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0475" w:rsidRDefault="00350475" w:rsidP="00350475">
      <w:pPr>
        <w:widowControl/>
        <w:jc w:val="left"/>
        <w:rPr>
          <w:rFonts w:eastAsia="KaiTi_GB2312"/>
          <w:b/>
          <w:bCs/>
          <w:spacing w:val="-2"/>
        </w:rPr>
      </w:pPr>
      <w:r>
        <w:rPr>
          <w:rFonts w:eastAsia="KaiTi_GB2312"/>
          <w:b/>
          <w:bCs/>
          <w:spacing w:val="-2"/>
        </w:rPr>
        <w:t>SUPPLEMENTARY MATERIALS</w:t>
      </w:r>
    </w:p>
    <w:p w:rsidR="00350475" w:rsidRPr="00065E55" w:rsidRDefault="00350475" w:rsidP="00350475">
      <w:pPr>
        <w:keepNext/>
        <w:widowControl/>
        <w:spacing w:after="200"/>
        <w:rPr>
          <w:rFonts w:eastAsia="Calibri" w:cs="Times New Roman"/>
          <w:b/>
          <w:bCs/>
          <w:iCs/>
          <w:kern w:val="0"/>
          <w:szCs w:val="24"/>
          <w:lang w:eastAsia="en-US"/>
        </w:rPr>
      </w:pPr>
      <w:r w:rsidRPr="00065E55">
        <w:rPr>
          <w:rFonts w:eastAsia="Calibri" w:cs="Times New Roman"/>
          <w:b/>
          <w:bCs/>
          <w:iCs/>
          <w:kern w:val="0"/>
          <w:szCs w:val="24"/>
          <w:lang w:eastAsia="en-US"/>
        </w:rPr>
        <w:t>Table S</w:t>
      </w:r>
      <w:r>
        <w:rPr>
          <w:rFonts w:eastAsia="Calibri" w:cs="Times New Roman"/>
          <w:b/>
          <w:bCs/>
          <w:iCs/>
          <w:kern w:val="0"/>
          <w:szCs w:val="24"/>
          <w:lang w:eastAsia="en-US"/>
        </w:rPr>
        <w:t>1</w:t>
      </w:r>
      <w:r w:rsidRPr="00065E55">
        <w:rPr>
          <w:rFonts w:eastAsia="Calibri" w:cs="Times New Roman"/>
          <w:bCs/>
          <w:iCs/>
          <w:kern w:val="0"/>
          <w:szCs w:val="24"/>
          <w:lang w:eastAsia="en-US"/>
        </w:rPr>
        <w:t xml:space="preserve"> Location characterization including maize cultivation parameters and soil properties of the growing seasons 2019 and 2020.</w:t>
      </w:r>
    </w:p>
    <w:tbl>
      <w:tblPr>
        <w:tblStyle w:val="TableGridLight1"/>
        <w:tblW w:w="0" w:type="auto"/>
        <w:tblInd w:w="0" w:type="dxa"/>
        <w:tblLook w:val="04A0" w:firstRow="1" w:lastRow="0" w:firstColumn="1" w:lastColumn="0" w:noHBand="0" w:noVBand="1"/>
      </w:tblPr>
      <w:tblGrid>
        <w:gridCol w:w="1418"/>
        <w:gridCol w:w="682"/>
        <w:gridCol w:w="682"/>
        <w:gridCol w:w="682"/>
        <w:gridCol w:w="730"/>
        <w:gridCol w:w="899"/>
        <w:gridCol w:w="829"/>
        <w:gridCol w:w="534"/>
        <w:gridCol w:w="682"/>
        <w:gridCol w:w="682"/>
        <w:gridCol w:w="682"/>
        <w:gridCol w:w="682"/>
      </w:tblGrid>
      <w:tr w:rsidR="00350475" w:rsidRPr="00065E55" w:rsidTr="0046463E">
        <w:trPr>
          <w:cantSplit/>
          <w:trHeight w:val="1915"/>
        </w:trPr>
        <w:tc>
          <w:tcPr>
            <w:tcW w:w="1418" w:type="dxa"/>
            <w:tcBorders>
              <w:top w:val="single" w:sz="12" w:space="0" w:color="auto"/>
              <w:left w:val="nil"/>
              <w:bottom w:val="single" w:sz="12" w:space="0" w:color="auto"/>
              <w:right w:val="single" w:sz="2" w:space="0" w:color="auto"/>
              <w:tl2br w:val="single" w:sz="2" w:space="0" w:color="auto"/>
            </w:tcBorders>
            <w:vAlign w:val="center"/>
            <w:hideMark/>
          </w:tcPr>
          <w:p w:rsidR="00350475" w:rsidRPr="00497D2F" w:rsidRDefault="00350475" w:rsidP="0046463E">
            <w:pPr>
              <w:widowControl/>
              <w:spacing w:line="240" w:lineRule="auto"/>
              <w:ind w:right="-196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Parameters</w:t>
            </w:r>
          </w:p>
          <w:p w:rsidR="00350475" w:rsidRPr="00497D2F" w:rsidRDefault="00350475" w:rsidP="0046463E">
            <w:pPr>
              <w:widowControl/>
              <w:spacing w:line="240" w:lineRule="auto"/>
              <w:ind w:right="-196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065E55">
              <w:rPr>
                <w:rFonts w:ascii="Arial" w:hAnsi="Arial" w:cs="Arial"/>
                <w:b/>
                <w:bCs/>
                <w:noProof/>
                <w:kern w:val="0"/>
                <w:sz w:val="20"/>
                <w:szCs w:val="20"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55B4A5E" wp14:editId="2A40D356">
                      <wp:simplePos x="0" y="0"/>
                      <wp:positionH relativeFrom="column">
                        <wp:posOffset>-62865</wp:posOffset>
                      </wp:positionH>
                      <wp:positionV relativeFrom="paragraph">
                        <wp:posOffset>492760</wp:posOffset>
                      </wp:positionV>
                      <wp:extent cx="695325" cy="450850"/>
                      <wp:effectExtent l="0" t="0" r="0" b="635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95325" cy="4508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50475" w:rsidRPr="005B698D" w:rsidRDefault="00350475" w:rsidP="00350475">
                                  <w:pPr>
                                    <w:widowControl/>
                                    <w:spacing w:line="240" w:lineRule="auto"/>
                                    <w:jc w:val="left"/>
                                    <w:rPr>
                                      <w:rFonts w:ascii="Arial" w:hAnsi="Arial" w:cs="Arial"/>
                                      <w:bCs/>
                                      <w:kern w:val="0"/>
                                      <w:sz w:val="20"/>
                                      <w:szCs w:val="20"/>
                                      <w:lang w:val="de-DE"/>
                                    </w:rPr>
                                  </w:pPr>
                                  <w:r w:rsidRPr="005B698D">
                                    <w:rPr>
                                      <w:rFonts w:ascii="Arial" w:hAnsi="Arial" w:cs="Arial"/>
                                      <w:bCs/>
                                      <w:kern w:val="0"/>
                                      <w:sz w:val="20"/>
                                      <w:szCs w:val="20"/>
                                      <w:lang w:val="de-DE"/>
                                    </w:rPr>
                                    <w:t>Enviro-</w:t>
                                  </w:r>
                                  <w:r w:rsidRPr="005B698D">
                                    <w:rPr>
                                      <w:rFonts w:ascii="Arial" w:hAnsi="Arial" w:cs="Arial"/>
                                      <w:bCs/>
                                      <w:kern w:val="0"/>
                                      <w:sz w:val="20"/>
                                      <w:szCs w:val="20"/>
                                      <w:lang w:val="de-DE"/>
                                    </w:rPr>
                                    <w:br/>
                                    <w:t>ments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55B4A5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6" o:spid="_x0000_s1026" type="#_x0000_t202" style="position:absolute;left:0;text-align:left;margin-left:-4.95pt;margin-top:38.8pt;width:54.75pt;height:35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" filled="f" stroked="f">
                      <v:textbox>
                        <w:txbxContent>
                          <w:p w:rsidR="00350475" w:rsidRPr="005B698D" w:rsidRDefault="00350475" w:rsidP="00350475">
                            <w:pPr>
                              <w:widowControl/>
                              <w:spacing w:line="240" w:lineRule="auto"/>
                              <w:jc w:val="left"/>
                              <w:rPr>
                                <w:rFonts w:ascii="Arial" w:hAnsi="Arial" w:cs="Arial"/>
                                <w:bCs/>
                                <w:kern w:val="0"/>
                                <w:sz w:val="20"/>
                                <w:szCs w:val="20"/>
                                <w:lang w:val="de-DE"/>
                              </w:rPr>
                            </w:pPr>
                            <w:r w:rsidRPr="005B698D">
                              <w:rPr>
                                <w:rFonts w:ascii="Arial" w:hAnsi="Arial" w:cs="Arial"/>
                                <w:bCs/>
                                <w:kern w:val="0"/>
                                <w:sz w:val="20"/>
                                <w:szCs w:val="20"/>
                                <w:lang w:val="de-DE"/>
                              </w:rPr>
                              <w:t>Enviro-</w:t>
                            </w:r>
                            <w:r w:rsidRPr="005B698D">
                              <w:rPr>
                                <w:rFonts w:ascii="Arial" w:hAnsi="Arial" w:cs="Arial"/>
                                <w:bCs/>
                                <w:kern w:val="0"/>
                                <w:sz w:val="20"/>
                                <w:szCs w:val="20"/>
                                <w:lang w:val="de-DE"/>
                              </w:rPr>
                              <w:br/>
                              <w:t>ments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[Unit]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nil"/>
              <w:tl2br w:val="nil"/>
            </w:tcBorders>
            <w:textDirection w:val="btLr"/>
            <w:vAlign w:val="center"/>
          </w:tcPr>
          <w:p w:rsidR="00350475" w:rsidRPr="00497D2F" w:rsidRDefault="00350475" w:rsidP="0046463E">
            <w:pPr>
              <w:widowControl/>
              <w:spacing w:line="240" w:lineRule="auto"/>
              <w:ind w:left="113" w:right="113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Altitude</w:t>
            </w:r>
          </w:p>
          <w:p w:rsidR="00350475" w:rsidRPr="00497D2F" w:rsidRDefault="00350475" w:rsidP="0046463E">
            <w:pPr>
              <w:widowControl/>
              <w:spacing w:line="240" w:lineRule="auto"/>
              <w:ind w:left="113" w:right="113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[m ASL]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  <w:tl2br w:val="nil"/>
            </w:tcBorders>
            <w:textDirection w:val="btLr"/>
            <w:vAlign w:val="center"/>
          </w:tcPr>
          <w:p w:rsidR="00350475" w:rsidRPr="00497D2F" w:rsidRDefault="00350475" w:rsidP="0046463E">
            <w:pPr>
              <w:widowControl/>
              <w:spacing w:line="240" w:lineRule="auto"/>
              <w:ind w:left="113" w:right="113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Ø Temperature*</w:t>
            </w:r>
          </w:p>
          <w:p w:rsidR="00350475" w:rsidRPr="00497D2F" w:rsidRDefault="00350475" w:rsidP="0046463E">
            <w:pPr>
              <w:widowControl/>
              <w:spacing w:line="240" w:lineRule="auto"/>
              <w:ind w:left="113" w:right="113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[°C]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  <w:tl2br w:val="nil"/>
            </w:tcBorders>
            <w:textDirection w:val="btLr"/>
            <w:vAlign w:val="center"/>
          </w:tcPr>
          <w:p w:rsidR="00350475" w:rsidRPr="00497D2F" w:rsidRDefault="00350475" w:rsidP="0046463E">
            <w:pPr>
              <w:widowControl/>
              <w:spacing w:line="240" w:lineRule="auto"/>
              <w:ind w:left="113" w:right="113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Ø Precipitation*</w:t>
            </w:r>
          </w:p>
          <w:p w:rsidR="00350475" w:rsidRPr="00497D2F" w:rsidRDefault="00350475" w:rsidP="0046463E">
            <w:pPr>
              <w:widowControl/>
              <w:spacing w:line="240" w:lineRule="auto"/>
              <w:ind w:left="113" w:right="113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[mm]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  <w:tl2br w:val="nil"/>
            </w:tcBorders>
            <w:textDirection w:val="btLr"/>
            <w:vAlign w:val="center"/>
            <w:hideMark/>
          </w:tcPr>
          <w:p w:rsidR="00350475" w:rsidRPr="00497D2F" w:rsidRDefault="00350475" w:rsidP="0046463E">
            <w:pPr>
              <w:widowControl/>
              <w:spacing w:line="240" w:lineRule="auto"/>
              <w:ind w:left="113" w:right="113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Sowing</w:t>
            </w:r>
          </w:p>
          <w:p w:rsidR="00350475" w:rsidRPr="00497D2F" w:rsidRDefault="00350475" w:rsidP="0046463E">
            <w:pPr>
              <w:widowControl/>
              <w:spacing w:line="240" w:lineRule="auto"/>
              <w:ind w:left="113" w:right="113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[Date]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  <w:tl2br w:val="nil"/>
            </w:tcBorders>
            <w:textDirection w:val="btLr"/>
            <w:vAlign w:val="center"/>
            <w:hideMark/>
          </w:tcPr>
          <w:p w:rsidR="00350475" w:rsidRPr="00497D2F" w:rsidRDefault="00350475" w:rsidP="0046463E">
            <w:pPr>
              <w:widowControl/>
              <w:spacing w:line="240" w:lineRule="auto"/>
              <w:ind w:left="113" w:right="113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Harvest</w:t>
            </w:r>
          </w:p>
          <w:p w:rsidR="00350475" w:rsidRPr="00497D2F" w:rsidRDefault="00350475" w:rsidP="0046463E">
            <w:pPr>
              <w:widowControl/>
              <w:spacing w:line="240" w:lineRule="auto"/>
              <w:ind w:left="113" w:right="113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[Date]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  <w:tl2br w:val="nil"/>
            </w:tcBorders>
            <w:textDirection w:val="btLr"/>
            <w:vAlign w:val="center"/>
          </w:tcPr>
          <w:p w:rsidR="00350475" w:rsidRPr="00497D2F" w:rsidRDefault="00350475" w:rsidP="0046463E">
            <w:pPr>
              <w:widowControl/>
              <w:spacing w:line="240" w:lineRule="auto"/>
              <w:ind w:left="-98" w:right="-90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Soil type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  <w:tl2br w:val="nil"/>
            </w:tcBorders>
            <w:textDirection w:val="btLr"/>
            <w:vAlign w:val="center"/>
          </w:tcPr>
          <w:p w:rsidR="00350475" w:rsidRPr="00497D2F" w:rsidRDefault="00350475" w:rsidP="0046463E">
            <w:pPr>
              <w:widowControl/>
              <w:spacing w:line="240" w:lineRule="auto"/>
              <w:ind w:left="-90" w:right="-167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pH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  <w:tl2br w:val="nil"/>
            </w:tcBorders>
            <w:textDirection w:val="btLr"/>
            <w:vAlign w:val="center"/>
          </w:tcPr>
          <w:p w:rsidR="00350475" w:rsidRPr="00497D2F" w:rsidRDefault="00350475" w:rsidP="0046463E">
            <w:pPr>
              <w:widowControl/>
              <w:spacing w:line="240" w:lineRule="auto"/>
              <w:ind w:left="113" w:right="113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Mg</w:t>
            </w:r>
          </w:p>
          <w:p w:rsidR="00350475" w:rsidRPr="00497D2F" w:rsidRDefault="00350475" w:rsidP="0046463E">
            <w:pPr>
              <w:widowControl/>
              <w:spacing w:line="240" w:lineRule="auto"/>
              <w:ind w:left="113" w:right="113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[mg/100g soil]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  <w:tl2br w:val="nil"/>
            </w:tcBorders>
            <w:textDirection w:val="btLr"/>
            <w:vAlign w:val="center"/>
          </w:tcPr>
          <w:p w:rsidR="00350475" w:rsidRPr="00497D2F" w:rsidRDefault="00350475" w:rsidP="0046463E">
            <w:pPr>
              <w:widowControl/>
              <w:spacing w:line="240" w:lineRule="auto"/>
              <w:ind w:left="113" w:right="113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P</w:t>
            </w: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  <w:vertAlign w:val="subscript"/>
              </w:rPr>
              <w:t>2</w:t>
            </w: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O</w:t>
            </w: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  <w:vertAlign w:val="subscript"/>
              </w:rPr>
              <w:t>5</w:t>
            </w: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**</w:t>
            </w:r>
          </w:p>
          <w:p w:rsidR="00350475" w:rsidRPr="00497D2F" w:rsidRDefault="00350475" w:rsidP="0046463E">
            <w:pPr>
              <w:widowControl/>
              <w:spacing w:line="240" w:lineRule="auto"/>
              <w:ind w:left="113" w:right="113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[mg/100g soil]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  <w:tl2br w:val="nil"/>
            </w:tcBorders>
            <w:textDirection w:val="btLr"/>
            <w:vAlign w:val="center"/>
          </w:tcPr>
          <w:p w:rsidR="00350475" w:rsidRPr="00497D2F" w:rsidRDefault="00350475" w:rsidP="0046463E">
            <w:pPr>
              <w:widowControl/>
              <w:spacing w:line="240" w:lineRule="auto"/>
              <w:ind w:left="113" w:right="113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P**</w:t>
            </w:r>
          </w:p>
          <w:p w:rsidR="00350475" w:rsidRPr="00497D2F" w:rsidRDefault="00350475" w:rsidP="0046463E">
            <w:pPr>
              <w:widowControl/>
              <w:spacing w:line="240" w:lineRule="auto"/>
              <w:ind w:left="113" w:right="113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[mg/100g soil]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  <w:tl2br w:val="nil"/>
            </w:tcBorders>
            <w:textDirection w:val="btLr"/>
            <w:vAlign w:val="center"/>
          </w:tcPr>
          <w:p w:rsidR="00350475" w:rsidRPr="00497D2F" w:rsidRDefault="00350475" w:rsidP="0046463E">
            <w:pPr>
              <w:widowControl/>
              <w:spacing w:line="240" w:lineRule="auto"/>
              <w:ind w:right="113" w:hanging="246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Classification P</w:t>
            </w:r>
          </w:p>
          <w:p w:rsidR="00350475" w:rsidRPr="00497D2F" w:rsidRDefault="00350475" w:rsidP="0046463E">
            <w:pPr>
              <w:widowControl/>
              <w:spacing w:line="240" w:lineRule="auto"/>
              <w:ind w:right="113" w:hanging="246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bCs/>
                <w:kern w:val="0"/>
                <w:sz w:val="20"/>
                <w:szCs w:val="20"/>
              </w:rPr>
              <w:t>availability***</w:t>
            </w:r>
          </w:p>
        </w:tc>
      </w:tr>
      <w:tr w:rsidR="00350475" w:rsidRPr="00065E55" w:rsidTr="0046463E">
        <w:trPr>
          <w:trHeight w:val="340"/>
        </w:trPr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2" w:space="0" w:color="auto"/>
            </w:tcBorders>
            <w:vAlign w:val="center"/>
            <w:hideMark/>
          </w:tcPr>
          <w:p w:rsidR="00350475" w:rsidRPr="00497D2F" w:rsidRDefault="00350475" w:rsidP="0046463E">
            <w:pPr>
              <w:widowControl/>
              <w:spacing w:after="160" w:line="240" w:lineRule="auto"/>
              <w:ind w:right="-196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kern w:val="0"/>
                <w:sz w:val="20"/>
                <w:szCs w:val="20"/>
              </w:rPr>
              <w:t>Heidfeldhof 2019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2" w:space="0" w:color="auto"/>
              <w:bottom w:val="nil"/>
              <w:right w:val="nil"/>
            </w:tcBorders>
            <w:vAlign w:val="center"/>
          </w:tcPr>
          <w:p w:rsidR="00350475" w:rsidRPr="00497D2F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402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50475" w:rsidRPr="00497D2F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10.6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50475" w:rsidRPr="00497D2F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857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50475" w:rsidRPr="00497D2F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kern w:val="0"/>
                <w:sz w:val="20"/>
                <w:szCs w:val="20"/>
              </w:rPr>
              <w:t>Apr 30th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50475" w:rsidRPr="00497D2F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kern w:val="0"/>
                <w:sz w:val="20"/>
                <w:szCs w:val="20"/>
              </w:rPr>
              <w:t>Oct 14th - 24th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ind w:left="-98" w:right="-90"/>
              <w:jc w:val="center"/>
              <w:rPr>
                <w:rFonts w:cs="Times New Roman"/>
                <w:sz w:val="20"/>
                <w:szCs w:val="20"/>
              </w:rPr>
            </w:pPr>
            <w:r w:rsidRPr="00065E55">
              <w:rPr>
                <w:rFonts w:ascii="Arial" w:hAnsi="Arial" w:cs="Arial"/>
                <w:bCs/>
                <w:sz w:val="20"/>
                <w:szCs w:val="20"/>
              </w:rPr>
              <w:t xml:space="preserve">Silty </w:t>
            </w:r>
            <w:r>
              <w:rPr>
                <w:rFonts w:ascii="Arial" w:hAnsi="Arial" w:cs="Arial"/>
                <w:bCs/>
                <w:sz w:val="20"/>
                <w:szCs w:val="20"/>
              </w:rPr>
              <w:t>l</w:t>
            </w:r>
            <w:r w:rsidRPr="00065E55">
              <w:rPr>
                <w:rFonts w:ascii="Arial" w:hAnsi="Arial" w:cs="Arial"/>
                <w:bCs/>
                <w:sz w:val="20"/>
                <w:szCs w:val="20"/>
              </w:rPr>
              <w:t>oam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ind w:left="-90" w:right="-167"/>
              <w:jc w:val="center"/>
              <w:rPr>
                <w:rFonts w:cs="Times New Roman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6.79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17.5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jc w:val="center"/>
              <w:rPr>
                <w:rFonts w:cs="Times New Roman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19.5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8.5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ind w:hanging="24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350475" w:rsidRPr="00065E55" w:rsidTr="0046463E">
        <w:trPr>
          <w:trHeight w:val="340"/>
        </w:trPr>
        <w:tc>
          <w:tcPr>
            <w:tcW w:w="1418" w:type="dxa"/>
            <w:tcBorders>
              <w:top w:val="nil"/>
              <w:left w:val="nil"/>
              <w:bottom w:val="nil"/>
              <w:right w:val="single" w:sz="2" w:space="0" w:color="auto"/>
            </w:tcBorders>
            <w:vAlign w:val="center"/>
            <w:hideMark/>
          </w:tcPr>
          <w:p w:rsidR="00350475" w:rsidRPr="00497D2F" w:rsidRDefault="00350475" w:rsidP="0046463E">
            <w:pPr>
              <w:widowControl/>
              <w:spacing w:after="160" w:line="240" w:lineRule="auto"/>
              <w:ind w:right="-196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kern w:val="0"/>
                <w:sz w:val="20"/>
                <w:szCs w:val="20"/>
              </w:rPr>
              <w:t>Heidfeldhof 2020</w:t>
            </w:r>
          </w:p>
        </w:tc>
        <w:tc>
          <w:tcPr>
            <w:tcW w:w="513" w:type="dxa"/>
            <w:tcBorders>
              <w:top w:val="nil"/>
              <w:left w:val="single" w:sz="2" w:space="0" w:color="auto"/>
              <w:bottom w:val="nil"/>
              <w:right w:val="nil"/>
            </w:tcBorders>
            <w:vAlign w:val="center"/>
          </w:tcPr>
          <w:p w:rsidR="00350475" w:rsidRPr="00497D2F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402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497D2F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10.9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497D2F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667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50475" w:rsidRPr="00497D2F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kern w:val="0"/>
                <w:sz w:val="20"/>
                <w:szCs w:val="20"/>
              </w:rPr>
              <w:t>Apr 20th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50475" w:rsidRPr="00065E55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65E55">
              <w:rPr>
                <w:rFonts w:ascii="Arial" w:hAnsi="Arial" w:cs="Arial"/>
                <w:kern w:val="0"/>
                <w:sz w:val="20"/>
                <w:szCs w:val="20"/>
              </w:rPr>
              <w:t>Sep 16th – Oct 13th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ind w:left="-98" w:right="-9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 xml:space="preserve">Silty </w:t>
            </w:r>
            <w:r>
              <w:rPr>
                <w:rFonts w:ascii="Arial" w:hAnsi="Arial" w:cs="Arial"/>
                <w:sz w:val="20"/>
                <w:szCs w:val="20"/>
              </w:rPr>
              <w:t>l</w:t>
            </w:r>
            <w:r w:rsidRPr="00065E55">
              <w:rPr>
                <w:rFonts w:ascii="Arial" w:hAnsi="Arial" w:cs="Arial"/>
                <w:sz w:val="20"/>
                <w:szCs w:val="20"/>
              </w:rPr>
              <w:t>oam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ind w:left="-90" w:right="-16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6.95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14.4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6.3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ind w:hanging="24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350475" w:rsidRPr="00065E55" w:rsidTr="0046463E">
        <w:trPr>
          <w:trHeight w:val="340"/>
        </w:trPr>
        <w:tc>
          <w:tcPr>
            <w:tcW w:w="1418" w:type="dxa"/>
            <w:tcBorders>
              <w:top w:val="nil"/>
              <w:left w:val="nil"/>
              <w:bottom w:val="nil"/>
              <w:right w:val="single" w:sz="2" w:space="0" w:color="auto"/>
            </w:tcBorders>
            <w:vAlign w:val="center"/>
          </w:tcPr>
          <w:p w:rsidR="00350475" w:rsidRPr="00497D2F" w:rsidRDefault="00350475" w:rsidP="0046463E">
            <w:pPr>
              <w:widowControl/>
              <w:spacing w:after="160" w:line="240" w:lineRule="auto"/>
              <w:ind w:right="-196"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kern w:val="0"/>
                <w:sz w:val="20"/>
                <w:szCs w:val="20"/>
              </w:rPr>
              <w:t>Eckartsweier 2020</w:t>
            </w:r>
          </w:p>
        </w:tc>
        <w:tc>
          <w:tcPr>
            <w:tcW w:w="513" w:type="dxa"/>
            <w:tcBorders>
              <w:top w:val="nil"/>
              <w:left w:val="single" w:sz="2" w:space="0" w:color="auto"/>
              <w:bottom w:val="nil"/>
              <w:right w:val="nil"/>
            </w:tcBorders>
            <w:vAlign w:val="center"/>
          </w:tcPr>
          <w:p w:rsidR="00350475" w:rsidRPr="00497D2F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142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497D2F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12.2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497D2F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659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497D2F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kern w:val="0"/>
                <w:sz w:val="20"/>
                <w:szCs w:val="20"/>
              </w:rPr>
              <w:t>Apr 15th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50475" w:rsidRPr="00497D2F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497D2F">
              <w:rPr>
                <w:rFonts w:ascii="Arial" w:hAnsi="Arial" w:cs="Arial"/>
                <w:kern w:val="0"/>
                <w:sz w:val="20"/>
                <w:szCs w:val="20"/>
              </w:rPr>
              <w:t>Aug 31st - Sep 16th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ind w:left="-98" w:right="-9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5E55">
              <w:rPr>
                <w:rFonts w:ascii="Arial" w:hAnsi="Arial" w:cs="Arial"/>
                <w:bCs/>
                <w:sz w:val="20"/>
                <w:szCs w:val="20"/>
              </w:rPr>
              <w:t xml:space="preserve">Clayey </w:t>
            </w:r>
            <w:r>
              <w:rPr>
                <w:rFonts w:ascii="Arial" w:hAnsi="Arial" w:cs="Arial"/>
                <w:bCs/>
                <w:sz w:val="20"/>
                <w:szCs w:val="20"/>
              </w:rPr>
              <w:t>l</w:t>
            </w:r>
            <w:r w:rsidRPr="00065E55">
              <w:rPr>
                <w:rFonts w:ascii="Arial" w:hAnsi="Arial" w:cs="Arial"/>
                <w:bCs/>
                <w:sz w:val="20"/>
                <w:szCs w:val="20"/>
              </w:rPr>
              <w:t>oam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ind w:left="-90" w:right="-16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5.66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19.6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9.9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4.3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065E55" w:rsidRDefault="00350475" w:rsidP="0046463E">
            <w:pPr>
              <w:widowControl/>
              <w:spacing w:after="160" w:line="259" w:lineRule="auto"/>
              <w:ind w:hanging="246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5E55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</w:tbl>
    <w:p w:rsidR="00350475" w:rsidRPr="00065E55" w:rsidRDefault="00350475" w:rsidP="00350475">
      <w:pPr>
        <w:spacing w:line="240" w:lineRule="auto"/>
        <w:rPr>
          <w:rFonts w:ascii="Arial" w:hAnsi="Arial" w:cs="Arial"/>
          <w:iCs/>
          <w:sz w:val="16"/>
          <w:szCs w:val="16"/>
        </w:rPr>
      </w:pPr>
      <w:r w:rsidRPr="00065E55">
        <w:rPr>
          <w:rFonts w:ascii="Arial" w:hAnsi="Arial" w:cs="Arial"/>
          <w:iCs/>
          <w:sz w:val="16"/>
          <w:szCs w:val="16"/>
        </w:rPr>
        <w:t>* Data retrieved from &lt;www.wetter-bw.de&gt;</w:t>
      </w:r>
    </w:p>
    <w:p w:rsidR="00350475" w:rsidRPr="00065E55" w:rsidRDefault="00350475" w:rsidP="00350475">
      <w:pPr>
        <w:spacing w:line="240" w:lineRule="auto"/>
        <w:rPr>
          <w:rFonts w:ascii="Arial" w:hAnsi="Arial" w:cs="Arial"/>
          <w:iCs/>
          <w:sz w:val="16"/>
          <w:szCs w:val="16"/>
        </w:rPr>
      </w:pPr>
      <w:r w:rsidRPr="00065E55">
        <w:rPr>
          <w:rFonts w:ascii="Arial" w:hAnsi="Arial" w:cs="Arial"/>
          <w:iCs/>
          <w:sz w:val="16"/>
          <w:szCs w:val="16"/>
        </w:rPr>
        <w:t>** Calcium Acetate lactate (CAL) method and photometric determination of available soil P</w:t>
      </w:r>
    </w:p>
    <w:p w:rsidR="00350475" w:rsidRDefault="00350475" w:rsidP="00350475">
      <w:pPr>
        <w:spacing w:line="240" w:lineRule="auto"/>
        <w:rPr>
          <w:rFonts w:ascii="Arial" w:hAnsi="Arial" w:cs="Arial"/>
          <w:sz w:val="16"/>
          <w:szCs w:val="16"/>
        </w:rPr>
      </w:pPr>
      <w:r w:rsidRPr="00065E55">
        <w:rPr>
          <w:rFonts w:ascii="Arial" w:hAnsi="Arial" w:cs="Arial"/>
          <w:iCs/>
          <w:sz w:val="16"/>
          <w:szCs w:val="16"/>
        </w:rPr>
        <w:t>*** According to VDLUFA-P-content-classes (A = very low, E = very high) defined by the Association of German Agricultural Analytic and Research Institutes (Verband Deutscher Landwirtschaftlicher Untersuchungs- und Forschungsanstalten).</w:t>
      </w:r>
    </w:p>
    <w:p w:rsidR="00350475" w:rsidRDefault="00350475" w:rsidP="00350475"/>
    <w:p w:rsidR="00350475" w:rsidRDefault="00350475" w:rsidP="00350475"/>
    <w:p w:rsidR="00350475" w:rsidRPr="00083F70" w:rsidRDefault="00350475" w:rsidP="00350475"/>
    <w:p w:rsidR="00350475" w:rsidRDefault="00350475" w:rsidP="00350475">
      <w:pPr>
        <w:keepNext/>
        <w:widowControl/>
        <w:rPr>
          <w:rFonts w:eastAsia="Calibri" w:cs="Times New Roman"/>
          <w:bCs/>
          <w:iCs/>
          <w:kern w:val="0"/>
          <w:szCs w:val="24"/>
          <w:lang w:eastAsia="en-US"/>
        </w:rPr>
      </w:pPr>
      <w:r w:rsidRPr="00065E55">
        <w:rPr>
          <w:rFonts w:eastAsia="Calibri" w:cs="Times New Roman"/>
          <w:b/>
          <w:bCs/>
          <w:iCs/>
          <w:kern w:val="0"/>
          <w:szCs w:val="24"/>
          <w:lang w:eastAsia="en-US"/>
        </w:rPr>
        <w:t>Table S</w:t>
      </w:r>
      <w:r>
        <w:rPr>
          <w:rFonts w:eastAsia="Calibri" w:cs="Times New Roman"/>
          <w:b/>
          <w:bCs/>
          <w:iCs/>
          <w:kern w:val="0"/>
          <w:szCs w:val="24"/>
          <w:lang w:eastAsia="en-US"/>
        </w:rPr>
        <w:t>2</w:t>
      </w:r>
      <w:r w:rsidRPr="00065E55">
        <w:rPr>
          <w:rFonts w:eastAsia="Calibri" w:cs="Times New Roman"/>
          <w:bCs/>
          <w:iCs/>
          <w:kern w:val="0"/>
          <w:szCs w:val="24"/>
          <w:lang w:eastAsia="en-US"/>
        </w:rPr>
        <w:t xml:space="preserve"> </w:t>
      </w:r>
      <w:r>
        <w:rPr>
          <w:rFonts w:eastAsia="Calibri" w:cs="Times New Roman"/>
          <w:bCs/>
          <w:iCs/>
          <w:kern w:val="0"/>
          <w:szCs w:val="24"/>
          <w:lang w:eastAsia="en-US"/>
        </w:rPr>
        <w:t>Field r</w:t>
      </w:r>
      <w:r w:rsidRPr="00083F70">
        <w:rPr>
          <w:rFonts w:eastAsia="Calibri" w:cs="Times New Roman"/>
          <w:bCs/>
          <w:iCs/>
          <w:kern w:val="0"/>
          <w:szCs w:val="24"/>
          <w:lang w:eastAsia="en-US"/>
        </w:rPr>
        <w:t xml:space="preserve">aw </w:t>
      </w:r>
      <w:r>
        <w:rPr>
          <w:rFonts w:eastAsia="Calibri" w:cs="Times New Roman"/>
          <w:bCs/>
          <w:iCs/>
          <w:kern w:val="0"/>
          <w:szCs w:val="24"/>
          <w:lang w:eastAsia="en-US"/>
        </w:rPr>
        <w:t>da</w:t>
      </w:r>
      <w:r w:rsidRPr="00083F70">
        <w:rPr>
          <w:rFonts w:eastAsia="Calibri" w:cs="Times New Roman"/>
          <w:bCs/>
          <w:iCs/>
          <w:kern w:val="0"/>
          <w:szCs w:val="24"/>
          <w:lang w:eastAsia="en-US"/>
        </w:rPr>
        <w:t xml:space="preserve">ta </w:t>
      </w:r>
      <w:r>
        <w:rPr>
          <w:rFonts w:eastAsia="Calibri" w:cs="Times New Roman"/>
          <w:bCs/>
          <w:iCs/>
          <w:kern w:val="0"/>
          <w:szCs w:val="24"/>
          <w:lang w:eastAsia="en-US"/>
        </w:rPr>
        <w:t>of measured and calculated p</w:t>
      </w:r>
      <w:r w:rsidRPr="00083F70">
        <w:rPr>
          <w:rFonts w:eastAsia="Calibri" w:cs="Times New Roman"/>
          <w:bCs/>
          <w:iCs/>
          <w:kern w:val="0"/>
          <w:szCs w:val="24"/>
          <w:lang w:eastAsia="en-US"/>
        </w:rPr>
        <w:t xml:space="preserve">hosphate </w:t>
      </w:r>
      <w:r>
        <w:rPr>
          <w:rFonts w:eastAsia="Calibri" w:cs="Times New Roman"/>
          <w:bCs/>
          <w:iCs/>
          <w:kern w:val="0"/>
          <w:szCs w:val="24"/>
          <w:lang w:eastAsia="en-US"/>
        </w:rPr>
        <w:t>e</w:t>
      </w:r>
      <w:r w:rsidRPr="00083F70">
        <w:rPr>
          <w:rFonts w:eastAsia="Calibri" w:cs="Times New Roman"/>
          <w:bCs/>
          <w:iCs/>
          <w:kern w:val="0"/>
          <w:szCs w:val="24"/>
          <w:lang w:eastAsia="en-US"/>
        </w:rPr>
        <w:t xml:space="preserve">fficiency </w:t>
      </w:r>
      <w:r>
        <w:rPr>
          <w:rFonts w:eastAsia="Calibri" w:cs="Times New Roman"/>
          <w:bCs/>
          <w:iCs/>
          <w:kern w:val="0"/>
          <w:szCs w:val="24"/>
          <w:lang w:eastAsia="en-US"/>
        </w:rPr>
        <w:t>m</w:t>
      </w:r>
      <w:r w:rsidRPr="00083F70">
        <w:rPr>
          <w:rFonts w:eastAsia="Calibri" w:cs="Times New Roman"/>
          <w:bCs/>
          <w:iCs/>
          <w:kern w:val="0"/>
          <w:szCs w:val="24"/>
          <w:lang w:eastAsia="en-US"/>
        </w:rPr>
        <w:t>easures</w:t>
      </w:r>
      <w:r>
        <w:rPr>
          <w:rFonts w:eastAsia="Calibri" w:cs="Times New Roman"/>
          <w:bCs/>
          <w:iCs/>
          <w:kern w:val="0"/>
          <w:szCs w:val="24"/>
          <w:lang w:eastAsia="en-US"/>
        </w:rPr>
        <w:t>.</w:t>
      </w:r>
    </w:p>
    <w:p w:rsidR="00350475" w:rsidRPr="009125BC" w:rsidRDefault="00350475" w:rsidP="00350475">
      <w:pPr>
        <w:rPr>
          <w:lang w:eastAsia="en-US"/>
        </w:rPr>
      </w:pPr>
      <w:r>
        <w:rPr>
          <w:lang w:eastAsia="en-US"/>
        </w:rPr>
        <w:t>See separate Excel file for Table S2.</w:t>
      </w:r>
    </w:p>
    <w:p w:rsidR="00350475" w:rsidRDefault="00350475" w:rsidP="00350475">
      <w:pPr>
        <w:widowControl/>
        <w:jc w:val="left"/>
        <w:rPr>
          <w:rFonts w:eastAsia="KaiTi_GB2312"/>
          <w:b/>
          <w:bCs/>
          <w:spacing w:val="-2"/>
        </w:rPr>
      </w:pPr>
    </w:p>
    <w:p w:rsidR="00350475" w:rsidRPr="000470B9" w:rsidRDefault="00350475" w:rsidP="00350475">
      <w:pPr>
        <w:keepNext/>
        <w:widowControl/>
        <w:spacing w:after="200"/>
        <w:rPr>
          <w:rFonts w:eastAsia="Calibri" w:cs="Times New Roman"/>
          <w:b/>
          <w:bCs/>
          <w:iCs/>
          <w:kern w:val="0"/>
          <w:szCs w:val="24"/>
          <w:lang w:eastAsia="en-US"/>
        </w:rPr>
      </w:pPr>
      <w:r w:rsidRPr="00065E55">
        <w:rPr>
          <w:rFonts w:eastAsia="Calibri" w:cs="Times New Roman"/>
          <w:b/>
          <w:bCs/>
          <w:iCs/>
          <w:kern w:val="0"/>
          <w:szCs w:val="24"/>
          <w:lang w:eastAsia="en-US"/>
        </w:rPr>
        <w:t>Table S</w:t>
      </w:r>
      <w:r>
        <w:rPr>
          <w:rFonts w:eastAsia="Calibri" w:cs="Times New Roman"/>
          <w:b/>
          <w:bCs/>
          <w:iCs/>
          <w:kern w:val="0"/>
          <w:szCs w:val="24"/>
          <w:lang w:eastAsia="en-US"/>
        </w:rPr>
        <w:t>3</w:t>
      </w:r>
      <w:r w:rsidRPr="00065E55">
        <w:rPr>
          <w:rFonts w:eastAsia="Calibri" w:cs="Times New Roman"/>
          <w:bCs/>
          <w:iCs/>
          <w:kern w:val="0"/>
          <w:szCs w:val="24"/>
          <w:lang w:eastAsia="en-US"/>
        </w:rPr>
        <w:t xml:space="preserve"> </w:t>
      </w:r>
      <w:r w:rsidRPr="00083F70">
        <w:rPr>
          <w:rFonts w:eastAsia="Calibri" w:cs="Times New Roman"/>
          <w:bCs/>
          <w:iCs/>
          <w:kern w:val="0"/>
          <w:szCs w:val="24"/>
          <w:lang w:eastAsia="en-US"/>
        </w:rPr>
        <w:t>Population</w:t>
      </w:r>
      <w:r>
        <w:rPr>
          <w:rFonts w:eastAsia="Calibri" w:cs="Times New Roman"/>
          <w:bCs/>
          <w:iCs/>
          <w:kern w:val="0"/>
          <w:szCs w:val="24"/>
          <w:lang w:eastAsia="en-US"/>
        </w:rPr>
        <w:t>-</w:t>
      </w:r>
      <w:r w:rsidRPr="00083F70">
        <w:rPr>
          <w:rFonts w:eastAsia="Calibri" w:cs="Times New Roman"/>
          <w:bCs/>
          <w:iCs/>
          <w:kern w:val="0"/>
          <w:szCs w:val="24"/>
          <w:lang w:eastAsia="en-US"/>
        </w:rPr>
        <w:t xml:space="preserve">specific variance components of the investigated </w:t>
      </w:r>
      <w:r>
        <w:rPr>
          <w:rFonts w:eastAsia="Calibri" w:cs="Times New Roman"/>
          <w:bCs/>
          <w:iCs/>
          <w:kern w:val="0"/>
          <w:szCs w:val="24"/>
          <w:lang w:eastAsia="en-US"/>
        </w:rPr>
        <w:t>phosphate</w:t>
      </w:r>
      <w:r w:rsidRPr="00083F70">
        <w:rPr>
          <w:rFonts w:eastAsia="Calibri" w:cs="Times New Roman"/>
          <w:bCs/>
          <w:iCs/>
          <w:kern w:val="0"/>
          <w:szCs w:val="24"/>
          <w:lang w:eastAsia="en-US"/>
        </w:rPr>
        <w:t xml:space="preserve"> efficiency measures</w:t>
      </w:r>
      <w:r w:rsidRPr="00342CBF">
        <w:rPr>
          <w:rFonts w:eastAsia="Calibri" w:cs="Times New Roman"/>
          <w:bCs/>
          <w:iCs/>
          <w:kern w:val="0"/>
          <w:szCs w:val="24"/>
          <w:lang w:eastAsia="en-US"/>
        </w:rPr>
        <w:t xml:space="preserve">. </w:t>
      </w:r>
      <m:oMath>
        <m:sSubSup>
          <m:sSubSupPr>
            <m:ctrlPr>
              <w:rPr>
                <w:rFonts w:ascii="Cambria Math" w:eastAsia="Calibri" w:hAnsi="Cambria Math" w:cs="Times New Roman"/>
                <w:bCs/>
                <w:i/>
                <w:iCs/>
                <w:kern w:val="0"/>
                <w:szCs w:val="24"/>
                <w:lang w:eastAsia="en-US"/>
              </w:rPr>
            </m:ctrlPr>
          </m:sSubSupPr>
          <m:e>
            <m:r>
              <w:rPr>
                <w:rFonts w:ascii="Cambria Math" w:eastAsia="Calibri" w:hAnsi="Cambria Math" w:cs="Times New Roman"/>
                <w:kern w:val="0"/>
                <w:szCs w:val="24"/>
                <w:lang w:eastAsia="en-US"/>
              </w:rPr>
              <m:t>σ</m:t>
            </m:r>
          </m:e>
          <m:sub>
            <m:r>
              <w:rPr>
                <w:rFonts w:ascii="Cambria Math" w:eastAsia="Calibri" w:hAnsi="Cambria Math" w:cs="Times New Roman"/>
                <w:kern w:val="0"/>
                <w:szCs w:val="24"/>
                <w:lang w:eastAsia="en-US"/>
              </w:rPr>
              <m:t>g</m:t>
            </m:r>
          </m:sub>
          <m:sup>
            <m:r>
              <w:rPr>
                <w:rFonts w:ascii="Cambria Math" w:eastAsia="Calibri" w:hAnsi="Cambria Math" w:cs="Times New Roman"/>
                <w:kern w:val="0"/>
                <w:szCs w:val="24"/>
                <w:lang w:eastAsia="en-US"/>
              </w:rPr>
              <m:t>2</m:t>
            </m:r>
          </m:sup>
        </m:sSubSup>
      </m:oMath>
      <w:r w:rsidRPr="002B63CF">
        <w:rPr>
          <w:rFonts w:eastAsia="Calibri" w:cs="Times New Roman"/>
          <w:bCs/>
          <w:iCs/>
          <w:kern w:val="0"/>
          <w:szCs w:val="24"/>
          <w:lang w:eastAsia="en-US"/>
        </w:rPr>
        <w:t xml:space="preserve"> denotes the genotypic variance, </w:t>
      </w:r>
      <m:oMath>
        <m:sSubSup>
          <m:sSubSupPr>
            <m:ctrlPr>
              <w:rPr>
                <w:rFonts w:ascii="Cambria Math" w:eastAsia="Calibri" w:hAnsi="Cambria Math" w:cs="Times New Roman"/>
                <w:bCs/>
                <w:i/>
                <w:iCs/>
                <w:kern w:val="0"/>
                <w:szCs w:val="24"/>
                <w:lang w:eastAsia="en-US"/>
              </w:rPr>
            </m:ctrlPr>
          </m:sSubSupPr>
          <m:e>
            <m:r>
              <w:rPr>
                <w:rFonts w:ascii="Cambria Math" w:eastAsia="Calibri" w:hAnsi="Cambria Math" w:cs="Times New Roman"/>
                <w:kern w:val="0"/>
                <w:szCs w:val="24"/>
                <w:lang w:eastAsia="en-US"/>
              </w:rPr>
              <m:t>σ</m:t>
            </m:r>
          </m:e>
          <m:sub>
            <m:r>
              <w:rPr>
                <w:rFonts w:ascii="Cambria Math" w:eastAsia="Calibri" w:hAnsi="Cambria Math" w:cs="Times New Roman"/>
                <w:kern w:val="0"/>
                <w:szCs w:val="24"/>
                <w:lang w:eastAsia="en-US"/>
              </w:rPr>
              <m:t>g</m:t>
            </m:r>
            <m:r>
              <w:rPr>
                <w:rFonts w:ascii="Cambria Math" w:eastAsia="Calibri" w:hAnsi="Cambria Math" w:cs="Calibri"/>
                <w:kern w:val="0"/>
                <w:szCs w:val="24"/>
                <w:lang w:eastAsia="en-US"/>
              </w:rPr>
              <m:t>×</m:t>
            </m:r>
            <m:r>
              <w:rPr>
                <w:rFonts w:ascii="Cambria Math" w:eastAsia="Calibri" w:hAnsi="Cambria Math" w:cs="Times New Roman"/>
                <w:kern w:val="0"/>
                <w:szCs w:val="24"/>
                <w:lang w:eastAsia="en-US"/>
              </w:rPr>
              <m:t>e</m:t>
            </m:r>
          </m:sub>
          <m:sup>
            <m:r>
              <w:rPr>
                <w:rFonts w:ascii="Cambria Math" w:eastAsia="Calibri" w:hAnsi="Cambria Math" w:cs="Times New Roman"/>
                <w:kern w:val="0"/>
                <w:szCs w:val="24"/>
                <w:lang w:eastAsia="en-US"/>
              </w:rPr>
              <m:t>2</m:t>
            </m:r>
          </m:sup>
        </m:sSubSup>
      </m:oMath>
      <w:r w:rsidRPr="002B63CF">
        <w:rPr>
          <w:rFonts w:eastAsia="Calibri" w:cs="Times New Roman"/>
          <w:bCs/>
          <w:iCs/>
          <w:kern w:val="0"/>
          <w:szCs w:val="24"/>
          <w:lang w:eastAsia="en-US"/>
        </w:rPr>
        <w:t xml:space="preserve"> the genotype-by-environment-interaction </w:t>
      </w:r>
      <w:r w:rsidRPr="002B63CF">
        <w:rPr>
          <w:rFonts w:eastAsia="Calibri" w:cs="Times New Roman"/>
          <w:bCs/>
          <w:iCs/>
          <w:kern w:val="0"/>
          <w:szCs w:val="24"/>
          <w:lang w:eastAsia="en-US"/>
        </w:rPr>
        <w:lastRenderedPageBreak/>
        <w:t>variance,</w:t>
      </w:r>
      <w:r>
        <w:rPr>
          <w:rFonts w:eastAsia="Calibri" w:cs="Times New Roman"/>
          <w:bCs/>
          <w:iCs/>
          <w:kern w:val="0"/>
          <w:szCs w:val="24"/>
          <w:lang w:eastAsia="en-US"/>
        </w:rPr>
        <w:t xml:space="preserve"> </w:t>
      </w:r>
      <m:oMath>
        <m:sSubSup>
          <m:sSubSupPr>
            <m:ctrlPr>
              <w:rPr>
                <w:rFonts w:ascii="Cambria Math" w:eastAsia="Calibri" w:hAnsi="Cambria Math" w:cs="Times New Roman"/>
                <w:bCs/>
                <w:i/>
                <w:iCs/>
                <w:kern w:val="0"/>
                <w:szCs w:val="24"/>
                <w:lang w:eastAsia="en-US"/>
              </w:rPr>
            </m:ctrlPr>
          </m:sSubSupPr>
          <m:e>
            <m:r>
              <w:rPr>
                <w:rFonts w:ascii="Cambria Math" w:eastAsia="Calibri" w:hAnsi="Cambria Math" w:cs="Times New Roman"/>
                <w:kern w:val="0"/>
                <w:szCs w:val="24"/>
                <w:lang w:eastAsia="en-US"/>
              </w:rPr>
              <m:t>σ</m:t>
            </m:r>
          </m:e>
          <m:sub>
            <m:r>
              <w:rPr>
                <w:rFonts w:ascii="Cambria Math" w:eastAsia="Calibri" w:hAnsi="Cambria Math" w:cs="Times New Roman"/>
                <w:kern w:val="0"/>
                <w:szCs w:val="24"/>
                <w:lang w:eastAsia="en-US"/>
              </w:rPr>
              <m:t>e</m:t>
            </m:r>
          </m:sub>
          <m:sup>
            <m:r>
              <w:rPr>
                <w:rFonts w:ascii="Cambria Math" w:eastAsia="Calibri" w:hAnsi="Cambria Math" w:cs="Times New Roman"/>
                <w:kern w:val="0"/>
                <w:szCs w:val="24"/>
                <w:lang w:eastAsia="en-US"/>
              </w:rPr>
              <m:t>2</m:t>
            </m:r>
          </m:sup>
        </m:sSubSup>
      </m:oMath>
      <w:r w:rsidRPr="002B63CF">
        <w:rPr>
          <w:rFonts w:eastAsia="Calibri" w:cs="Times New Roman"/>
          <w:bCs/>
          <w:iCs/>
          <w:kern w:val="0"/>
          <w:szCs w:val="24"/>
          <w:lang w:eastAsia="en-US"/>
        </w:rPr>
        <w:t xml:space="preserve"> the error variance, and </w:t>
      </w:r>
      <m:oMath>
        <m:sSup>
          <m:sSupPr>
            <m:ctrlPr>
              <w:rPr>
                <w:rFonts w:ascii="Cambria Math" w:eastAsia="Calibri" w:hAnsi="Cambria Math" w:cs="Times New Roman"/>
                <w:bCs/>
                <w:i/>
                <w:iCs/>
                <w:kern w:val="0"/>
                <w:szCs w:val="24"/>
                <w:lang w:eastAsia="en-US"/>
              </w:rPr>
            </m:ctrlPr>
          </m:sSupPr>
          <m:e>
            <m:r>
              <w:rPr>
                <w:rFonts w:ascii="Cambria Math" w:eastAsia="Calibri" w:hAnsi="Cambria Math" w:cs="Times New Roman"/>
                <w:kern w:val="0"/>
                <w:szCs w:val="24"/>
                <w:lang w:eastAsia="en-US"/>
              </w:rPr>
              <m:t>H</m:t>
            </m:r>
          </m:e>
          <m:sup>
            <m:r>
              <w:rPr>
                <w:rFonts w:ascii="Cambria Math" w:eastAsia="Calibri" w:hAnsi="Cambria Math" w:cs="Times New Roman"/>
                <w:kern w:val="0"/>
                <w:szCs w:val="24"/>
                <w:lang w:eastAsia="en-US"/>
              </w:rPr>
              <m:t>2</m:t>
            </m:r>
          </m:sup>
        </m:sSup>
      </m:oMath>
      <w:r>
        <w:rPr>
          <w:rFonts w:eastAsia="Calibri" w:cs="Times New Roman"/>
          <w:bCs/>
          <w:iCs/>
          <w:kern w:val="0"/>
          <w:szCs w:val="24"/>
          <w:lang w:eastAsia="en-US"/>
        </w:rPr>
        <w:t xml:space="preserve"> </w:t>
      </w:r>
      <w:r w:rsidRPr="002B63CF">
        <w:rPr>
          <w:rFonts w:eastAsia="Calibri" w:cs="Times New Roman"/>
          <w:bCs/>
          <w:iCs/>
          <w:kern w:val="0"/>
          <w:szCs w:val="24"/>
          <w:lang w:eastAsia="en-US"/>
        </w:rPr>
        <w:t xml:space="preserve">the broad-sense heritability. </w:t>
      </w:r>
      <w:r w:rsidRPr="00342CBF">
        <w:rPr>
          <w:rFonts w:eastAsia="Calibri" w:cs="Times New Roman"/>
          <w:bCs/>
          <w:iCs/>
          <w:kern w:val="0"/>
          <w:szCs w:val="24"/>
          <w:lang w:eastAsia="en-US"/>
        </w:rPr>
        <w:t xml:space="preserve">Traits are abbreviated as follows: seedling yield (SeY), P concentration in seedling (Pconc Seedling), stover yield (StY), P concentration in stover (Pconc Stover), grain yield (GY), P concentration in grain (Pconc Grain); phosphate use efficiency </w:t>
      </w:r>
      <w:r>
        <w:rPr>
          <w:rFonts w:eastAsia="Calibri" w:cs="Times New Roman"/>
          <w:bCs/>
          <w:iCs/>
          <w:kern w:val="0"/>
          <w:szCs w:val="24"/>
          <w:lang w:eastAsia="en-US"/>
        </w:rPr>
        <w:t xml:space="preserve">of </w:t>
      </w:r>
      <w:r w:rsidRPr="00342CBF">
        <w:rPr>
          <w:rFonts w:eastAsia="Calibri" w:cs="Times New Roman"/>
          <w:bCs/>
          <w:iCs/>
          <w:kern w:val="0"/>
          <w:szCs w:val="24"/>
          <w:lang w:eastAsia="en-US"/>
        </w:rPr>
        <w:t xml:space="preserve">seedling (PUE Se), </w:t>
      </w:r>
      <w:r>
        <w:rPr>
          <w:rFonts w:eastAsia="Calibri" w:cs="Times New Roman"/>
          <w:bCs/>
          <w:iCs/>
          <w:kern w:val="0"/>
          <w:szCs w:val="24"/>
          <w:lang w:eastAsia="en-US"/>
        </w:rPr>
        <w:t xml:space="preserve">of </w:t>
      </w:r>
      <w:r w:rsidRPr="00342CBF">
        <w:rPr>
          <w:rFonts w:eastAsia="Calibri" w:cs="Times New Roman"/>
          <w:bCs/>
          <w:iCs/>
          <w:kern w:val="0"/>
          <w:szCs w:val="24"/>
          <w:lang w:eastAsia="en-US"/>
        </w:rPr>
        <w:t xml:space="preserve">stover (PUE St), </w:t>
      </w:r>
      <w:r>
        <w:rPr>
          <w:rFonts w:eastAsia="Calibri" w:cs="Times New Roman"/>
          <w:bCs/>
          <w:iCs/>
          <w:kern w:val="0"/>
          <w:szCs w:val="24"/>
          <w:lang w:eastAsia="en-US"/>
        </w:rPr>
        <w:t xml:space="preserve">of </w:t>
      </w:r>
      <w:r w:rsidRPr="00342CBF">
        <w:rPr>
          <w:rFonts w:eastAsia="Calibri" w:cs="Times New Roman"/>
          <w:bCs/>
          <w:iCs/>
          <w:kern w:val="0"/>
          <w:szCs w:val="24"/>
          <w:lang w:eastAsia="en-US"/>
        </w:rPr>
        <w:t xml:space="preserve">grain (PUE G); P content seedling (Pcont Se), stover (Pcont St), grain (Pcont G), </w:t>
      </w:r>
      <w:r>
        <w:rPr>
          <w:rFonts w:eastAsia="Calibri" w:cs="Times New Roman"/>
          <w:bCs/>
          <w:iCs/>
          <w:kern w:val="0"/>
          <w:szCs w:val="24"/>
          <w:lang w:eastAsia="en-US"/>
        </w:rPr>
        <w:t xml:space="preserve">and </w:t>
      </w:r>
      <w:r w:rsidRPr="00342CBF">
        <w:rPr>
          <w:rFonts w:eastAsia="Calibri" w:cs="Times New Roman"/>
          <w:bCs/>
          <w:iCs/>
          <w:kern w:val="0"/>
          <w:szCs w:val="24"/>
          <w:lang w:eastAsia="en-US"/>
        </w:rPr>
        <w:t xml:space="preserve">biomass (Pcont BM); phosphate utilization efficiency </w:t>
      </w:r>
      <w:r>
        <w:rPr>
          <w:rFonts w:eastAsia="Calibri" w:cs="Times New Roman"/>
          <w:bCs/>
          <w:iCs/>
          <w:kern w:val="0"/>
          <w:szCs w:val="24"/>
          <w:lang w:eastAsia="en-US"/>
        </w:rPr>
        <w:t xml:space="preserve">of </w:t>
      </w:r>
      <w:r w:rsidRPr="00342CBF">
        <w:rPr>
          <w:rFonts w:eastAsia="Calibri" w:cs="Times New Roman"/>
          <w:bCs/>
          <w:iCs/>
          <w:kern w:val="0"/>
          <w:szCs w:val="24"/>
          <w:lang w:eastAsia="en-US"/>
        </w:rPr>
        <w:t>stover (PUtE St), grain (PUtE G), biomass (PUtE BM), P ratio, P quotient of utilization (QUTIL), P internal utilization efficiency (PUtE int), and P balance (Pbal). If nothing is indicated, the population-specific values are based on the 2020 field data</w:t>
      </w:r>
      <w:r>
        <w:rPr>
          <w:rFonts w:eastAsia="Calibri" w:cs="Times New Roman"/>
          <w:bCs/>
          <w:iCs/>
          <w:kern w:val="0"/>
          <w:szCs w:val="24"/>
          <w:lang w:eastAsia="en-US"/>
        </w:rPr>
        <w:t xml:space="preserve"> only</w:t>
      </w:r>
      <w:r w:rsidRPr="00342CBF">
        <w:rPr>
          <w:rFonts w:eastAsia="Calibri" w:cs="Times New Roman"/>
          <w:bCs/>
          <w:iCs/>
          <w:kern w:val="0"/>
          <w:szCs w:val="24"/>
          <w:lang w:eastAsia="en-US"/>
        </w:rPr>
        <w:t>, three location-year-combinations (Hohenheim 2019 and Hohenheim 2020, Eckartsweier 2020) are marked with ♣.</w:t>
      </w:r>
      <w:r>
        <w:rPr>
          <w:rFonts w:eastAsia="Calibri" w:cs="Times New Roman"/>
          <w:bCs/>
          <w:iCs/>
          <w:kern w:val="0"/>
          <w:szCs w:val="24"/>
          <w:lang w:eastAsia="en-US"/>
        </w:rPr>
        <w:t xml:space="preserve"> </w:t>
      </w:r>
      <w:r w:rsidRPr="00FC3E88">
        <w:rPr>
          <w:rFonts w:cs="Times New Roman"/>
        </w:rPr>
        <w:t>Different</w:t>
      </w:r>
      <w:r>
        <w:rPr>
          <w:rFonts w:cs="Times New Roman"/>
        </w:rPr>
        <w:t xml:space="preserve"> superscript</w:t>
      </w:r>
      <w:r w:rsidRPr="00FC3E88">
        <w:rPr>
          <w:rFonts w:cs="Times New Roman"/>
        </w:rPr>
        <w:t xml:space="preserve"> letters indicat</w:t>
      </w:r>
      <w:r>
        <w:rPr>
          <w:rFonts w:cs="Times New Roman"/>
        </w:rPr>
        <w:t>e</w:t>
      </w:r>
      <w:r w:rsidRPr="00FC3E88">
        <w:rPr>
          <w:rFonts w:cs="Times New Roman"/>
        </w:rPr>
        <w:t xml:space="preserve"> significant (</w:t>
      </w:r>
      <w:r w:rsidRPr="00781BE3">
        <w:rPr>
          <w:rFonts w:cs="Times New Roman"/>
          <w:i/>
        </w:rPr>
        <w:t>p-</w:t>
      </w:r>
      <w:r w:rsidRPr="00FC3E88">
        <w:rPr>
          <w:rFonts w:cs="Times New Roman"/>
        </w:rPr>
        <w:t>value &lt; 0.05)</w:t>
      </w:r>
      <w:r>
        <w:rPr>
          <w:rFonts w:cs="Times New Roman"/>
        </w:rPr>
        <w:t xml:space="preserve"> </w:t>
      </w:r>
      <w:r w:rsidRPr="00FC3E88">
        <w:rPr>
          <w:rFonts w:cs="Times New Roman"/>
        </w:rPr>
        <w:t>differences</w:t>
      </w:r>
      <w:r>
        <w:rPr>
          <w:rFonts w:cs="Times New Roman"/>
        </w:rPr>
        <w:t xml:space="preserve"> between the eight subgroup</w:t>
      </w:r>
      <w:r w:rsidRPr="00FC3E88">
        <w:rPr>
          <w:rFonts w:cs="Times New Roman"/>
        </w:rPr>
        <w:t xml:space="preserve"> means.</w:t>
      </w:r>
    </w:p>
    <w:p w:rsidR="00350475" w:rsidRDefault="00350475" w:rsidP="00350475">
      <w:pPr>
        <w:widowControl/>
        <w:spacing w:line="240" w:lineRule="auto"/>
        <w:jc w:val="left"/>
        <w:rPr>
          <w:rFonts w:eastAsia="KaiTi_GB2312"/>
          <w:b/>
          <w:bCs/>
          <w:spacing w:val="-2"/>
        </w:rPr>
        <w:sectPr w:rsidR="00350475" w:rsidSect="00316B36">
          <w:headerReference w:type="even" r:id="rId5"/>
          <w:headerReference w:type="default" r:id="rId6"/>
          <w:footerReference w:type="even" r:id="rId7"/>
          <w:footerReference w:type="default" r:id="rId8"/>
          <w:headerReference w:type="first" r:id="rId9"/>
          <w:footerReference w:type="first" r:id="rId10"/>
          <w:pgSz w:w="11906" w:h="16838" w:code="9"/>
          <w:pgMar w:top="1440" w:right="1361" w:bottom="1440" w:left="1361" w:header="851" w:footer="138" w:gutter="0"/>
          <w:lnNumType w:countBy="1" w:restart="continuous"/>
          <w:cols w:space="425"/>
          <w:docGrid w:type="lines" w:linePitch="326"/>
        </w:sectPr>
      </w:pPr>
      <w:r>
        <w:rPr>
          <w:rFonts w:eastAsia="KaiTi_GB2312"/>
          <w:b/>
          <w:bCs/>
          <w:spacing w:val="-2"/>
        </w:rPr>
        <w:br w:type="page"/>
      </w:r>
    </w:p>
    <w:tbl>
      <w:tblPr>
        <w:tblStyle w:val="HelleListe14"/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ook w:val="0420" w:firstRow="1" w:lastRow="0" w:firstColumn="0" w:lastColumn="0" w:noHBand="0" w:noVBand="1"/>
      </w:tblPr>
      <w:tblGrid>
        <w:gridCol w:w="763"/>
        <w:gridCol w:w="667"/>
        <w:gridCol w:w="596"/>
        <w:gridCol w:w="774"/>
        <w:gridCol w:w="672"/>
        <w:gridCol w:w="715"/>
        <w:gridCol w:w="518"/>
        <w:gridCol w:w="715"/>
        <w:gridCol w:w="557"/>
        <w:gridCol w:w="558"/>
        <w:gridCol w:w="557"/>
        <w:gridCol w:w="672"/>
        <w:gridCol w:w="672"/>
        <w:gridCol w:w="595"/>
        <w:gridCol w:w="595"/>
        <w:gridCol w:w="558"/>
        <w:gridCol w:w="557"/>
        <w:gridCol w:w="557"/>
        <w:gridCol w:w="646"/>
        <w:gridCol w:w="646"/>
        <w:gridCol w:w="763"/>
        <w:gridCol w:w="595"/>
      </w:tblGrid>
      <w:tr w:rsidR="00350475" w:rsidRPr="00C36ADC" w:rsidTr="004646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"/>
        </w:trPr>
        <w:tc>
          <w:tcPr>
            <w:tcW w:w="0" w:type="auto"/>
            <w:tcBorders>
              <w:top w:val="single" w:sz="8" w:space="0" w:color="auto"/>
              <w:left w:val="single" w:sz="4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lastRenderedPageBreak/>
              <w:t>Subgroup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Variable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SeY♣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[g/4 plants]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Pconc</w:t>
            </w:r>
          </w:p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Seedling♣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[ppm]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StY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[g/plant]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Pconc</w:t>
            </w:r>
          </w:p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Stover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[ppm]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GY♣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[t/ha]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Pconc</w:t>
            </w:r>
          </w:p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Grain♣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[ppm]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PUE</w:t>
            </w:r>
          </w:p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Se♣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[kg/g P]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PUE</w:t>
            </w:r>
          </w:p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St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[kg/g P]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PUE</w:t>
            </w:r>
          </w:p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G♣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[kg/g P]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Pcont</w:t>
            </w:r>
          </w:p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Se♣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[g/plant]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Pcont</w:t>
            </w:r>
          </w:p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St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[g/plant]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Pcont</w:t>
            </w:r>
          </w:p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G♣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[kg/ha]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Pcont</w:t>
            </w:r>
          </w:p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BM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[kg/ha]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D40B52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  <w:lang w:val="en-US"/>
              </w:rPr>
            </w:pPr>
            <w:r w:rsidRPr="00D40B52">
              <w:rPr>
                <w:rFonts w:ascii="Arial" w:hAnsi="Arial" w:cs="Arial"/>
                <w:color w:val="000000"/>
                <w:kern w:val="0"/>
                <w:sz w:val="16"/>
                <w:szCs w:val="16"/>
                <w:lang w:val="en-US"/>
              </w:rPr>
              <w:t>PUtE</w:t>
            </w:r>
          </w:p>
          <w:p w:rsidR="00350475" w:rsidRPr="00D40B52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  <w:lang w:val="en-US"/>
              </w:rPr>
            </w:pPr>
            <w:r w:rsidRPr="00D40B52">
              <w:rPr>
                <w:rFonts w:ascii="Arial" w:hAnsi="Arial" w:cs="Arial"/>
                <w:color w:val="000000"/>
                <w:kern w:val="0"/>
                <w:sz w:val="16"/>
                <w:szCs w:val="16"/>
                <w:lang w:val="en-US"/>
              </w:rPr>
              <w:t>St</w:t>
            </w:r>
          </w:p>
          <w:p w:rsidR="00350475" w:rsidRPr="00D40B52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  <w:lang w:val="en-US"/>
              </w:rPr>
            </w:pPr>
            <w:r w:rsidRPr="00D40B52">
              <w:rPr>
                <w:rFonts w:ascii="Arial" w:hAnsi="Arial" w:cs="Arial"/>
                <w:color w:val="000000"/>
                <w:kern w:val="0"/>
                <w:sz w:val="16"/>
                <w:szCs w:val="16"/>
                <w:lang w:val="en-US"/>
              </w:rPr>
              <w:t>[g/mg P]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PUtE</w:t>
            </w:r>
          </w:p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G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[kg/g P]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PUtE</w:t>
            </w:r>
          </w:p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BM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[kg/g P]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</w:t>
            </w:r>
          </w:p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r</w:t>
            </w: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atio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[%]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QUTIL♣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 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PUtE</w:t>
            </w:r>
          </w:p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Int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 ]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0475" w:rsidRPr="0084695A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Pbal</w:t>
            </w:r>
          </w:p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84695A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[kg/ha]</w:t>
            </w:r>
          </w:p>
        </w:tc>
      </w:tr>
      <w:tr w:rsidR="00350475" w:rsidRPr="00C36ADC" w:rsidTr="004646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tcW w:w="0" w:type="auto"/>
            <w:vMerge w:val="restart"/>
            <w:tcBorders>
              <w:left w:val="single" w:sz="4" w:space="0" w:color="auto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  <w:t>WA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  <w:t>mean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6.42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2957.03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37.15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2321.89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0.74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3324.76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0.37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0.47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0.30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0.08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2.36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9.45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0.36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0.07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0.42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162.75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302.65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581.04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-9.45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</w:t>
            </w:r>
          </w:p>
        </w:tc>
      </w:tr>
      <w:tr w:rsidR="00350475" w:rsidRPr="00C36ADC" w:rsidTr="0046463E">
        <w:trPr>
          <w:trHeight w:val="57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  <w:bookmarkStart w:id="0" w:name="_Hlk98425458"/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008A2D"/>
            <w:vAlign w:val="center"/>
          </w:tcPr>
          <w:p w:rsidR="00350475" w:rsidRPr="00C71652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σ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g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2.11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1.51E+05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92.55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9.85E+04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0.14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1.85E+04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2.41E-03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4.36E-03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1.62E-04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1.99E-06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6.50E-04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1.75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6.41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3.69E-03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1.07E-03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2.62E-03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394.00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167.00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14939.91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6.41</w:t>
            </w:r>
          </w:p>
        </w:tc>
      </w:tr>
      <w:tr w:rsidR="00350475" w:rsidRPr="00C36ADC" w:rsidTr="004646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008A2D"/>
            <w:vAlign w:val="center"/>
          </w:tcPr>
          <w:p w:rsidR="00350475" w:rsidRPr="00C71652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 w:themeColor="background1"/>
                <w:kern w:val="0"/>
                <w:sz w:val="16"/>
                <w:szCs w:val="16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σ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g</m:t>
                    </m:r>
                    <m:r>
                      <w:rPr>
                        <w:rFonts w:ascii="Cambria Math" w:eastAsia="Calibri" w:hAnsi="Cambria Math" w:cs="Calibri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×</m:t>
                    </m:r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e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1.62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4.11E+04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23.68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3.76E+04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0.11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1.79E+04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1.48E-03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5.98E-03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1.27E-04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1.65E-06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2.50E-04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0.94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1.04E-03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2.09E-04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1.27E-03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683.01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125.42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10698.70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0.88</w:t>
            </w:r>
          </w:p>
        </w:tc>
      </w:tr>
      <w:tr w:rsidR="00350475" w:rsidRPr="00C36ADC" w:rsidTr="0046463E">
        <w:trPr>
          <w:trHeight w:val="57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008A2D"/>
            <w:vAlign w:val="center"/>
          </w:tcPr>
          <w:p w:rsidR="00350475" w:rsidRPr="00C71652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H</m:t>
                    </m:r>
                  </m:e>
                  <m:sup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0.49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0.42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0.54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8A2D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0.79</w:t>
            </w:r>
          </w:p>
        </w:tc>
      </w:tr>
      <w:bookmarkEnd w:id="0"/>
      <w:tr w:rsidR="00350475" w:rsidRPr="00C36ADC" w:rsidTr="004646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  <w:t>SM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5.28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3023.51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33.30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1938.76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1.20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3193.47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0.36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0.58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0.32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0.00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0.07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3.70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8.29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0.41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0.09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0.49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194.74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316.23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764.77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-8.29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</w:t>
            </w:r>
          </w:p>
        </w:tc>
      </w:tr>
      <w:tr w:rsidR="00350475" w:rsidRPr="00C36ADC" w:rsidTr="0046463E">
        <w:trPr>
          <w:trHeight w:val="57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σ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g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3.17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2.13E+05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206.61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2.17E+05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3.19E+04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4.16E-03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2.48E-02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3.21E-04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2.82E-06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1.10E-03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6.24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16.96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3.06E-02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1.92E-03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2.48E-02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3281.66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325.73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55532.39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16.96</w:t>
            </w:r>
          </w:p>
        </w:tc>
      </w:tr>
      <w:tr w:rsidR="00350475" w:rsidRPr="00C36ADC" w:rsidTr="004646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σ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g</m:t>
                    </m:r>
                    <m:r>
                      <w:rPr>
                        <w:rFonts w:ascii="Cambria Math" w:eastAsia="Calibri" w:hAnsi="Cambria Math" w:cs="Calibri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×</m:t>
                    </m:r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e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3.58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2.48E+05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0.54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3.57E+04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1.43E+04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3.54E-03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8.32E-03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1.09E-04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4.32E-06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2.59E-10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4.99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9.30E-04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7.47E-04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3.76E-04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194.62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118.13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26481.72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0.00</w:t>
            </w:r>
          </w:p>
        </w:tc>
      </w:tr>
      <w:tr w:rsidR="00350475" w:rsidRPr="00C36ADC" w:rsidTr="0046463E">
        <w:trPr>
          <w:trHeight w:val="57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H</m:t>
                    </m:r>
                  </m:e>
                  <m:sup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0.91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0.93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0.97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0.98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0.92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A71B4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0.93</w:t>
            </w:r>
          </w:p>
        </w:tc>
      </w:tr>
      <w:tr w:rsidR="00350475" w:rsidRPr="00C36ADC" w:rsidTr="004646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  <w:t>SF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7.34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3136.91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38.13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2615.62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0.89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3263.22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0.35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0.41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de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0.10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2.80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11.00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0.06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0.37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137.04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309.43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499.47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-11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</w:t>
            </w:r>
          </w:p>
        </w:tc>
      </w:tr>
      <w:tr w:rsidR="00350475" w:rsidRPr="00C36ADC" w:rsidTr="0046463E">
        <w:trPr>
          <w:trHeight w:val="57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σ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g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2.94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7.56E+04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35.14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1.91E+05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2.12E+04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7.17E-04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3.66E-03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1.85E-04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1.36E-06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1.77E-04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1.68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1.90E-03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8.60E-04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2.46E-03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396.53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188.29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11453.43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3.19</w:t>
            </w:r>
          </w:p>
        </w:tc>
      </w:tr>
      <w:tr w:rsidR="00350475" w:rsidRPr="00C36ADC" w:rsidTr="004646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σ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g</m:t>
                    </m:r>
                    <m:r>
                      <w:rPr>
                        <w:rFonts w:ascii="Cambria Math" w:eastAsia="Calibri" w:hAnsi="Cambria Math" w:cs="Calibri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×</m:t>
                    </m:r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e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1.66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3.13E+04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35.57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2.70E+04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1.29E+04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4.55E-04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5.19E-04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8.15E-05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1.78E-06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5.55E-04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4.20E-04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4.82E-04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1.48E-10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93.72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3.21</w:t>
            </w:r>
          </w:p>
        </w:tc>
      </w:tr>
      <w:tr w:rsidR="00350475" w:rsidRPr="00C36ADC" w:rsidTr="0046463E">
        <w:trPr>
          <w:trHeight w:val="57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H</m:t>
                    </m:r>
                  </m:e>
                  <m:sup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0.48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0.53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10C58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0.53</w:t>
            </w:r>
          </w:p>
        </w:tc>
      </w:tr>
      <w:tr w:rsidR="00350475" w:rsidRPr="00C36ADC" w:rsidTr="004646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kern w:val="0"/>
                <w:sz w:val="16"/>
                <w:szCs w:val="16"/>
              </w:rPr>
              <w:t>RT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/>
                <w:i/>
                <w:kern w:val="0"/>
                <w:sz w:val="16"/>
                <w:szCs w:val="16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8.20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2985.20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33.35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3072.53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0.70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3410.13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0.36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0.34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0.30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cd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0.01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0.10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2.34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11.21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0.27c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0.05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0.32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120.51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295.81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cd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403.76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-11.21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a</w:t>
            </w:r>
          </w:p>
        </w:tc>
      </w:tr>
      <w:tr w:rsidR="00350475" w:rsidRPr="00C36ADC" w:rsidTr="0046463E">
        <w:trPr>
          <w:trHeight w:val="57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E7511E"/>
            <w:vAlign w:val="center"/>
          </w:tcPr>
          <w:p w:rsidR="00350475" w:rsidRPr="00C71652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000000" w:themeColor="text1"/>
                <w:kern w:val="0"/>
                <w:sz w:val="16"/>
                <w:szCs w:val="16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σ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g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4.72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7.17E+04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27.05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9.66E+04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6.06E+04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1.14E-03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6.62E-10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4.46E-04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2.36E-06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3.01E-05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0.98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2.54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1.03E-03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1.38E-04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7.54E-04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61.86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415.55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2.54</w:t>
            </w:r>
          </w:p>
        </w:tc>
      </w:tr>
      <w:tr w:rsidR="00350475" w:rsidRPr="00C36ADC" w:rsidTr="004646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E7511E"/>
            <w:vAlign w:val="center"/>
          </w:tcPr>
          <w:p w:rsidR="00350475" w:rsidRPr="00C71652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000000" w:themeColor="text1"/>
                <w:kern w:val="0"/>
                <w:sz w:val="16"/>
                <w:szCs w:val="16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σ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g</m:t>
                    </m:r>
                    <m:r>
                      <w:rPr>
                        <w:rFonts w:ascii="Cambria Math" w:eastAsia="Calibri" w:hAnsi="Cambria Math" w:cs="Calibri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×</m:t>
                    </m:r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e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2.41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1.18E-02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7.03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1.84E+03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0.07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8.93E+03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2.57E-04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7.17E-04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3.21E-05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1.88E-06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5.20E-04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0.62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1.06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3.32E-09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1.24E-04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2.33E-09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58.18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1.06</w:t>
            </w:r>
          </w:p>
        </w:tc>
      </w:tr>
      <w:tr w:rsidR="00350475" w:rsidRPr="00C36ADC" w:rsidTr="0046463E">
        <w:trPr>
          <w:trHeight w:val="57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E7511E"/>
            <w:vAlign w:val="center"/>
          </w:tcPr>
          <w:p w:rsidR="00350475" w:rsidRPr="00C71652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000000" w:themeColor="text1"/>
                <w:kern w:val="0"/>
                <w:sz w:val="16"/>
                <w:szCs w:val="16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H</m:t>
                    </m:r>
                  </m:e>
                  <m:sup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0.82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0.79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0.53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0.81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0.66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0.90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0.76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0.90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0.73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0.07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0.66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0.59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0.67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0.37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0.67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0.88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7511E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0.59</w:t>
            </w:r>
          </w:p>
        </w:tc>
      </w:tr>
      <w:tr w:rsidR="00350475" w:rsidRPr="00C36ADC" w:rsidTr="004646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kern w:val="0"/>
                <w:sz w:val="16"/>
                <w:szCs w:val="16"/>
              </w:rPr>
              <w:t>GB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/>
                <w:i/>
                <w:kern w:val="0"/>
                <w:sz w:val="16"/>
                <w:szCs w:val="16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7.45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3067.83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39.56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2432.61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0.71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3249.47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0.35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0.44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cde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0.31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0.01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0.09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2.22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9.83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0.36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0.05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0.41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148.48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311.54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513.09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-9.83</w:t>
            </w: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  <w:vertAlign w:val="superscript"/>
              </w:rPr>
              <w:t>a</w:t>
            </w:r>
          </w:p>
        </w:tc>
      </w:tr>
      <w:tr w:rsidR="00350475" w:rsidRPr="00C36ADC" w:rsidTr="0046463E">
        <w:trPr>
          <w:trHeight w:val="57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29400"/>
            <w:vAlign w:val="center"/>
          </w:tcPr>
          <w:p w:rsidR="00350475" w:rsidRPr="00C71652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000000" w:themeColor="text1"/>
                <w:kern w:val="0"/>
                <w:sz w:val="16"/>
                <w:szCs w:val="16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σ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g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2.67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9.36E+04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94.86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1.27E+05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0.15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2.36E+04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1.42E-03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3.32E-03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2.08E-04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1.52E-06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6.24E-04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1.58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4.11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2.81E-03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7.30E-04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2.51E-03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448.87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180.99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5224.85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4.11</w:t>
            </w:r>
          </w:p>
        </w:tc>
      </w:tr>
      <w:tr w:rsidR="00350475" w:rsidRPr="00C36ADC" w:rsidTr="004646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29400"/>
            <w:vAlign w:val="center"/>
          </w:tcPr>
          <w:p w:rsidR="00350475" w:rsidRPr="00C71652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000000" w:themeColor="text1"/>
                <w:kern w:val="0"/>
                <w:sz w:val="16"/>
                <w:szCs w:val="16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σ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g</m:t>
                    </m:r>
                    <m:r>
                      <w:rPr>
                        <w:rFonts w:ascii="Cambria Math" w:eastAsia="Calibri" w:hAnsi="Cambria Math" w:cs="Calibri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×</m:t>
                    </m:r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e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1.56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6.96E+04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1.43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5.95E+03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0.13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8.51E+03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1.01E-03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6.62E-10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1.05E-04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1.76E-06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1.84E-04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1.26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3.08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2.00E-03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2.92E-04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7.97E-04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119.04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3.08</w:t>
            </w:r>
          </w:p>
        </w:tc>
      </w:tr>
      <w:tr w:rsidR="00350475" w:rsidRPr="00C36ADC" w:rsidTr="0046463E">
        <w:trPr>
          <w:trHeight w:val="57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F29400"/>
            <w:vAlign w:val="center"/>
          </w:tcPr>
          <w:p w:rsidR="00350475" w:rsidRPr="00C71652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000000" w:themeColor="text1"/>
                <w:kern w:val="0"/>
                <w:sz w:val="16"/>
                <w:szCs w:val="16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H</m:t>
                    </m:r>
                  </m:e>
                  <m:sup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0.78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0.69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0.82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0.84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0.68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0.78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0.70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0.67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0.74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0.65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0.73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0.69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0.60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0.65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0.70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0.77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0.70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0.70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0.41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94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kern w:val="0"/>
                <w:sz w:val="16"/>
                <w:szCs w:val="16"/>
              </w:rPr>
              <w:t>0.60</w:t>
            </w:r>
          </w:p>
        </w:tc>
      </w:tr>
      <w:tr w:rsidR="00350475" w:rsidRPr="00C36ADC" w:rsidTr="004646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  <w:t>CG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6.26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3378.56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27.07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2618.35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0.65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3542.86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0.33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0.41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cde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0.29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0.07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2.30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8.11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0.30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0.07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0.37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153.88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285.81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509.28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-8.11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</w:t>
            </w:r>
          </w:p>
        </w:tc>
      </w:tr>
      <w:tr w:rsidR="00350475" w:rsidRPr="00C36ADC" w:rsidTr="0046463E">
        <w:trPr>
          <w:trHeight w:val="57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σ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g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5.57E+04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46.21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2.99E+05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0.16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1.57E+05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3.66E-04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5.32E-03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1.06E-03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6.84E-07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3.58E-04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1.96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6.57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4.87E-03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8.15E-04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3.77E-03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917.78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1090.32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7256.47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6.57</w:t>
            </w:r>
          </w:p>
        </w:tc>
      </w:tr>
      <w:tr w:rsidR="00350475" w:rsidRPr="00C36ADC" w:rsidTr="004646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σ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g</m:t>
                    </m:r>
                    <m:r>
                      <w:rPr>
                        <w:rFonts w:ascii="Cambria Math" w:eastAsia="Calibri" w:hAnsi="Cambria Math" w:cs="Calibri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×</m:t>
                    </m:r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e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1.47E+05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4.84E+04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6.94E+03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1.24E-03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1.55E-03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4.18E-11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2.13E-06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9.21E-11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2.65E-09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2.36E-04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4.69E-04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117.20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1.75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2656.87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0.22</w:t>
            </w:r>
          </w:p>
        </w:tc>
      </w:tr>
      <w:tr w:rsidR="00350475" w:rsidRPr="00C36ADC" w:rsidTr="0046463E">
        <w:trPr>
          <w:trHeight w:val="57"/>
        </w:trPr>
        <w:tc>
          <w:tcPr>
            <w:tcW w:w="0" w:type="auto"/>
            <w:vMerge/>
            <w:tcBorders>
              <w:left w:val="single" w:sz="4" w:space="0" w:color="auto"/>
              <w:bottom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H</m:t>
                    </m:r>
                  </m:e>
                  <m:sup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0.45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0.96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0.96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0.42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0.90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0.97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0.45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D0926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0.83</w:t>
            </w:r>
          </w:p>
        </w:tc>
      </w:tr>
      <w:tr w:rsidR="00350475" w:rsidRPr="00C36ADC" w:rsidTr="004646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  <w:t>EF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  <w:t>mean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6.93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3239.03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39.68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2231.26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2.46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3211.18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0.33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0.5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0.09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7.78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14.67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0.24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0.15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0.39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162.67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314.4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853.91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6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-14.67</w:t>
            </w: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  <w:vertAlign w:val="superscript"/>
              </w:rPr>
              <w:t>b</w:t>
            </w:r>
          </w:p>
        </w:tc>
      </w:tr>
      <w:tr w:rsidR="00350475" w:rsidRPr="00C36ADC" w:rsidTr="0046463E">
        <w:trPr>
          <w:trHeight w:val="57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σ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g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0.94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3.40E+04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84.57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1.59E+05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2.82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3.95E+04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3.40E-04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7.44E-03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3.60E-04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5.96E-07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6.91E-04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26.99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6.94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2.14E-03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1.35E-03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1.71E-03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755.41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361.10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41688.24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6.94</w:t>
            </w:r>
          </w:p>
        </w:tc>
      </w:tr>
      <w:tr w:rsidR="00350475" w:rsidRPr="00C36ADC" w:rsidTr="004646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σ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g</m:t>
                    </m:r>
                    <m:r>
                      <w:rPr>
                        <w:rFonts w:ascii="Cambria Math" w:eastAsia="Calibri" w:hAnsi="Cambria Math" w:cs="Calibri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×</m:t>
                    </m:r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e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1.15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2.28E+04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4.00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3.13E+04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0.46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1.16E+04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5.32E-05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2.85E-03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1.06E-04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9.87E-07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1.36E-04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3.85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1.35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2.10E-10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2.51E-04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1.38E-05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202.78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117.10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27685.46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1.35</w:t>
            </w:r>
          </w:p>
        </w:tc>
      </w:tr>
      <w:tr w:rsidR="00350475" w:rsidRPr="00C36ADC" w:rsidTr="0046463E">
        <w:trPr>
          <w:trHeight w:val="57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color w:val="FFFFFF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FFFFFF"/>
                <w:kern w:val="0"/>
                <w:sz w:val="16"/>
                <w:szCs w:val="16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H</m:t>
                    </m:r>
                  </m:e>
                  <m:sup>
                    <m:r>
                      <w:rPr>
                        <w:rFonts w:ascii="Cambria Math" w:eastAsia="Calibri" w:hAnsi="Cambria Math" w:cs="Times New Roman"/>
                        <w:color w:val="FFFFFF" w:themeColor="background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0.56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0.94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0.55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0.51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0.94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0.82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0.66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0000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Cs/>
                <w:color w:val="FFFFFF"/>
                <w:kern w:val="0"/>
                <w:sz w:val="16"/>
                <w:szCs w:val="16"/>
              </w:rPr>
              <w:t>0.78</w:t>
            </w:r>
          </w:p>
        </w:tc>
      </w:tr>
      <w:tr w:rsidR="00350475" w:rsidRPr="00C36ADC" w:rsidTr="004646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57"/>
        </w:trPr>
        <w:tc>
          <w:tcPr>
            <w:tcW w:w="0" w:type="auto"/>
            <w:vMerge w:val="restart"/>
            <w:tcBorders>
              <w:top w:val="single" w:sz="2" w:space="0" w:color="auto"/>
              <w:left w:val="single" w:sz="4" w:space="0" w:color="auto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kern w:val="0"/>
                <w:sz w:val="16"/>
                <w:szCs w:val="16"/>
              </w:rPr>
              <w:t>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b/>
                <w:i/>
                <w:kern w:val="0"/>
                <w:sz w:val="16"/>
                <w:szCs w:val="16"/>
              </w:rPr>
              <w:t>mean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5.69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cd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3375.28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56.45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1715.70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3.15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2943.15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0.32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0.66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0.34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0.01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cd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0.09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8.99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15.95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0.31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0.15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0.47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202.63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344.55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1069.6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61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-15.95</w:t>
            </w: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  <w:vertAlign w:val="superscript"/>
              </w:rPr>
              <w:t>b</w:t>
            </w:r>
          </w:p>
        </w:tc>
      </w:tr>
      <w:tr w:rsidR="00350475" w:rsidRPr="00C36ADC" w:rsidTr="0046463E">
        <w:trPr>
          <w:cantSplit/>
          <w:trHeight w:val="57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B5B7B5"/>
            <w:vAlign w:val="center"/>
          </w:tcPr>
          <w:p w:rsidR="00350475" w:rsidRPr="00C71652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000000" w:themeColor="text1"/>
                <w:kern w:val="0"/>
                <w:sz w:val="16"/>
                <w:szCs w:val="16"/>
                <w:highlight w:val="lightGray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σ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g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1.24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8.94E+04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131.37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1.24E+05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5.24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1.13E+05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6.54E-04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1.41E-02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1.43E-03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7.52E-07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3.94E-04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38.44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3.82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2.44E-03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9.96E-04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3.03E-03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1430.46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1493.37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35700.02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3.82</w:t>
            </w:r>
          </w:p>
        </w:tc>
      </w:tr>
      <w:tr w:rsidR="00350475" w:rsidRPr="00C36ADC" w:rsidTr="004646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"/>
        </w:trPr>
        <w:tc>
          <w:tcPr>
            <w:tcW w:w="0" w:type="auto"/>
            <w:vMerge/>
            <w:tcBorders>
              <w:left w:val="single" w:sz="4" w:space="0" w:color="auto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B5B7B5"/>
            <w:vAlign w:val="center"/>
          </w:tcPr>
          <w:p w:rsidR="00350475" w:rsidRPr="00C71652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000000" w:themeColor="text1"/>
                <w:kern w:val="0"/>
                <w:sz w:val="16"/>
                <w:szCs w:val="16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</m:ctrlPr>
                  </m:sSubSupPr>
                  <m:e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σ</m:t>
                    </m:r>
                  </m:e>
                  <m:sub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g</m:t>
                    </m:r>
                    <m:r>
                      <w:rPr>
                        <w:rFonts w:ascii="Cambria Math" w:eastAsia="Calibri" w:hAnsi="Cambria Math" w:cs="Calibri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×</m:t>
                    </m:r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e</m:t>
                    </m:r>
                  </m:sub>
                  <m:sup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b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0.63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4.26E+04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40.45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3.20E+04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1.72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9.20E+03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2.92E-04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1.84E-02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2.40E-04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7.83E-07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4.58E-04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10.22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5.37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1.99E-03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1.83E-03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5.83E-04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1221.92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248.80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153485.98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5.37</w:t>
            </w:r>
          </w:p>
        </w:tc>
      </w:tr>
      <w:tr w:rsidR="00350475" w:rsidRPr="00C36ADC" w:rsidTr="0046463E">
        <w:trPr>
          <w:cantSplit/>
          <w:trHeight w:val="57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27"/>
              <w:jc w:val="center"/>
              <w:rPr>
                <w:rFonts w:ascii="Arial" w:hAnsi="Arial" w:cs="Arial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B5B7B5"/>
            <w:vAlign w:val="center"/>
          </w:tcPr>
          <w:p w:rsidR="00350475" w:rsidRPr="00C71652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i/>
                <w:color w:val="000000" w:themeColor="text1"/>
                <w:kern w:val="0"/>
                <w:sz w:val="16"/>
                <w:szCs w:val="16"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Calibri" w:hAnsi="Cambria Math" w:cs="Times New Roman"/>
                        <w:bCs/>
                        <w:i/>
                        <w:iCs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</m:ctrlPr>
                  </m:sSupPr>
                  <m:e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H</m:t>
                    </m:r>
                  </m:e>
                  <m:sup>
                    <m:r>
                      <w:rPr>
                        <w:rFonts w:ascii="Cambria Math" w:eastAsia="Calibri" w:hAnsi="Cambria Math" w:cs="Times New Roman"/>
                        <w:color w:val="000000" w:themeColor="text1"/>
                        <w:kern w:val="0"/>
                        <w:sz w:val="16"/>
                        <w:szCs w:val="16"/>
                        <w:lang w:eastAsia="en-US"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0.74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0.73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0.76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0.77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0.90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0.94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0.64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0.56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0.92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0.60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0.52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ind w:right="-131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0.91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0.49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0.62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0.48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0.82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0.64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0.92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0.30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5B7B5"/>
            <w:vAlign w:val="center"/>
          </w:tcPr>
          <w:p w:rsidR="00350475" w:rsidRPr="00C36ADC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C36ADC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0.49</w:t>
            </w:r>
          </w:p>
        </w:tc>
      </w:tr>
    </w:tbl>
    <w:p w:rsidR="00350475" w:rsidRDefault="00350475" w:rsidP="00350475">
      <w:pPr>
        <w:widowControl/>
        <w:spacing w:line="240" w:lineRule="auto"/>
        <w:jc w:val="left"/>
        <w:rPr>
          <w:rFonts w:eastAsia="KaiTi_GB2312"/>
          <w:b/>
          <w:bCs/>
          <w:spacing w:val="-2"/>
        </w:rPr>
        <w:sectPr w:rsidR="00350475" w:rsidSect="00342CBF">
          <w:pgSz w:w="16838" w:h="11906" w:orient="landscape" w:code="9"/>
          <w:pgMar w:top="1361" w:right="1440" w:bottom="1361" w:left="1440" w:header="851" w:footer="138" w:gutter="0"/>
          <w:lnNumType w:countBy="1" w:restart="continuous"/>
          <w:cols w:space="425"/>
          <w:docGrid w:type="lines" w:linePitch="326"/>
        </w:sectPr>
      </w:pPr>
      <w:r>
        <w:rPr>
          <w:rFonts w:eastAsia="KaiTi_GB2312"/>
          <w:b/>
          <w:bCs/>
          <w:spacing w:val="-2"/>
        </w:rPr>
        <w:br w:type="page"/>
      </w:r>
    </w:p>
    <w:p w:rsidR="00350475" w:rsidRDefault="00350475" w:rsidP="00350475">
      <w:pPr>
        <w:keepNext/>
        <w:widowControl/>
        <w:spacing w:after="200"/>
        <w:rPr>
          <w:rFonts w:eastAsia="Calibri" w:cs="Times New Roman"/>
          <w:b/>
          <w:bCs/>
          <w:iCs/>
          <w:kern w:val="0"/>
          <w:szCs w:val="21"/>
          <w:lang w:eastAsia="en-US"/>
        </w:rPr>
      </w:pPr>
      <w:r>
        <w:rPr>
          <w:rFonts w:eastAsia="Calibri" w:cs="Times New Roman"/>
          <w:b/>
          <w:bCs/>
          <w:iCs/>
          <w:kern w:val="0"/>
          <w:szCs w:val="21"/>
          <w:lang w:eastAsia="en-US"/>
        </w:rPr>
        <w:lastRenderedPageBreak/>
        <w:t>Table S4</w:t>
      </w:r>
      <w:r>
        <w:rPr>
          <w:rFonts w:eastAsia="Calibri" w:cs="Times New Roman"/>
          <w:bCs/>
          <w:iCs/>
          <w:kern w:val="0"/>
          <w:szCs w:val="21"/>
          <w:lang w:eastAsia="en-US"/>
        </w:rPr>
        <w:t xml:space="preserve"> Markers reaching the Bonferroni-corrected significance threshold of 5.65 in the genome-wide association study. Frequency indicates how often this SNP was identified as a significant marker for the 20 investigated phosphate efficiency measures.</w:t>
      </w:r>
    </w:p>
    <w:tbl>
      <w:tblPr>
        <w:tblStyle w:val="TableGridLight1"/>
        <w:tblW w:w="0" w:type="auto"/>
        <w:tblInd w:w="0" w:type="dxa"/>
        <w:tblLook w:val="04A0" w:firstRow="1" w:lastRow="0" w:firstColumn="1" w:lastColumn="0" w:noHBand="0" w:noVBand="1"/>
      </w:tblPr>
      <w:tblGrid>
        <w:gridCol w:w="2595"/>
        <w:gridCol w:w="1440"/>
        <w:gridCol w:w="594"/>
        <w:gridCol w:w="1329"/>
        <w:gridCol w:w="1028"/>
        <w:gridCol w:w="1161"/>
      </w:tblGrid>
      <w:tr w:rsidR="00350475" w:rsidRPr="00FA7759" w:rsidTr="0046463E">
        <w:trPr>
          <w:cantSplit/>
          <w:trHeight w:val="20"/>
        </w:trPr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  <w:tl2br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/>
                <w:bCs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b/>
                <w:bCs/>
                <w:kern w:val="0"/>
                <w:sz w:val="20"/>
                <w:szCs w:val="20"/>
                <w:lang w:val="de-DE"/>
              </w:rPr>
              <w:t>Trait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  <w:tl2br w:val="nil"/>
            </w:tcBorders>
            <w:vAlign w:val="center"/>
            <w:hideMark/>
          </w:tcPr>
          <w:p w:rsidR="00350475" w:rsidRPr="00FA7759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bCs/>
                <w:kern w:val="0"/>
                <w:sz w:val="20"/>
                <w:szCs w:val="20"/>
                <w:lang w:val="de-DE"/>
              </w:rPr>
              <w:t xml:space="preserve">Marker 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  <w:tl2br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bCs/>
                <w:kern w:val="0"/>
                <w:sz w:val="20"/>
                <w:szCs w:val="20"/>
                <w:lang w:val="de-DE"/>
              </w:rPr>
              <w:t>Chr.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  <w:tl2br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bCs/>
                <w:kern w:val="0"/>
                <w:sz w:val="20"/>
                <w:szCs w:val="20"/>
                <w:lang w:val="de-DE"/>
              </w:rPr>
              <w:t>Pos. [</w:t>
            </w:r>
            <w:r>
              <w:rPr>
                <w:rFonts w:ascii="Arial" w:hAnsi="Arial" w:cs="Arial"/>
                <w:bCs/>
                <w:kern w:val="0"/>
                <w:sz w:val="20"/>
                <w:szCs w:val="20"/>
                <w:lang w:val="de-DE"/>
              </w:rPr>
              <w:t>bp</w:t>
            </w:r>
            <w:r w:rsidRPr="00FA7759">
              <w:rPr>
                <w:rFonts w:ascii="Arial" w:hAnsi="Arial" w:cs="Arial"/>
                <w:bCs/>
                <w:kern w:val="0"/>
                <w:sz w:val="20"/>
                <w:szCs w:val="20"/>
                <w:lang w:val="de-DE"/>
              </w:rPr>
              <w:t>]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  <w:tl2br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bCs/>
                <w:kern w:val="0"/>
                <w:sz w:val="20"/>
                <w:szCs w:val="20"/>
                <w:lang w:val="de-DE"/>
              </w:rPr>
              <w:t>P value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12" w:space="0" w:color="auto"/>
              <w:right w:val="nil"/>
              <w:tl2br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line="240" w:lineRule="auto"/>
              <w:jc w:val="center"/>
              <w:rPr>
                <w:rFonts w:ascii="Arial" w:hAnsi="Arial" w:cs="Arial"/>
                <w:bCs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bCs/>
                <w:kern w:val="0"/>
                <w:sz w:val="20"/>
                <w:szCs w:val="20"/>
                <w:lang w:val="de-DE"/>
              </w:rPr>
              <w:t>Frequency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Seedling yield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-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P concentration seedling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AX-90559399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62,300,773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1.18E-11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7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AX-90549380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103,112,536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1.13E-07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AX-91363640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18,983,353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2.69E-07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AX-90528468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2,106,411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2.82E-06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AX-90539192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155,496,851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3.46E-06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Theme="minorHAnsi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Theme="minorHAnsi" w:hAnsi="Arial" w:cs="Arial"/>
                <w:b/>
                <w:color w:val="000000"/>
                <w:kern w:val="0"/>
                <w:sz w:val="20"/>
                <w:szCs w:val="20"/>
              </w:rPr>
              <w:t>Stover yield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AX-90551406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85,298,782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4.08E-07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Theme="minorHAnsi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P concentration stover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AX-90561279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238,100,142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3.13E-10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4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Theme="minorHAnsi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AX-90571724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29,590,115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7.13E-10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2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Theme="minorHAnsi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AX-90540452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232,646,913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2.68E-06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hAnsi="Arial" w:cs="Arial"/>
                <w:b/>
                <w:kern w:val="0"/>
                <w:sz w:val="20"/>
                <w:szCs w:val="20"/>
                <w:lang w:val="de-DE"/>
              </w:rPr>
              <w:t>Grain yield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AX-90538422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112,492,593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1.93E-06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2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P concentration grain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AX-90546602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140,470,238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3.31E-07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3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P content grain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AX-90554163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119,423,856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7.32E-09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AX-90538422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112,492,593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1.20E-08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2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AX-90547819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215,515,596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2.78E-07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AX-90565978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98,782,602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6.84E-07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PUE seedling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AX-90559399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62,300,773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4.63E-19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7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AX-90552092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122,960,118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4.01E-08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PUE grain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AX-90559399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62,300,773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2.37E-07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7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AX-90546602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140,470,238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4.76E-07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3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PUE stover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AX-90561279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238,100,142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5.60E-08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4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P content seedling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AX-90542610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135,840,932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9.51E-08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AX-90559399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62,300,773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5.45E-07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7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AX-90539179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155,180,061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1.30E-06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P content stover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AX-90527406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205,704,579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5.14E-07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AX-91348995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224,627,185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1.06E-06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AX-90559399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62,300,773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1.75E-06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7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AX-91360121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135,656,836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2.19E-06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P content biomass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AX-90559588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71,953,924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1.67E-06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PUtE stover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AX-90571337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177,638,927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1.40E-13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2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AX-91354059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91,229,070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4.32E-08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AX-90559399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62,300,773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2.20E-07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7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AX-91377974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70,052,981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1.05E-06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AX-90558912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30,081,724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1.61E-06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PUtE grain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-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PutE biomass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AX-90571337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177,638,927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2.76E-15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2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AX-90559399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62,300,773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4.71E-15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7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AX-90571724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29,590,115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8.16E-14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2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AX-90561279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238,100,142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1.21E-12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4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AX-90571133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66,654,956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6.66E-09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AX-90542916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155,454,018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3.79E-07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AX-90573683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51,465,666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5.60E-07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AX-90550118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150,515,669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1.37E-06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P ratio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AX-90561279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Theme="minorHAnsi" w:hAnsi="Arial" w:cs="Arial"/>
                <w:color w:val="000000"/>
                <w:kern w:val="0"/>
                <w:sz w:val="20"/>
                <w:szCs w:val="20"/>
              </w:rPr>
              <w:t>238,100,142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2.59E-08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4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QUTIL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AX-90559602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73,628,694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1.29E-08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AX-91332263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228,880,245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1.21E-06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AX-90546602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140,470,238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1.28E-06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3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  <w:t>PUtE int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AX-91364519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73,645,344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7.73E-08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1</w:t>
            </w:r>
          </w:p>
        </w:tc>
      </w:tr>
      <w:tr w:rsidR="00350475" w:rsidRPr="00FA7759" w:rsidTr="0046463E">
        <w:trPr>
          <w:trHeight w:val="20"/>
        </w:trPr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</w:rPr>
            </w:pPr>
            <w:r w:rsidRPr="00FA7759">
              <w:rPr>
                <w:rFonts w:ascii="Arial" w:hAnsi="Arial" w:cs="Arial"/>
                <w:b/>
                <w:kern w:val="0"/>
                <w:sz w:val="20"/>
                <w:szCs w:val="20"/>
                <w:lang w:val="de-DE"/>
              </w:rPr>
              <w:t>P balance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AX-90559588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71,953,924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</w:rPr>
              <w:t>1.67E-06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50475" w:rsidRPr="00FA7759" w:rsidRDefault="00350475" w:rsidP="0046463E">
            <w:pPr>
              <w:widowControl/>
              <w:spacing w:after="160" w:line="240" w:lineRule="auto"/>
              <w:jc w:val="center"/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</w:pPr>
            <w:r w:rsidRPr="00FA7759">
              <w:rPr>
                <w:rFonts w:ascii="Arial" w:hAnsi="Arial" w:cs="Arial"/>
                <w:kern w:val="0"/>
                <w:sz w:val="20"/>
                <w:szCs w:val="20"/>
                <w:lang w:val="de-DE"/>
              </w:rPr>
              <w:t>-</w:t>
            </w:r>
          </w:p>
        </w:tc>
      </w:tr>
    </w:tbl>
    <w:p w:rsidR="00350475" w:rsidRDefault="00350475" w:rsidP="00350475">
      <w:pPr>
        <w:rPr>
          <w:rFonts w:ascii="Arial" w:hAnsi="Arial" w:cs="Arial"/>
          <w:sz w:val="20"/>
          <w:szCs w:val="20"/>
        </w:rPr>
      </w:pPr>
    </w:p>
    <w:p w:rsidR="00350475" w:rsidRPr="00BB65BB" w:rsidRDefault="00350475" w:rsidP="00350475">
      <w:pPr>
        <w:widowControl/>
        <w:spacing w:line="24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:rsidR="00350475" w:rsidRDefault="00350475" w:rsidP="00350475">
      <w:pPr>
        <w:keepNext/>
        <w:widowControl/>
        <w:jc w:val="left"/>
      </w:pPr>
      <w:r>
        <w:rPr>
          <w:noProof/>
          <w:lang w:eastAsia="en-US"/>
        </w:rPr>
        <w:lastRenderedPageBreak/>
        <w:drawing>
          <wp:inline distT="0" distB="0" distL="0" distR="0" wp14:anchorId="13F86642" wp14:editId="3B77A78D">
            <wp:extent cx="5831840" cy="3482975"/>
            <wp:effectExtent l="0" t="0" r="0" b="317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Figure S1 Climograph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1840" cy="348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0475" w:rsidRDefault="00350475" w:rsidP="00350475">
      <w:pPr>
        <w:widowControl/>
        <w:jc w:val="left"/>
        <w:rPr>
          <w:rFonts w:cs="Times New Roman"/>
          <w:b/>
          <w:bCs/>
        </w:rPr>
      </w:pPr>
    </w:p>
    <w:p w:rsidR="001E4142" w:rsidRDefault="00350475" w:rsidP="00350475">
      <w:r w:rsidRPr="00CD3E76">
        <w:rPr>
          <w:rFonts w:cs="Times New Roman"/>
          <w:b/>
          <w:bCs/>
        </w:rPr>
        <w:t>Figure S</w:t>
      </w:r>
      <w:r w:rsidRPr="00CD3E76">
        <w:rPr>
          <w:rFonts w:cs="Times New Roman"/>
          <w:b/>
          <w:bCs/>
        </w:rPr>
        <w:fldChar w:fldCharType="begin"/>
      </w:r>
      <w:r w:rsidRPr="00CD3E76">
        <w:rPr>
          <w:rFonts w:cs="Times New Roman"/>
          <w:b/>
          <w:bCs/>
        </w:rPr>
        <w:instrText xml:space="preserve"> SEQ Figure_S \* ARABIC </w:instrText>
      </w:r>
      <w:r w:rsidRPr="00CD3E76">
        <w:rPr>
          <w:rFonts w:cs="Times New Roman"/>
          <w:b/>
          <w:bCs/>
        </w:rPr>
        <w:fldChar w:fldCharType="separate"/>
      </w:r>
      <w:r>
        <w:rPr>
          <w:rFonts w:cs="Times New Roman"/>
          <w:b/>
          <w:bCs/>
          <w:noProof/>
        </w:rPr>
        <w:t>1</w:t>
      </w:r>
      <w:r w:rsidRPr="00CD3E76">
        <w:rPr>
          <w:rFonts w:cs="Times New Roman"/>
          <w:b/>
          <w:bCs/>
        </w:rPr>
        <w:fldChar w:fldCharType="end"/>
      </w:r>
      <w:r w:rsidRPr="00CD3E76">
        <w:rPr>
          <w:rFonts w:cs="Times New Roman"/>
          <w:bCs/>
        </w:rPr>
        <w:t xml:space="preserve"> Weather data of the three location-year combinations during the maize growing season. Precipitation is depicted as bar plots, the tem</w:t>
      </w:r>
      <w:bookmarkStart w:id="1" w:name="_GoBack"/>
      <w:bookmarkEnd w:id="1"/>
    </w:p>
    <w:sectPr w:rsidR="001E41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KaiTi_GB2312">
    <w:altName w:val="Microsoft YaHei Light"/>
    <w:charset w:val="86"/>
    <w:family w:val="modern"/>
    <w:pitch w:val="default"/>
    <w:sig w:usb0="00000000" w:usb1="080E0000" w:usb2="00000010" w:usb3="00000000" w:csb0="0004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6773" w:rsidRDefault="0035047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0235344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E6773" w:rsidRDefault="0035047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AE6773" w:rsidRDefault="0035047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6773" w:rsidRDefault="00350475">
    <w:pPr>
      <w:pStyle w:val="Footer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6773" w:rsidRDefault="0035047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6773" w:rsidRPr="001D1C0D" w:rsidRDefault="00350475" w:rsidP="001D1C0D">
    <w:pPr>
      <w:pStyle w:val="Header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6773" w:rsidRDefault="0035047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8A7E7042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D949E0C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ECF40668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4504208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AE7AFDA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876FAB8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E54205A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258C4D2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0E04B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C4E4AC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E2775D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E226FA6"/>
    <w:multiLevelType w:val="hybridMultilevel"/>
    <w:tmpl w:val="1DC20A54"/>
    <w:lvl w:ilvl="0" w:tplc="7F8A356E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2836F118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C93240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plc="9096760E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plc="8236DCEA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plc="84C05360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1127AE4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plc="0340F188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plc="ACEC69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28C2AFE"/>
    <w:multiLevelType w:val="hybridMultilevel"/>
    <w:tmpl w:val="8690DCD8"/>
    <w:lvl w:ilvl="0" w:tplc="04F8F52E">
      <w:start w:val="2"/>
      <w:numFmt w:val="bullet"/>
      <w:lvlText w:val=""/>
      <w:lvlJc w:val="left"/>
      <w:pPr>
        <w:ind w:left="720" w:hanging="360"/>
      </w:pPr>
      <w:rPr>
        <w:rFonts w:ascii="Symbol" w:eastAsia="SimSun" w:hAnsi="Symbol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9E6366"/>
    <w:multiLevelType w:val="hybridMultilevel"/>
    <w:tmpl w:val="6FE2B462"/>
    <w:lvl w:ilvl="0" w:tplc="F12020CA">
      <w:start w:val="2"/>
      <w:numFmt w:val="bullet"/>
      <w:lvlText w:val=""/>
      <w:lvlJc w:val="left"/>
      <w:pPr>
        <w:ind w:left="720" w:hanging="360"/>
      </w:pPr>
      <w:rPr>
        <w:rFonts w:ascii="Wingdings" w:eastAsia="SimSun" w:hAnsi="Wingdings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30732B1"/>
    <w:multiLevelType w:val="hybridMultilevel"/>
    <w:tmpl w:val="B07E4702"/>
    <w:lvl w:ilvl="0" w:tplc="3DBCE6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5" w15:restartNumberingAfterBreak="0">
    <w:nsid w:val="157A294C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1E623AB7"/>
    <w:multiLevelType w:val="hybridMultilevel"/>
    <w:tmpl w:val="64C41164"/>
    <w:lvl w:ilvl="0" w:tplc="06DC79F6">
      <w:start w:val="4"/>
      <w:numFmt w:val="bullet"/>
      <w:lvlText w:val=""/>
      <w:lvlJc w:val="left"/>
      <w:pPr>
        <w:ind w:left="720" w:hanging="360"/>
      </w:pPr>
      <w:rPr>
        <w:rFonts w:ascii="Wingdings" w:eastAsia="SimSu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F6B1372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23E13377"/>
    <w:multiLevelType w:val="hybridMultilevel"/>
    <w:tmpl w:val="36607416"/>
    <w:lvl w:ilvl="0" w:tplc="6DFE141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9" w15:restartNumberingAfterBreak="0">
    <w:nsid w:val="2892330D"/>
    <w:multiLevelType w:val="hybridMultilevel"/>
    <w:tmpl w:val="17A68748"/>
    <w:lvl w:ilvl="0" w:tplc="8782014C">
      <w:start w:val="5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9117AD"/>
    <w:multiLevelType w:val="hybridMultilevel"/>
    <w:tmpl w:val="150AA67A"/>
    <w:lvl w:ilvl="0" w:tplc="59963470">
      <w:start w:val="1"/>
      <w:numFmt w:val="lowerRoman"/>
      <w:lvlText w:val="(%1)"/>
      <w:lvlJc w:val="left"/>
      <w:pPr>
        <w:ind w:left="116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20" w:hanging="360"/>
      </w:pPr>
    </w:lvl>
    <w:lvl w:ilvl="2" w:tplc="0407001B" w:tentative="1">
      <w:start w:val="1"/>
      <w:numFmt w:val="lowerRoman"/>
      <w:lvlText w:val="%3."/>
      <w:lvlJc w:val="right"/>
      <w:pPr>
        <w:ind w:left="2240" w:hanging="180"/>
      </w:pPr>
    </w:lvl>
    <w:lvl w:ilvl="3" w:tplc="0407000F" w:tentative="1">
      <w:start w:val="1"/>
      <w:numFmt w:val="decimal"/>
      <w:lvlText w:val="%4."/>
      <w:lvlJc w:val="left"/>
      <w:pPr>
        <w:ind w:left="2960" w:hanging="360"/>
      </w:pPr>
    </w:lvl>
    <w:lvl w:ilvl="4" w:tplc="04070019" w:tentative="1">
      <w:start w:val="1"/>
      <w:numFmt w:val="lowerLetter"/>
      <w:lvlText w:val="%5."/>
      <w:lvlJc w:val="left"/>
      <w:pPr>
        <w:ind w:left="3680" w:hanging="360"/>
      </w:pPr>
    </w:lvl>
    <w:lvl w:ilvl="5" w:tplc="0407001B" w:tentative="1">
      <w:start w:val="1"/>
      <w:numFmt w:val="lowerRoman"/>
      <w:lvlText w:val="%6."/>
      <w:lvlJc w:val="right"/>
      <w:pPr>
        <w:ind w:left="4400" w:hanging="180"/>
      </w:pPr>
    </w:lvl>
    <w:lvl w:ilvl="6" w:tplc="0407000F" w:tentative="1">
      <w:start w:val="1"/>
      <w:numFmt w:val="decimal"/>
      <w:lvlText w:val="%7."/>
      <w:lvlJc w:val="left"/>
      <w:pPr>
        <w:ind w:left="5120" w:hanging="360"/>
      </w:pPr>
    </w:lvl>
    <w:lvl w:ilvl="7" w:tplc="04070019" w:tentative="1">
      <w:start w:val="1"/>
      <w:numFmt w:val="lowerLetter"/>
      <w:lvlText w:val="%8."/>
      <w:lvlJc w:val="left"/>
      <w:pPr>
        <w:ind w:left="5840" w:hanging="360"/>
      </w:pPr>
    </w:lvl>
    <w:lvl w:ilvl="8" w:tplc="0407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21" w15:restartNumberingAfterBreak="0">
    <w:nsid w:val="2C8D52A4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2EBB6951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2FE408D5"/>
    <w:multiLevelType w:val="hybridMultilevel"/>
    <w:tmpl w:val="5EF0B15E"/>
    <w:lvl w:ilvl="0" w:tplc="A44458C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4" w15:restartNumberingAfterBreak="0">
    <w:nsid w:val="31DD1E05"/>
    <w:multiLevelType w:val="hybridMultilevel"/>
    <w:tmpl w:val="31168522"/>
    <w:lvl w:ilvl="0" w:tplc="04070015">
      <w:start w:val="1"/>
      <w:numFmt w:val="decimal"/>
      <w:lvlText w:val="(%1)"/>
      <w:lvlJc w:val="left"/>
      <w:pPr>
        <w:ind w:left="114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00" w:hanging="360"/>
      </w:pPr>
    </w:lvl>
    <w:lvl w:ilvl="2" w:tplc="0407001B" w:tentative="1">
      <w:start w:val="1"/>
      <w:numFmt w:val="lowerRoman"/>
      <w:lvlText w:val="%3."/>
      <w:lvlJc w:val="right"/>
      <w:pPr>
        <w:ind w:left="2220" w:hanging="180"/>
      </w:pPr>
    </w:lvl>
    <w:lvl w:ilvl="3" w:tplc="0407000F" w:tentative="1">
      <w:start w:val="1"/>
      <w:numFmt w:val="decimal"/>
      <w:lvlText w:val="%4."/>
      <w:lvlJc w:val="left"/>
      <w:pPr>
        <w:ind w:left="2940" w:hanging="360"/>
      </w:pPr>
    </w:lvl>
    <w:lvl w:ilvl="4" w:tplc="04070019" w:tentative="1">
      <w:start w:val="1"/>
      <w:numFmt w:val="lowerLetter"/>
      <w:lvlText w:val="%5."/>
      <w:lvlJc w:val="left"/>
      <w:pPr>
        <w:ind w:left="3660" w:hanging="360"/>
      </w:pPr>
    </w:lvl>
    <w:lvl w:ilvl="5" w:tplc="0407001B" w:tentative="1">
      <w:start w:val="1"/>
      <w:numFmt w:val="lowerRoman"/>
      <w:lvlText w:val="%6."/>
      <w:lvlJc w:val="right"/>
      <w:pPr>
        <w:ind w:left="4380" w:hanging="180"/>
      </w:pPr>
    </w:lvl>
    <w:lvl w:ilvl="6" w:tplc="0407000F" w:tentative="1">
      <w:start w:val="1"/>
      <w:numFmt w:val="decimal"/>
      <w:lvlText w:val="%7."/>
      <w:lvlJc w:val="left"/>
      <w:pPr>
        <w:ind w:left="5100" w:hanging="360"/>
      </w:pPr>
    </w:lvl>
    <w:lvl w:ilvl="7" w:tplc="04070019" w:tentative="1">
      <w:start w:val="1"/>
      <w:numFmt w:val="lowerLetter"/>
      <w:lvlText w:val="%8."/>
      <w:lvlJc w:val="left"/>
      <w:pPr>
        <w:ind w:left="5820" w:hanging="360"/>
      </w:pPr>
    </w:lvl>
    <w:lvl w:ilvl="8" w:tplc="0407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5" w15:restartNumberingAfterBreak="0">
    <w:nsid w:val="331D262B"/>
    <w:multiLevelType w:val="hybridMultilevel"/>
    <w:tmpl w:val="8CF636C6"/>
    <w:lvl w:ilvl="0" w:tplc="C0FE62A4">
      <w:numFmt w:val="bullet"/>
      <w:lvlText w:val=""/>
      <w:lvlJc w:val="left"/>
      <w:pPr>
        <w:ind w:left="720" w:hanging="360"/>
      </w:pPr>
      <w:rPr>
        <w:rFonts w:ascii="Wingdings" w:eastAsia="SimSun" w:hAnsi="Wingdings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7CF3DAF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4826244A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4A421AE1"/>
    <w:multiLevelType w:val="multilevel"/>
    <w:tmpl w:val="CEF8B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AD471DD"/>
    <w:multiLevelType w:val="multilevel"/>
    <w:tmpl w:val="D7265BCC"/>
    <w:lvl w:ilvl="0">
      <w:start w:val="4"/>
      <w:numFmt w:val="decimal"/>
      <w:lvlText w:val="%1"/>
      <w:lvlJc w:val="left"/>
      <w:pPr>
        <w:ind w:left="360" w:hanging="360"/>
      </w:pPr>
      <w:rPr>
        <w:rFonts w:eastAsia="DengXian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DengXi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DengXi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DengXi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DengXi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DengXi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DengXi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DengXi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="DengXian" w:hint="default"/>
      </w:rPr>
    </w:lvl>
  </w:abstractNum>
  <w:abstractNum w:abstractNumId="30" w15:restartNumberingAfterBreak="0">
    <w:nsid w:val="4CFE5F9A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51BD7AF1"/>
    <w:multiLevelType w:val="hybridMultilevel"/>
    <w:tmpl w:val="3424D968"/>
    <w:lvl w:ilvl="0" w:tplc="E85A65D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2" w15:restartNumberingAfterBreak="0">
    <w:nsid w:val="533A2933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3FF2020"/>
    <w:multiLevelType w:val="multilevel"/>
    <w:tmpl w:val="4CC6D732"/>
    <w:lvl w:ilvl="0">
      <w:start w:val="4"/>
      <w:numFmt w:val="decimal"/>
      <w:lvlText w:val="%1"/>
      <w:lvlJc w:val="left"/>
      <w:pPr>
        <w:ind w:left="360" w:hanging="360"/>
      </w:pPr>
      <w:rPr>
        <w:rFonts w:eastAsia="DengXian"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eastAsia="DengXi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DengXi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DengXi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DengXi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DengXi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DengXi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DengXi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="DengXian" w:hint="default"/>
      </w:rPr>
    </w:lvl>
  </w:abstractNum>
  <w:abstractNum w:abstractNumId="34" w15:restartNumberingAfterBreak="0">
    <w:nsid w:val="585F6E0C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587D0316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5C502A75"/>
    <w:multiLevelType w:val="multilevel"/>
    <w:tmpl w:val="031A7D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00605E8"/>
    <w:multiLevelType w:val="hybridMultilevel"/>
    <w:tmpl w:val="BA92F842"/>
    <w:lvl w:ilvl="0" w:tplc="525C179A">
      <w:start w:val="4"/>
      <w:numFmt w:val="bullet"/>
      <w:lvlText w:val=""/>
      <w:lvlJc w:val="left"/>
      <w:pPr>
        <w:ind w:left="720" w:hanging="360"/>
      </w:pPr>
      <w:rPr>
        <w:rFonts w:ascii="Wingdings" w:eastAsia="SimSun" w:hAnsi="Wingdings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04E67F9"/>
    <w:multiLevelType w:val="hybridMultilevel"/>
    <w:tmpl w:val="31168522"/>
    <w:lvl w:ilvl="0" w:tplc="04070015">
      <w:start w:val="1"/>
      <w:numFmt w:val="decimal"/>
      <w:lvlText w:val="(%1)"/>
      <w:lvlJc w:val="left"/>
      <w:pPr>
        <w:ind w:left="114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00" w:hanging="360"/>
      </w:pPr>
    </w:lvl>
    <w:lvl w:ilvl="2" w:tplc="0407001B" w:tentative="1">
      <w:start w:val="1"/>
      <w:numFmt w:val="lowerRoman"/>
      <w:lvlText w:val="%3."/>
      <w:lvlJc w:val="right"/>
      <w:pPr>
        <w:ind w:left="2220" w:hanging="180"/>
      </w:pPr>
    </w:lvl>
    <w:lvl w:ilvl="3" w:tplc="0407000F" w:tentative="1">
      <w:start w:val="1"/>
      <w:numFmt w:val="decimal"/>
      <w:lvlText w:val="%4."/>
      <w:lvlJc w:val="left"/>
      <w:pPr>
        <w:ind w:left="2940" w:hanging="360"/>
      </w:pPr>
    </w:lvl>
    <w:lvl w:ilvl="4" w:tplc="04070019" w:tentative="1">
      <w:start w:val="1"/>
      <w:numFmt w:val="lowerLetter"/>
      <w:lvlText w:val="%5."/>
      <w:lvlJc w:val="left"/>
      <w:pPr>
        <w:ind w:left="3660" w:hanging="360"/>
      </w:pPr>
    </w:lvl>
    <w:lvl w:ilvl="5" w:tplc="0407001B" w:tentative="1">
      <w:start w:val="1"/>
      <w:numFmt w:val="lowerRoman"/>
      <w:lvlText w:val="%6."/>
      <w:lvlJc w:val="right"/>
      <w:pPr>
        <w:ind w:left="4380" w:hanging="180"/>
      </w:pPr>
    </w:lvl>
    <w:lvl w:ilvl="6" w:tplc="0407000F" w:tentative="1">
      <w:start w:val="1"/>
      <w:numFmt w:val="decimal"/>
      <w:lvlText w:val="%7."/>
      <w:lvlJc w:val="left"/>
      <w:pPr>
        <w:ind w:left="5100" w:hanging="360"/>
      </w:pPr>
    </w:lvl>
    <w:lvl w:ilvl="7" w:tplc="04070019" w:tentative="1">
      <w:start w:val="1"/>
      <w:numFmt w:val="lowerLetter"/>
      <w:lvlText w:val="%8."/>
      <w:lvlJc w:val="left"/>
      <w:pPr>
        <w:ind w:left="5820" w:hanging="360"/>
      </w:pPr>
    </w:lvl>
    <w:lvl w:ilvl="8" w:tplc="0407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9" w15:restartNumberingAfterBreak="0">
    <w:nsid w:val="645608DF"/>
    <w:multiLevelType w:val="hybridMultilevel"/>
    <w:tmpl w:val="3980446C"/>
    <w:lvl w:ilvl="0" w:tplc="2C784F9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7254BA3"/>
    <w:multiLevelType w:val="hybridMultilevel"/>
    <w:tmpl w:val="94BA19C6"/>
    <w:lvl w:ilvl="0" w:tplc="9058FD64">
      <w:numFmt w:val="bullet"/>
      <w:lvlText w:val=""/>
      <w:lvlJc w:val="left"/>
      <w:pPr>
        <w:ind w:left="720" w:hanging="360"/>
      </w:pPr>
      <w:rPr>
        <w:rFonts w:ascii="Wingdings" w:eastAsia="SimSun" w:hAnsi="Wingdings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94E1ADD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6B98037E"/>
    <w:multiLevelType w:val="hybridMultilevel"/>
    <w:tmpl w:val="74DEC900"/>
    <w:lvl w:ilvl="0" w:tplc="60868E02">
      <w:start w:val="4"/>
      <w:numFmt w:val="bullet"/>
      <w:lvlText w:val=""/>
      <w:lvlJc w:val="left"/>
      <w:pPr>
        <w:ind w:left="720" w:hanging="360"/>
      </w:pPr>
      <w:rPr>
        <w:rFonts w:ascii="Wingdings" w:eastAsia="SimSu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EDE0621"/>
    <w:multiLevelType w:val="multilevel"/>
    <w:tmpl w:val="7F78ABEE"/>
    <w:lvl w:ilvl="0">
      <w:start w:val="4"/>
      <w:numFmt w:val="decimal"/>
      <w:lvlText w:val="%1"/>
      <w:lvlJc w:val="left"/>
      <w:pPr>
        <w:ind w:left="360" w:hanging="360"/>
      </w:pPr>
      <w:rPr>
        <w:rFonts w:eastAsia="DengXian"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eastAsia="DengXi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DengXi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DengXi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DengXi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DengXi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DengXi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DengXi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="DengXian" w:hint="default"/>
      </w:rPr>
    </w:lvl>
  </w:abstractNum>
  <w:abstractNum w:abstractNumId="44" w15:restartNumberingAfterBreak="0">
    <w:nsid w:val="6F5738F3"/>
    <w:multiLevelType w:val="hybridMultilevel"/>
    <w:tmpl w:val="0FDA6DF2"/>
    <w:lvl w:ilvl="0" w:tplc="88BE8BA0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02346AA"/>
    <w:multiLevelType w:val="hybridMultilevel"/>
    <w:tmpl w:val="4086ABAA"/>
    <w:lvl w:ilvl="0" w:tplc="E2E89C64">
      <w:start w:val="1"/>
      <w:numFmt w:val="lowerRoman"/>
      <w:lvlText w:val="(%1)"/>
      <w:lvlJc w:val="left"/>
      <w:pPr>
        <w:ind w:left="114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00" w:hanging="360"/>
      </w:pPr>
    </w:lvl>
    <w:lvl w:ilvl="2" w:tplc="0407001B" w:tentative="1">
      <w:start w:val="1"/>
      <w:numFmt w:val="lowerRoman"/>
      <w:lvlText w:val="%3."/>
      <w:lvlJc w:val="right"/>
      <w:pPr>
        <w:ind w:left="2220" w:hanging="180"/>
      </w:pPr>
    </w:lvl>
    <w:lvl w:ilvl="3" w:tplc="0407000F" w:tentative="1">
      <w:start w:val="1"/>
      <w:numFmt w:val="decimal"/>
      <w:lvlText w:val="%4."/>
      <w:lvlJc w:val="left"/>
      <w:pPr>
        <w:ind w:left="2940" w:hanging="360"/>
      </w:pPr>
    </w:lvl>
    <w:lvl w:ilvl="4" w:tplc="04070019" w:tentative="1">
      <w:start w:val="1"/>
      <w:numFmt w:val="lowerLetter"/>
      <w:lvlText w:val="%5."/>
      <w:lvlJc w:val="left"/>
      <w:pPr>
        <w:ind w:left="3660" w:hanging="360"/>
      </w:pPr>
    </w:lvl>
    <w:lvl w:ilvl="5" w:tplc="0407001B" w:tentative="1">
      <w:start w:val="1"/>
      <w:numFmt w:val="lowerRoman"/>
      <w:lvlText w:val="%6."/>
      <w:lvlJc w:val="right"/>
      <w:pPr>
        <w:ind w:left="4380" w:hanging="180"/>
      </w:pPr>
    </w:lvl>
    <w:lvl w:ilvl="6" w:tplc="0407000F" w:tentative="1">
      <w:start w:val="1"/>
      <w:numFmt w:val="decimal"/>
      <w:lvlText w:val="%7."/>
      <w:lvlJc w:val="left"/>
      <w:pPr>
        <w:ind w:left="5100" w:hanging="360"/>
      </w:pPr>
    </w:lvl>
    <w:lvl w:ilvl="7" w:tplc="04070019" w:tentative="1">
      <w:start w:val="1"/>
      <w:numFmt w:val="lowerLetter"/>
      <w:lvlText w:val="%8."/>
      <w:lvlJc w:val="left"/>
      <w:pPr>
        <w:ind w:left="5820" w:hanging="360"/>
      </w:pPr>
    </w:lvl>
    <w:lvl w:ilvl="8" w:tplc="0407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6" w15:restartNumberingAfterBreak="0">
    <w:nsid w:val="76810FEC"/>
    <w:multiLevelType w:val="hybridMultilevel"/>
    <w:tmpl w:val="5F1C1640"/>
    <w:lvl w:ilvl="0" w:tplc="A7A275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7" w15:restartNumberingAfterBreak="0">
    <w:nsid w:val="7BE37D1A"/>
    <w:multiLevelType w:val="hybridMultilevel"/>
    <w:tmpl w:val="F79CA4E4"/>
    <w:lvl w:ilvl="0" w:tplc="22E282EC">
      <w:start w:val="4"/>
      <w:numFmt w:val="bullet"/>
      <w:lvlText w:val=""/>
      <w:lvlJc w:val="left"/>
      <w:pPr>
        <w:ind w:left="720" w:hanging="360"/>
      </w:pPr>
      <w:rPr>
        <w:rFonts w:ascii="Wingdings" w:eastAsia="SimSu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6"/>
  </w:num>
  <w:num w:numId="2">
    <w:abstractNumId w:val="18"/>
  </w:num>
  <w:num w:numId="3">
    <w:abstractNumId w:val="23"/>
  </w:num>
  <w:num w:numId="4">
    <w:abstractNumId w:val="31"/>
  </w:num>
  <w:num w:numId="5">
    <w:abstractNumId w:val="14"/>
  </w:num>
  <w:num w:numId="6">
    <w:abstractNumId w:val="20"/>
  </w:num>
  <w:num w:numId="7">
    <w:abstractNumId w:val="45"/>
  </w:num>
  <w:num w:numId="8">
    <w:abstractNumId w:val="38"/>
  </w:num>
  <w:num w:numId="9">
    <w:abstractNumId w:val="24"/>
  </w:num>
  <w:num w:numId="10">
    <w:abstractNumId w:val="42"/>
  </w:num>
  <w:num w:numId="11">
    <w:abstractNumId w:val="16"/>
  </w:num>
  <w:num w:numId="12">
    <w:abstractNumId w:val="29"/>
  </w:num>
  <w:num w:numId="13">
    <w:abstractNumId w:val="33"/>
  </w:num>
  <w:num w:numId="14">
    <w:abstractNumId w:val="43"/>
  </w:num>
  <w:num w:numId="15">
    <w:abstractNumId w:val="47"/>
  </w:num>
  <w:num w:numId="16">
    <w:abstractNumId w:val="13"/>
  </w:num>
  <w:num w:numId="17">
    <w:abstractNumId w:val="12"/>
  </w:num>
  <w:num w:numId="18">
    <w:abstractNumId w:val="28"/>
  </w:num>
  <w:num w:numId="19">
    <w:abstractNumId w:val="36"/>
  </w:num>
  <w:num w:numId="20">
    <w:abstractNumId w:val="44"/>
  </w:num>
  <w:num w:numId="21">
    <w:abstractNumId w:val="40"/>
  </w:num>
  <w:num w:numId="22">
    <w:abstractNumId w:val="25"/>
  </w:num>
  <w:num w:numId="23">
    <w:abstractNumId w:val="11"/>
  </w:num>
  <w:num w:numId="24">
    <w:abstractNumId w:val="22"/>
  </w:num>
  <w:num w:numId="25">
    <w:abstractNumId w:val="17"/>
  </w:num>
  <w:num w:numId="26">
    <w:abstractNumId w:val="21"/>
  </w:num>
  <w:num w:numId="27">
    <w:abstractNumId w:val="41"/>
  </w:num>
  <w:num w:numId="28">
    <w:abstractNumId w:val="35"/>
  </w:num>
  <w:num w:numId="29">
    <w:abstractNumId w:val="27"/>
  </w:num>
  <w:num w:numId="30">
    <w:abstractNumId w:val="15"/>
  </w:num>
  <w:num w:numId="31">
    <w:abstractNumId w:val="26"/>
  </w:num>
  <w:num w:numId="32">
    <w:abstractNumId w:val="0"/>
  </w:num>
  <w:num w:numId="33">
    <w:abstractNumId w:val="1"/>
  </w:num>
  <w:num w:numId="34">
    <w:abstractNumId w:val="2"/>
  </w:num>
  <w:num w:numId="35">
    <w:abstractNumId w:val="3"/>
  </w:num>
  <w:num w:numId="36">
    <w:abstractNumId w:val="4"/>
  </w:num>
  <w:num w:numId="37">
    <w:abstractNumId w:val="5"/>
  </w:num>
  <w:num w:numId="38">
    <w:abstractNumId w:val="6"/>
  </w:num>
  <w:num w:numId="39">
    <w:abstractNumId w:val="7"/>
  </w:num>
  <w:num w:numId="40">
    <w:abstractNumId w:val="8"/>
  </w:num>
  <w:num w:numId="41">
    <w:abstractNumId w:val="9"/>
  </w:num>
  <w:num w:numId="42">
    <w:abstractNumId w:val="39"/>
  </w:num>
  <w:num w:numId="43">
    <w:abstractNumId w:val="19"/>
  </w:num>
  <w:num w:numId="44">
    <w:abstractNumId w:val="32"/>
  </w:num>
  <w:num w:numId="45">
    <w:abstractNumId w:val="10"/>
  </w:num>
  <w:num w:numId="46">
    <w:abstractNumId w:val="34"/>
  </w:num>
  <w:num w:numId="47">
    <w:abstractNumId w:val="30"/>
  </w:num>
  <w:num w:numId="48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475"/>
    <w:rsid w:val="000F0479"/>
    <w:rsid w:val="001D6CE0"/>
    <w:rsid w:val="00350475"/>
    <w:rsid w:val="00965B7E"/>
    <w:rsid w:val="00EB5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484C341-682F-41FA-A4F7-4FA45EFA3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0475"/>
    <w:pPr>
      <w:widowControl w:val="0"/>
      <w:spacing w:after="0" w:line="480" w:lineRule="auto"/>
      <w:jc w:val="both"/>
    </w:pPr>
    <w:rPr>
      <w:rFonts w:ascii="Times New Roman" w:eastAsia="SimSun" w:hAnsi="Times New Roman"/>
      <w:kern w:val="2"/>
      <w:sz w:val="24"/>
      <w:lang w:eastAsia="zh-CN"/>
    </w:rPr>
  </w:style>
  <w:style w:type="paragraph" w:styleId="Heading1">
    <w:name w:val="heading 1"/>
    <w:basedOn w:val="Normal"/>
    <w:next w:val="Normal"/>
    <w:link w:val="Heading1Char"/>
    <w:uiPriority w:val="9"/>
    <w:qFormat/>
    <w:rsid w:val="00350475"/>
    <w:pPr>
      <w:keepNext/>
      <w:keepLines/>
      <w:spacing w:before="480" w:line="360" w:lineRule="auto"/>
      <w:jc w:val="center"/>
      <w:outlineLvl w:val="0"/>
    </w:pPr>
    <w:rPr>
      <w:rFonts w:eastAsiaTheme="majorEastAsia" w:cstheme="majorBidi"/>
      <w:b/>
      <w:bCs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50475"/>
    <w:pPr>
      <w:keepNext/>
      <w:keepLines/>
      <w:spacing w:before="40"/>
      <w:outlineLvl w:val="1"/>
    </w:pPr>
    <w:rPr>
      <w:rFonts w:eastAsiaTheme="majorEastAsia" w:cstheme="majorBidi"/>
      <w:b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50475"/>
    <w:pPr>
      <w:keepNext/>
      <w:keepLines/>
      <w:spacing w:before="40"/>
      <w:outlineLvl w:val="2"/>
    </w:pPr>
    <w:rPr>
      <w:rFonts w:eastAsiaTheme="majorEastAsia" w:cstheme="majorBidi"/>
      <w:i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5047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50475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50475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50475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50475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50475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50475"/>
    <w:rPr>
      <w:rFonts w:ascii="Times New Roman" w:eastAsiaTheme="majorEastAsia" w:hAnsi="Times New Roman" w:cstheme="majorBidi"/>
      <w:b/>
      <w:bCs/>
      <w:kern w:val="2"/>
      <w:sz w:val="32"/>
      <w:szCs w:val="28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rsid w:val="00350475"/>
    <w:rPr>
      <w:rFonts w:ascii="Times New Roman" w:eastAsiaTheme="majorEastAsia" w:hAnsi="Times New Roman" w:cstheme="majorBidi"/>
      <w:b/>
      <w:kern w:val="2"/>
      <w:sz w:val="28"/>
      <w:szCs w:val="26"/>
      <w:lang w:eastAsia="zh-CN"/>
    </w:rPr>
  </w:style>
  <w:style w:type="character" w:customStyle="1" w:styleId="Heading3Char">
    <w:name w:val="Heading 3 Char"/>
    <w:basedOn w:val="DefaultParagraphFont"/>
    <w:link w:val="Heading3"/>
    <w:uiPriority w:val="9"/>
    <w:rsid w:val="00350475"/>
    <w:rPr>
      <w:rFonts w:ascii="Times New Roman" w:eastAsiaTheme="majorEastAsia" w:hAnsi="Times New Roman" w:cstheme="majorBidi"/>
      <w:i/>
      <w:kern w:val="2"/>
      <w:sz w:val="24"/>
      <w:szCs w:val="24"/>
      <w:lang w:eastAsia="zh-CN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50475"/>
    <w:rPr>
      <w:rFonts w:asciiTheme="majorHAnsi" w:eastAsiaTheme="majorEastAsia" w:hAnsiTheme="majorHAnsi" w:cstheme="majorBidi"/>
      <w:i/>
      <w:iCs/>
      <w:color w:val="2E74B5" w:themeColor="accent1" w:themeShade="BF"/>
      <w:kern w:val="2"/>
      <w:sz w:val="24"/>
      <w:lang w:eastAsia="zh-CN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50475"/>
    <w:rPr>
      <w:rFonts w:asciiTheme="majorHAnsi" w:eastAsiaTheme="majorEastAsia" w:hAnsiTheme="majorHAnsi" w:cstheme="majorBidi"/>
      <w:color w:val="2E74B5" w:themeColor="accent1" w:themeShade="BF"/>
      <w:kern w:val="2"/>
      <w:sz w:val="24"/>
      <w:lang w:eastAsia="zh-CN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50475"/>
    <w:rPr>
      <w:rFonts w:asciiTheme="majorHAnsi" w:eastAsiaTheme="majorEastAsia" w:hAnsiTheme="majorHAnsi" w:cstheme="majorBidi"/>
      <w:color w:val="1F4D78" w:themeColor="accent1" w:themeShade="7F"/>
      <w:kern w:val="2"/>
      <w:sz w:val="24"/>
      <w:lang w:eastAsia="zh-CN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50475"/>
    <w:rPr>
      <w:rFonts w:asciiTheme="majorHAnsi" w:eastAsiaTheme="majorEastAsia" w:hAnsiTheme="majorHAnsi" w:cstheme="majorBidi"/>
      <w:i/>
      <w:iCs/>
      <w:color w:val="1F4D78" w:themeColor="accent1" w:themeShade="7F"/>
      <w:kern w:val="2"/>
      <w:sz w:val="24"/>
      <w:lang w:eastAsia="zh-CN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50475"/>
    <w:rPr>
      <w:rFonts w:asciiTheme="majorHAnsi" w:eastAsiaTheme="majorEastAsia" w:hAnsiTheme="majorHAnsi" w:cstheme="majorBidi"/>
      <w:color w:val="272727" w:themeColor="text1" w:themeTint="D8"/>
      <w:kern w:val="2"/>
      <w:sz w:val="24"/>
      <w:szCs w:val="21"/>
      <w:lang w:eastAsia="zh-CN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50475"/>
    <w:rPr>
      <w:rFonts w:asciiTheme="majorHAnsi" w:eastAsiaTheme="majorEastAsia" w:hAnsiTheme="majorHAnsi" w:cstheme="majorBidi"/>
      <w:i/>
      <w:iCs/>
      <w:color w:val="272727" w:themeColor="text1" w:themeTint="D8"/>
      <w:kern w:val="2"/>
      <w:sz w:val="24"/>
      <w:szCs w:val="21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0475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0475"/>
    <w:rPr>
      <w:rFonts w:ascii="Times New Roman" w:eastAsia="SimSun" w:hAnsi="Times New Roman"/>
      <w:kern w:val="2"/>
      <w:sz w:val="18"/>
      <w:szCs w:val="18"/>
      <w:lang w:eastAsia="zh-CN"/>
    </w:rPr>
  </w:style>
  <w:style w:type="paragraph" w:styleId="Footer">
    <w:name w:val="footer"/>
    <w:basedOn w:val="Normal"/>
    <w:link w:val="FooterChar"/>
    <w:uiPriority w:val="99"/>
    <w:unhideWhenUsed/>
    <w:rsid w:val="003504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350475"/>
    <w:rPr>
      <w:rFonts w:ascii="Times New Roman" w:eastAsia="SimSun" w:hAnsi="Times New Roman"/>
      <w:kern w:val="2"/>
      <w:sz w:val="18"/>
      <w:szCs w:val="18"/>
      <w:lang w:eastAsia="zh-CN"/>
    </w:rPr>
  </w:style>
  <w:style w:type="paragraph" w:styleId="Header">
    <w:name w:val="header"/>
    <w:basedOn w:val="Normal"/>
    <w:link w:val="HeaderChar"/>
    <w:uiPriority w:val="99"/>
    <w:unhideWhenUsed/>
    <w:rsid w:val="003504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350475"/>
    <w:rPr>
      <w:rFonts w:ascii="Times New Roman" w:eastAsia="SimSun" w:hAnsi="Times New Roman"/>
      <w:kern w:val="2"/>
      <w:sz w:val="18"/>
      <w:szCs w:val="18"/>
      <w:lang w:eastAsia="zh-CN"/>
    </w:rPr>
  </w:style>
  <w:style w:type="character" w:styleId="Strong">
    <w:name w:val="Strong"/>
    <w:basedOn w:val="DefaultParagraphFont"/>
    <w:uiPriority w:val="22"/>
    <w:qFormat/>
    <w:rsid w:val="00350475"/>
    <w:rPr>
      <w:b/>
      <w:bCs/>
    </w:rPr>
  </w:style>
  <w:style w:type="paragraph" w:styleId="ListParagraph">
    <w:name w:val="List Paragraph"/>
    <w:basedOn w:val="Normal"/>
    <w:uiPriority w:val="34"/>
    <w:qFormat/>
    <w:rsid w:val="00350475"/>
    <w:pPr>
      <w:ind w:firstLineChars="200" w:firstLine="420"/>
    </w:pPr>
  </w:style>
  <w:style w:type="character" w:styleId="PlaceholderText">
    <w:name w:val="Placeholder Text"/>
    <w:basedOn w:val="DefaultParagraphFont"/>
    <w:uiPriority w:val="99"/>
    <w:semiHidden/>
    <w:rsid w:val="00350475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350475"/>
    <w:rPr>
      <w:sz w:val="21"/>
      <w:szCs w:val="21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50475"/>
    <w:pPr>
      <w:jc w:val="left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50475"/>
    <w:rPr>
      <w:rFonts w:ascii="Times New Roman" w:eastAsia="SimSun" w:hAnsi="Times New Roman"/>
      <w:kern w:val="2"/>
      <w:sz w:val="24"/>
      <w:lang w:eastAsia="zh-C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04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0475"/>
    <w:rPr>
      <w:rFonts w:ascii="Times New Roman" w:eastAsia="SimSun" w:hAnsi="Times New Roman"/>
      <w:b/>
      <w:bCs/>
      <w:kern w:val="2"/>
      <w:sz w:val="24"/>
      <w:lang w:eastAsia="zh-CN"/>
    </w:rPr>
  </w:style>
  <w:style w:type="character" w:styleId="Hyperlink">
    <w:name w:val="Hyperlink"/>
    <w:basedOn w:val="DefaultParagraphFont"/>
    <w:uiPriority w:val="99"/>
    <w:unhideWhenUsed/>
    <w:rsid w:val="00350475"/>
    <w:rPr>
      <w:color w:val="0000FF"/>
      <w:u w:val="single"/>
    </w:rPr>
  </w:style>
  <w:style w:type="character" w:customStyle="1" w:styleId="1">
    <w:name w:val="未处理的提及1"/>
    <w:basedOn w:val="DefaultParagraphFont"/>
    <w:uiPriority w:val="99"/>
    <w:semiHidden/>
    <w:unhideWhenUsed/>
    <w:rsid w:val="00350475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350475"/>
    <w:pPr>
      <w:spacing w:after="0" w:line="240" w:lineRule="auto"/>
    </w:pPr>
    <w:rPr>
      <w:rFonts w:ascii="Times New Roman" w:eastAsia="SimSun" w:hAnsi="Times New Roman"/>
      <w:kern w:val="2"/>
      <w:sz w:val="21"/>
      <w:lang w:eastAsia="zh-CN"/>
    </w:rPr>
  </w:style>
  <w:style w:type="character" w:styleId="LineNumber">
    <w:name w:val="line number"/>
    <w:basedOn w:val="DefaultParagraphFont"/>
    <w:uiPriority w:val="99"/>
    <w:semiHidden/>
    <w:unhideWhenUsed/>
    <w:rsid w:val="00350475"/>
  </w:style>
  <w:style w:type="character" w:customStyle="1" w:styleId="2">
    <w:name w:val="未处理的提及2"/>
    <w:basedOn w:val="DefaultParagraphFont"/>
    <w:uiPriority w:val="99"/>
    <w:semiHidden/>
    <w:unhideWhenUsed/>
    <w:rsid w:val="00350475"/>
    <w:rPr>
      <w:color w:val="605E5C"/>
      <w:shd w:val="clear" w:color="auto" w:fill="E1DFDD"/>
    </w:rPr>
  </w:style>
  <w:style w:type="character" w:customStyle="1" w:styleId="self-citation-elocation">
    <w:name w:val="self-citation-elocation"/>
    <w:basedOn w:val="DefaultParagraphFont"/>
    <w:rsid w:val="00350475"/>
  </w:style>
  <w:style w:type="character" w:customStyle="1" w:styleId="NichtaufgelsteErwhnung1">
    <w:name w:val="Nicht aufgelöste Erwähnung1"/>
    <w:basedOn w:val="DefaultParagraphFont"/>
    <w:uiPriority w:val="99"/>
    <w:semiHidden/>
    <w:unhideWhenUsed/>
    <w:rsid w:val="00350475"/>
    <w:rPr>
      <w:color w:val="605E5C"/>
      <w:shd w:val="clear" w:color="auto" w:fill="E1DFDD"/>
    </w:rPr>
  </w:style>
  <w:style w:type="paragraph" w:customStyle="1" w:styleId="Default">
    <w:name w:val="Default"/>
    <w:rsid w:val="00350475"/>
    <w:pPr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color w:val="000000"/>
      <w:sz w:val="24"/>
      <w:szCs w:val="24"/>
      <w:lang w:val="de-DE" w:eastAsia="zh-CN"/>
    </w:rPr>
  </w:style>
  <w:style w:type="paragraph" w:customStyle="1" w:styleId="CitaviBibliographyEntry">
    <w:name w:val="Citavi Bibliography Entry"/>
    <w:basedOn w:val="Normal"/>
    <w:link w:val="CitaviBibliographyEntryChar"/>
    <w:rsid w:val="00350475"/>
    <w:pPr>
      <w:tabs>
        <w:tab w:val="left" w:pos="720"/>
      </w:tabs>
      <w:ind w:left="720" w:hanging="720"/>
      <w:jc w:val="left"/>
    </w:pPr>
  </w:style>
  <w:style w:type="character" w:customStyle="1" w:styleId="CitaviBibliographyEntryChar">
    <w:name w:val="Citavi Bibliography Entry Char"/>
    <w:basedOn w:val="DefaultParagraphFont"/>
    <w:link w:val="CitaviBibliographyEntry"/>
    <w:rsid w:val="00350475"/>
    <w:rPr>
      <w:rFonts w:ascii="Times New Roman" w:eastAsia="SimSun" w:hAnsi="Times New Roman"/>
      <w:kern w:val="2"/>
      <w:sz w:val="24"/>
      <w:lang w:eastAsia="zh-CN"/>
    </w:rPr>
  </w:style>
  <w:style w:type="paragraph" w:customStyle="1" w:styleId="CitaviBibliographyHeading">
    <w:name w:val="Citavi Bibliography Heading"/>
    <w:basedOn w:val="Heading1"/>
    <w:link w:val="CitaviBibliographyHeadingChar"/>
    <w:rsid w:val="00350475"/>
    <w:pPr>
      <w:jc w:val="left"/>
    </w:pPr>
  </w:style>
  <w:style w:type="character" w:customStyle="1" w:styleId="CitaviBibliographyHeadingChar">
    <w:name w:val="Citavi Bibliography Heading Char"/>
    <w:basedOn w:val="DefaultParagraphFont"/>
    <w:link w:val="CitaviBibliographyHeading"/>
    <w:rsid w:val="00350475"/>
    <w:rPr>
      <w:rFonts w:ascii="Times New Roman" w:eastAsiaTheme="majorEastAsia" w:hAnsi="Times New Roman" w:cstheme="majorBidi"/>
      <w:b/>
      <w:bCs/>
      <w:kern w:val="2"/>
      <w:sz w:val="32"/>
      <w:szCs w:val="28"/>
      <w:lang w:eastAsia="zh-CN"/>
    </w:rPr>
  </w:style>
  <w:style w:type="paragraph" w:customStyle="1" w:styleId="CitaviBibliographySubheading1">
    <w:name w:val="Citavi Bibliography Subheading 1"/>
    <w:basedOn w:val="Heading2"/>
    <w:link w:val="CitaviBibliographySubheading1Char"/>
    <w:rsid w:val="00350475"/>
    <w:pPr>
      <w:spacing w:line="360" w:lineRule="auto"/>
      <w:ind w:firstLineChars="200" w:firstLine="440"/>
      <w:jc w:val="left"/>
      <w:outlineLvl w:val="9"/>
    </w:pPr>
    <w:rPr>
      <w:rFonts w:cs="Times New Roman"/>
      <w:bCs/>
      <w:sz w:val="22"/>
    </w:rPr>
  </w:style>
  <w:style w:type="character" w:customStyle="1" w:styleId="CitaviBibliographySubheading1Char">
    <w:name w:val="Citavi Bibliography Subheading 1 Char"/>
    <w:basedOn w:val="DefaultParagraphFont"/>
    <w:link w:val="CitaviBibliographySubheading1"/>
    <w:rsid w:val="00350475"/>
    <w:rPr>
      <w:rFonts w:ascii="Times New Roman" w:eastAsiaTheme="majorEastAsia" w:hAnsi="Times New Roman" w:cs="Times New Roman"/>
      <w:b/>
      <w:bCs/>
      <w:kern w:val="2"/>
      <w:szCs w:val="26"/>
      <w:lang w:eastAsia="zh-CN"/>
    </w:rPr>
  </w:style>
  <w:style w:type="paragraph" w:customStyle="1" w:styleId="CitaviBibliographySubheading2">
    <w:name w:val="Citavi Bibliography Subheading 2"/>
    <w:basedOn w:val="Heading3"/>
    <w:link w:val="CitaviBibliographySubheading2Char"/>
    <w:rsid w:val="00350475"/>
    <w:pPr>
      <w:spacing w:line="360" w:lineRule="auto"/>
      <w:ind w:firstLineChars="200" w:firstLine="440"/>
      <w:jc w:val="left"/>
      <w:outlineLvl w:val="9"/>
    </w:pPr>
    <w:rPr>
      <w:rFonts w:cs="Times New Roman"/>
      <w:bCs/>
      <w:sz w:val="22"/>
    </w:rPr>
  </w:style>
  <w:style w:type="character" w:customStyle="1" w:styleId="CitaviBibliographySubheading2Char">
    <w:name w:val="Citavi Bibliography Subheading 2 Char"/>
    <w:basedOn w:val="DefaultParagraphFont"/>
    <w:link w:val="CitaviBibliographySubheading2"/>
    <w:rsid w:val="00350475"/>
    <w:rPr>
      <w:rFonts w:ascii="Times New Roman" w:eastAsiaTheme="majorEastAsia" w:hAnsi="Times New Roman" w:cs="Times New Roman"/>
      <w:bCs/>
      <w:i/>
      <w:kern w:val="2"/>
      <w:szCs w:val="24"/>
      <w:lang w:eastAsia="zh-CN"/>
    </w:rPr>
  </w:style>
  <w:style w:type="paragraph" w:customStyle="1" w:styleId="CitaviBibliographySubheading3">
    <w:name w:val="Citavi Bibliography Subheading 3"/>
    <w:basedOn w:val="Heading4"/>
    <w:link w:val="CitaviBibliographySubheading3Char"/>
    <w:rsid w:val="00350475"/>
    <w:pPr>
      <w:spacing w:line="360" w:lineRule="auto"/>
      <w:ind w:firstLineChars="200" w:firstLine="440"/>
      <w:jc w:val="left"/>
      <w:outlineLvl w:val="9"/>
    </w:pPr>
    <w:rPr>
      <w:rFonts w:cs="Times New Roman"/>
      <w:bCs/>
      <w:sz w:val="22"/>
    </w:rPr>
  </w:style>
  <w:style w:type="character" w:customStyle="1" w:styleId="CitaviBibliographySubheading3Char">
    <w:name w:val="Citavi Bibliography Subheading 3 Char"/>
    <w:basedOn w:val="DefaultParagraphFont"/>
    <w:link w:val="CitaviBibliographySubheading3"/>
    <w:rsid w:val="00350475"/>
    <w:rPr>
      <w:rFonts w:asciiTheme="majorHAnsi" w:eastAsiaTheme="majorEastAsia" w:hAnsiTheme="majorHAnsi" w:cs="Times New Roman"/>
      <w:bCs/>
      <w:i/>
      <w:iCs/>
      <w:color w:val="2E74B5" w:themeColor="accent1" w:themeShade="BF"/>
      <w:kern w:val="2"/>
      <w:lang w:eastAsia="zh-CN"/>
    </w:rPr>
  </w:style>
  <w:style w:type="paragraph" w:customStyle="1" w:styleId="CitaviBibliographySubheading4">
    <w:name w:val="Citavi Bibliography Subheading 4"/>
    <w:basedOn w:val="Heading5"/>
    <w:link w:val="CitaviBibliographySubheading4Char"/>
    <w:rsid w:val="00350475"/>
    <w:pPr>
      <w:spacing w:line="360" w:lineRule="auto"/>
      <w:ind w:firstLineChars="200" w:firstLine="440"/>
      <w:jc w:val="left"/>
      <w:outlineLvl w:val="9"/>
    </w:pPr>
    <w:rPr>
      <w:rFonts w:cs="Times New Roman"/>
      <w:bCs/>
      <w:sz w:val="22"/>
    </w:rPr>
  </w:style>
  <w:style w:type="character" w:customStyle="1" w:styleId="CitaviBibliographySubheading4Char">
    <w:name w:val="Citavi Bibliography Subheading 4 Char"/>
    <w:basedOn w:val="DefaultParagraphFont"/>
    <w:link w:val="CitaviBibliographySubheading4"/>
    <w:rsid w:val="00350475"/>
    <w:rPr>
      <w:rFonts w:asciiTheme="majorHAnsi" w:eastAsiaTheme="majorEastAsia" w:hAnsiTheme="majorHAnsi" w:cs="Times New Roman"/>
      <w:bCs/>
      <w:color w:val="2E74B5" w:themeColor="accent1" w:themeShade="BF"/>
      <w:kern w:val="2"/>
      <w:lang w:eastAsia="zh-CN"/>
    </w:rPr>
  </w:style>
  <w:style w:type="paragraph" w:customStyle="1" w:styleId="CitaviBibliographySubheading5">
    <w:name w:val="Citavi Bibliography Subheading 5"/>
    <w:basedOn w:val="Heading6"/>
    <w:link w:val="CitaviBibliographySubheading5Char"/>
    <w:rsid w:val="00350475"/>
    <w:pPr>
      <w:spacing w:line="360" w:lineRule="auto"/>
      <w:ind w:firstLineChars="200" w:firstLine="440"/>
      <w:jc w:val="left"/>
      <w:outlineLvl w:val="9"/>
    </w:pPr>
    <w:rPr>
      <w:rFonts w:cs="Times New Roman"/>
      <w:bCs/>
      <w:sz w:val="22"/>
    </w:rPr>
  </w:style>
  <w:style w:type="character" w:customStyle="1" w:styleId="CitaviBibliographySubheading5Char">
    <w:name w:val="Citavi Bibliography Subheading 5 Char"/>
    <w:basedOn w:val="DefaultParagraphFont"/>
    <w:link w:val="CitaviBibliographySubheading5"/>
    <w:rsid w:val="00350475"/>
    <w:rPr>
      <w:rFonts w:asciiTheme="majorHAnsi" w:eastAsiaTheme="majorEastAsia" w:hAnsiTheme="majorHAnsi" w:cs="Times New Roman"/>
      <w:bCs/>
      <w:color w:val="1F4D78" w:themeColor="accent1" w:themeShade="7F"/>
      <w:kern w:val="2"/>
      <w:lang w:eastAsia="zh-CN"/>
    </w:rPr>
  </w:style>
  <w:style w:type="paragraph" w:customStyle="1" w:styleId="CitaviBibliographySubheading6">
    <w:name w:val="Citavi Bibliography Subheading 6"/>
    <w:basedOn w:val="Heading7"/>
    <w:link w:val="CitaviBibliographySubheading6Char"/>
    <w:rsid w:val="00350475"/>
    <w:pPr>
      <w:spacing w:line="360" w:lineRule="auto"/>
      <w:ind w:firstLineChars="200" w:firstLine="440"/>
      <w:jc w:val="left"/>
      <w:outlineLvl w:val="9"/>
    </w:pPr>
    <w:rPr>
      <w:rFonts w:cs="Times New Roman"/>
      <w:bCs/>
      <w:sz w:val="22"/>
    </w:rPr>
  </w:style>
  <w:style w:type="character" w:customStyle="1" w:styleId="CitaviBibliographySubheading6Char">
    <w:name w:val="Citavi Bibliography Subheading 6 Char"/>
    <w:basedOn w:val="DefaultParagraphFont"/>
    <w:link w:val="CitaviBibliographySubheading6"/>
    <w:rsid w:val="00350475"/>
    <w:rPr>
      <w:rFonts w:asciiTheme="majorHAnsi" w:eastAsiaTheme="majorEastAsia" w:hAnsiTheme="majorHAnsi" w:cs="Times New Roman"/>
      <w:bCs/>
      <w:i/>
      <w:iCs/>
      <w:color w:val="1F4D78" w:themeColor="accent1" w:themeShade="7F"/>
      <w:kern w:val="2"/>
      <w:lang w:eastAsia="zh-CN"/>
    </w:rPr>
  </w:style>
  <w:style w:type="paragraph" w:customStyle="1" w:styleId="CitaviBibliographySubheading7">
    <w:name w:val="Citavi Bibliography Subheading 7"/>
    <w:basedOn w:val="Heading8"/>
    <w:link w:val="CitaviBibliographySubheading7Char"/>
    <w:rsid w:val="00350475"/>
    <w:pPr>
      <w:spacing w:line="360" w:lineRule="auto"/>
      <w:ind w:firstLineChars="200" w:firstLine="440"/>
      <w:jc w:val="left"/>
      <w:outlineLvl w:val="9"/>
    </w:pPr>
    <w:rPr>
      <w:rFonts w:cs="Times New Roman"/>
      <w:bCs/>
      <w:sz w:val="22"/>
    </w:rPr>
  </w:style>
  <w:style w:type="character" w:customStyle="1" w:styleId="CitaviBibliographySubheading7Char">
    <w:name w:val="Citavi Bibliography Subheading 7 Char"/>
    <w:basedOn w:val="DefaultParagraphFont"/>
    <w:link w:val="CitaviBibliographySubheading7"/>
    <w:rsid w:val="00350475"/>
    <w:rPr>
      <w:rFonts w:asciiTheme="majorHAnsi" w:eastAsiaTheme="majorEastAsia" w:hAnsiTheme="majorHAnsi" w:cs="Times New Roman"/>
      <w:bCs/>
      <w:color w:val="272727" w:themeColor="text1" w:themeTint="D8"/>
      <w:kern w:val="2"/>
      <w:szCs w:val="21"/>
      <w:lang w:eastAsia="zh-CN"/>
    </w:rPr>
  </w:style>
  <w:style w:type="paragraph" w:customStyle="1" w:styleId="CitaviBibliographySubheading8">
    <w:name w:val="Citavi Bibliography Subheading 8"/>
    <w:basedOn w:val="Heading9"/>
    <w:link w:val="CitaviBibliographySubheading8Char"/>
    <w:rsid w:val="00350475"/>
    <w:pPr>
      <w:spacing w:line="360" w:lineRule="auto"/>
      <w:ind w:firstLineChars="200" w:firstLine="440"/>
      <w:jc w:val="left"/>
      <w:outlineLvl w:val="9"/>
    </w:pPr>
    <w:rPr>
      <w:rFonts w:cs="Times New Roman"/>
      <w:bCs/>
      <w:sz w:val="22"/>
    </w:rPr>
  </w:style>
  <w:style w:type="character" w:customStyle="1" w:styleId="CitaviBibliographySubheading8Char">
    <w:name w:val="Citavi Bibliography Subheading 8 Char"/>
    <w:basedOn w:val="DefaultParagraphFont"/>
    <w:link w:val="CitaviBibliographySubheading8"/>
    <w:rsid w:val="00350475"/>
    <w:rPr>
      <w:rFonts w:asciiTheme="majorHAnsi" w:eastAsiaTheme="majorEastAsia" w:hAnsiTheme="majorHAnsi" w:cs="Times New Roman"/>
      <w:bCs/>
      <w:i/>
      <w:iCs/>
      <w:color w:val="272727" w:themeColor="text1" w:themeTint="D8"/>
      <w:kern w:val="2"/>
      <w:szCs w:val="21"/>
      <w:lang w:eastAsia="zh-CN"/>
    </w:rPr>
  </w:style>
  <w:style w:type="paragraph" w:styleId="NormalWeb">
    <w:name w:val="Normal (Web)"/>
    <w:basedOn w:val="Normal"/>
    <w:uiPriority w:val="99"/>
    <w:semiHidden/>
    <w:unhideWhenUsed/>
    <w:rsid w:val="00350475"/>
    <w:pPr>
      <w:widowControl/>
      <w:spacing w:before="100" w:beforeAutospacing="1" w:after="100" w:afterAutospacing="1"/>
      <w:jc w:val="left"/>
    </w:pPr>
    <w:rPr>
      <w:rFonts w:eastAsia="Times New Roman" w:cs="Times New Roman"/>
      <w:kern w:val="0"/>
      <w:szCs w:val="24"/>
      <w:lang w:val="de-DE" w:eastAsia="de-DE"/>
    </w:rPr>
  </w:style>
  <w:style w:type="character" w:customStyle="1" w:styleId="inline-equationlabel">
    <w:name w:val="inline-equation__label"/>
    <w:basedOn w:val="DefaultParagraphFont"/>
    <w:rsid w:val="00350475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50475"/>
    <w:rPr>
      <w:color w:val="605E5C"/>
      <w:shd w:val="clear" w:color="auto" w:fill="E1DFDD"/>
    </w:rPr>
  </w:style>
  <w:style w:type="character" w:customStyle="1" w:styleId="tagtrans">
    <w:name w:val="tag_trans"/>
    <w:basedOn w:val="DefaultParagraphFont"/>
    <w:rsid w:val="00350475"/>
  </w:style>
  <w:style w:type="paragraph" w:styleId="Title">
    <w:name w:val="Title"/>
    <w:basedOn w:val="Normal"/>
    <w:next w:val="Normal"/>
    <w:link w:val="TitleChar"/>
    <w:uiPriority w:val="10"/>
    <w:qFormat/>
    <w:rsid w:val="00350475"/>
    <w:pPr>
      <w:contextualSpacing/>
    </w:pPr>
    <w:rPr>
      <w:rFonts w:eastAsiaTheme="majorEastAsia" w:cstheme="majorBidi"/>
      <w:b/>
      <w:spacing w:val="-10"/>
      <w:kern w:val="28"/>
      <w:sz w:val="3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50475"/>
    <w:rPr>
      <w:rFonts w:ascii="Times New Roman" w:eastAsiaTheme="majorEastAsia" w:hAnsi="Times New Roman" w:cstheme="majorBidi"/>
      <w:b/>
      <w:spacing w:val="-10"/>
      <w:kern w:val="28"/>
      <w:sz w:val="36"/>
      <w:szCs w:val="56"/>
      <w:lang w:eastAsia="zh-CN"/>
    </w:rPr>
  </w:style>
  <w:style w:type="table" w:customStyle="1" w:styleId="HelleListe1">
    <w:name w:val="Helle Liste1"/>
    <w:basedOn w:val="TableNormal"/>
    <w:uiPriority w:val="61"/>
    <w:rsid w:val="00350475"/>
    <w:pPr>
      <w:spacing w:after="0" w:line="240" w:lineRule="auto"/>
    </w:pPr>
    <w:rPr>
      <w:rFonts w:eastAsiaTheme="minorEastAsia"/>
      <w:lang w:val="de-DE" w:eastAsia="de-DE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350475"/>
    <w:pPr>
      <w:widowControl/>
      <w:spacing w:after="200"/>
      <w:jc w:val="left"/>
    </w:pPr>
    <w:rPr>
      <w:rFonts w:asciiTheme="minorHAnsi" w:eastAsiaTheme="minorHAnsi" w:hAnsiTheme="minorHAnsi"/>
      <w:i/>
      <w:iCs/>
      <w:color w:val="44546A" w:themeColor="text2"/>
      <w:kern w:val="0"/>
      <w:sz w:val="18"/>
      <w:szCs w:val="18"/>
      <w:lang w:val="de-DE" w:eastAsia="en-US"/>
    </w:rPr>
  </w:style>
  <w:style w:type="table" w:customStyle="1" w:styleId="HelleListe11">
    <w:name w:val="Helle Liste11"/>
    <w:basedOn w:val="TableNormal"/>
    <w:uiPriority w:val="61"/>
    <w:rsid w:val="00350475"/>
    <w:pPr>
      <w:spacing w:after="0" w:line="240" w:lineRule="auto"/>
    </w:pPr>
    <w:rPr>
      <w:rFonts w:ascii="Calibri" w:eastAsia="Times New Roman" w:hAnsi="Calibri" w:cs="Times New Roman"/>
      <w:lang w:val="de-DE" w:eastAsia="de-DE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TableGrid1">
    <w:name w:val="Table Grid1"/>
    <w:basedOn w:val="TableNormal"/>
    <w:next w:val="TableGrid"/>
    <w:uiPriority w:val="39"/>
    <w:rsid w:val="00350475"/>
    <w:pPr>
      <w:spacing w:after="0" w:line="240" w:lineRule="auto"/>
    </w:pPr>
    <w:rPr>
      <w:rFonts w:ascii="Calibri" w:eastAsia="Calibri" w:hAnsi="Calibri" w:cs="Times New Roman"/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350475"/>
    <w:pPr>
      <w:spacing w:after="0" w:line="240" w:lineRule="auto"/>
    </w:pPr>
    <w:rPr>
      <w:rFonts w:ascii="Times New Roman" w:eastAsia="SimSun" w:hAnsi="Times New Roman"/>
      <w:sz w:val="20"/>
      <w:szCs w:val="20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DefaultParagraphFont"/>
    <w:uiPriority w:val="99"/>
    <w:semiHidden/>
    <w:unhideWhenUsed/>
    <w:rsid w:val="00350475"/>
    <w:rPr>
      <w:color w:val="605E5C"/>
      <w:shd w:val="clear" w:color="auto" w:fill="E1DFDD"/>
    </w:rPr>
  </w:style>
  <w:style w:type="table" w:customStyle="1" w:styleId="HelleListe12">
    <w:name w:val="Helle Liste12"/>
    <w:basedOn w:val="TableNormal"/>
    <w:uiPriority w:val="61"/>
    <w:rsid w:val="00350475"/>
    <w:pPr>
      <w:spacing w:after="0" w:line="240" w:lineRule="auto"/>
    </w:pPr>
    <w:rPr>
      <w:rFonts w:ascii="Calibri" w:eastAsia="Times New Roman" w:hAnsi="Calibri"/>
      <w:lang w:val="de-DE" w:eastAsia="de-DE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CitaviChapterBibliographyHeading">
    <w:name w:val="Citavi Chapter Bibliography Heading"/>
    <w:basedOn w:val="Heading2"/>
    <w:link w:val="CitaviChapterBibliographyHeadingChar"/>
    <w:uiPriority w:val="99"/>
    <w:rsid w:val="00350475"/>
    <w:pPr>
      <w:jc w:val="left"/>
    </w:pPr>
  </w:style>
  <w:style w:type="character" w:customStyle="1" w:styleId="CitaviChapterBibliographyHeadingChar">
    <w:name w:val="Citavi Chapter Bibliography Heading Char"/>
    <w:basedOn w:val="DefaultParagraphFont"/>
    <w:link w:val="CitaviChapterBibliographyHeading"/>
    <w:uiPriority w:val="99"/>
    <w:rsid w:val="00350475"/>
    <w:rPr>
      <w:rFonts w:ascii="Times New Roman" w:eastAsiaTheme="majorEastAsia" w:hAnsi="Times New Roman" w:cstheme="majorBidi"/>
      <w:b/>
      <w:kern w:val="2"/>
      <w:sz w:val="28"/>
      <w:szCs w:val="26"/>
      <w:lang w:eastAsia="zh-CN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50475"/>
    <w:pPr>
      <w:spacing w:before="240" w:line="480" w:lineRule="auto"/>
      <w:jc w:val="both"/>
      <w:outlineLvl w:val="9"/>
    </w:pPr>
    <w:rPr>
      <w:rFonts w:asciiTheme="majorHAnsi" w:hAnsiTheme="majorHAnsi"/>
      <w:b w:val="0"/>
      <w:bCs w:val="0"/>
      <w:color w:val="2E74B5" w:themeColor="accent1" w:themeShade="BF"/>
      <w:szCs w:val="32"/>
    </w:rPr>
  </w:style>
  <w:style w:type="paragraph" w:styleId="Bibliography">
    <w:name w:val="Bibliography"/>
    <w:basedOn w:val="Normal"/>
    <w:next w:val="Normal"/>
    <w:uiPriority w:val="37"/>
    <w:semiHidden/>
    <w:unhideWhenUsed/>
    <w:rsid w:val="00350475"/>
  </w:style>
  <w:style w:type="character" w:styleId="BookTitle">
    <w:name w:val="Book Title"/>
    <w:basedOn w:val="DefaultParagraphFont"/>
    <w:uiPriority w:val="33"/>
    <w:qFormat/>
    <w:rsid w:val="00350475"/>
    <w:rPr>
      <w:b/>
      <w:bCs/>
      <w:i/>
      <w:iCs/>
      <w:spacing w:val="5"/>
    </w:rPr>
  </w:style>
  <w:style w:type="character" w:styleId="IntenseReference">
    <w:name w:val="Intense Reference"/>
    <w:basedOn w:val="DefaultParagraphFont"/>
    <w:uiPriority w:val="32"/>
    <w:qFormat/>
    <w:rsid w:val="00350475"/>
    <w:rPr>
      <w:b/>
      <w:bCs/>
      <w:smallCaps/>
      <w:color w:val="5B9BD5" w:themeColor="accent1"/>
      <w:spacing w:val="5"/>
    </w:rPr>
  </w:style>
  <w:style w:type="character" w:styleId="SubtleReference">
    <w:name w:val="Subtle Reference"/>
    <w:basedOn w:val="DefaultParagraphFont"/>
    <w:uiPriority w:val="31"/>
    <w:qFormat/>
    <w:rsid w:val="00350475"/>
    <w:rPr>
      <w:smallCaps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350475"/>
    <w:rPr>
      <w:i/>
      <w:iCs/>
      <w:color w:val="5B9BD5" w:themeColor="accent1"/>
    </w:rPr>
  </w:style>
  <w:style w:type="character" w:styleId="SubtleEmphasis">
    <w:name w:val="Subtle Emphasis"/>
    <w:basedOn w:val="DefaultParagraphFont"/>
    <w:uiPriority w:val="19"/>
    <w:qFormat/>
    <w:rsid w:val="00350475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99"/>
    <w:rsid w:val="00350475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99"/>
    <w:rsid w:val="00350475"/>
    <w:rPr>
      <w:rFonts w:ascii="Times New Roman" w:eastAsia="SimSun" w:hAnsi="Times New Roman"/>
      <w:i/>
      <w:iCs/>
      <w:color w:val="5B9BD5" w:themeColor="accent1"/>
      <w:kern w:val="2"/>
      <w:sz w:val="24"/>
      <w:lang w:eastAsia="zh-CN"/>
    </w:rPr>
  </w:style>
  <w:style w:type="paragraph" w:styleId="Quote">
    <w:name w:val="Quote"/>
    <w:basedOn w:val="Normal"/>
    <w:next w:val="Normal"/>
    <w:link w:val="QuoteChar"/>
    <w:uiPriority w:val="99"/>
    <w:rsid w:val="0035047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99"/>
    <w:rsid w:val="00350475"/>
    <w:rPr>
      <w:rFonts w:ascii="Times New Roman" w:eastAsia="SimSun" w:hAnsi="Times New Roman"/>
      <w:i/>
      <w:iCs/>
      <w:color w:val="404040" w:themeColor="text1" w:themeTint="BF"/>
      <w:kern w:val="2"/>
      <w:sz w:val="24"/>
      <w:lang w:eastAsia="zh-CN"/>
    </w:rPr>
  </w:style>
  <w:style w:type="table" w:styleId="MediumList1-Accent1">
    <w:name w:val="Medium List 1 Accent 1"/>
    <w:basedOn w:val="TableNormal"/>
    <w:uiPriority w:val="65"/>
    <w:semiHidden/>
    <w:unhideWhenUsed/>
    <w:rsid w:val="00350475"/>
    <w:pPr>
      <w:spacing w:after="0" w:line="240" w:lineRule="auto"/>
    </w:pPr>
    <w:rPr>
      <w:rFonts w:ascii="Times New Roman" w:eastAsia="SimSun" w:hAnsi="Times New Roman"/>
      <w:color w:val="000000" w:themeColor="text1"/>
      <w:sz w:val="20"/>
      <w:szCs w:val="20"/>
      <w:lang w:eastAsia="zh-CN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350475"/>
    <w:pPr>
      <w:spacing w:after="0" w:line="240" w:lineRule="auto"/>
    </w:pPr>
    <w:rPr>
      <w:rFonts w:ascii="Times New Roman" w:eastAsia="SimSun" w:hAnsi="Times New Roman"/>
      <w:sz w:val="20"/>
      <w:szCs w:val="20"/>
      <w:lang w:eastAsia="zh-C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350475"/>
    <w:pPr>
      <w:spacing w:after="0" w:line="240" w:lineRule="auto"/>
    </w:pPr>
    <w:rPr>
      <w:rFonts w:ascii="Times New Roman" w:eastAsia="SimSun" w:hAnsi="Times New Roman"/>
      <w:sz w:val="20"/>
      <w:szCs w:val="20"/>
      <w:lang w:eastAsia="zh-CN"/>
    </w:r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350475"/>
    <w:pPr>
      <w:spacing w:after="0" w:line="240" w:lineRule="auto"/>
    </w:pPr>
    <w:rPr>
      <w:rFonts w:ascii="Times New Roman" w:eastAsia="SimSun" w:hAnsi="Times New Roman"/>
      <w:sz w:val="20"/>
      <w:szCs w:val="20"/>
      <w:lang w:eastAsia="zh-CN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350475"/>
    <w:pPr>
      <w:spacing w:after="0" w:line="240" w:lineRule="auto"/>
    </w:pPr>
    <w:rPr>
      <w:rFonts w:ascii="Times New Roman" w:eastAsia="SimSun" w:hAnsi="Times New Roman"/>
      <w:sz w:val="20"/>
      <w:szCs w:val="20"/>
      <w:lang w:eastAsia="zh-CN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350475"/>
    <w:pPr>
      <w:spacing w:after="0" w:line="240" w:lineRule="auto"/>
    </w:pPr>
    <w:rPr>
      <w:rFonts w:ascii="Times New Roman" w:eastAsia="SimSun" w:hAnsi="Times New Roman"/>
      <w:color w:val="2E74B5" w:themeColor="accent1" w:themeShade="BF"/>
      <w:sz w:val="20"/>
      <w:szCs w:val="20"/>
      <w:lang w:eastAsia="zh-CN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ColorfulGrid">
    <w:name w:val="Colorful Grid"/>
    <w:basedOn w:val="TableNormal"/>
    <w:uiPriority w:val="73"/>
    <w:semiHidden/>
    <w:unhideWhenUsed/>
    <w:rsid w:val="00350475"/>
    <w:pPr>
      <w:spacing w:after="0" w:line="240" w:lineRule="auto"/>
    </w:pPr>
    <w:rPr>
      <w:rFonts w:ascii="Times New Roman" w:eastAsia="SimSun" w:hAnsi="Times New Roman"/>
      <w:color w:val="000000" w:themeColor="text1"/>
      <w:sz w:val="20"/>
      <w:szCs w:val="20"/>
      <w:lang w:eastAsia="zh-CN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350475"/>
    <w:pPr>
      <w:spacing w:after="0" w:line="240" w:lineRule="auto"/>
    </w:pPr>
    <w:rPr>
      <w:rFonts w:ascii="Times New Roman" w:eastAsia="SimSun" w:hAnsi="Times New Roman"/>
      <w:color w:val="000000" w:themeColor="text1"/>
      <w:sz w:val="20"/>
      <w:szCs w:val="20"/>
      <w:lang w:eastAsia="zh-CN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350475"/>
    <w:pPr>
      <w:spacing w:after="0" w:line="240" w:lineRule="auto"/>
    </w:pPr>
    <w:rPr>
      <w:rFonts w:ascii="Times New Roman" w:eastAsia="SimSun" w:hAnsi="Times New Roman"/>
      <w:color w:val="000000" w:themeColor="text1"/>
      <w:sz w:val="20"/>
      <w:szCs w:val="20"/>
      <w:lang w:eastAsia="zh-CN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arkList">
    <w:name w:val="Dark List"/>
    <w:basedOn w:val="TableNormal"/>
    <w:uiPriority w:val="70"/>
    <w:semiHidden/>
    <w:unhideWhenUsed/>
    <w:rsid w:val="00350475"/>
    <w:pPr>
      <w:spacing w:after="0" w:line="240" w:lineRule="auto"/>
    </w:pPr>
    <w:rPr>
      <w:rFonts w:ascii="Times New Roman" w:eastAsia="SimSun" w:hAnsi="Times New Roman"/>
      <w:color w:val="FFFFFF" w:themeColor="background1"/>
      <w:sz w:val="20"/>
      <w:szCs w:val="20"/>
      <w:lang w:eastAsia="zh-CN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ediumGrid3">
    <w:name w:val="Medium Grid 3"/>
    <w:basedOn w:val="TableNormal"/>
    <w:uiPriority w:val="69"/>
    <w:semiHidden/>
    <w:unhideWhenUsed/>
    <w:rsid w:val="00350475"/>
    <w:pPr>
      <w:spacing w:after="0" w:line="240" w:lineRule="auto"/>
    </w:pPr>
    <w:rPr>
      <w:rFonts w:ascii="Times New Roman" w:eastAsia="SimSun" w:hAnsi="Times New Roman"/>
      <w:sz w:val="20"/>
      <w:szCs w:val="20"/>
      <w:lang w:eastAsia="zh-CN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35047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eastAsia="zh-CN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1">
    <w:name w:val="Medium Grid 1"/>
    <w:basedOn w:val="TableNormal"/>
    <w:uiPriority w:val="67"/>
    <w:semiHidden/>
    <w:unhideWhenUsed/>
    <w:rsid w:val="00350475"/>
    <w:pPr>
      <w:spacing w:after="0" w:line="240" w:lineRule="auto"/>
    </w:pPr>
    <w:rPr>
      <w:rFonts w:ascii="Times New Roman" w:eastAsia="SimSun" w:hAnsi="Times New Roman"/>
      <w:sz w:val="20"/>
      <w:szCs w:val="20"/>
      <w:lang w:eastAsia="zh-CN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List2">
    <w:name w:val="Medium List 2"/>
    <w:basedOn w:val="TableNormal"/>
    <w:uiPriority w:val="66"/>
    <w:semiHidden/>
    <w:unhideWhenUsed/>
    <w:rsid w:val="0035047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eastAsia="zh-CN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1">
    <w:name w:val="Medium List 1"/>
    <w:basedOn w:val="TableNormal"/>
    <w:uiPriority w:val="65"/>
    <w:semiHidden/>
    <w:unhideWhenUsed/>
    <w:rsid w:val="00350475"/>
    <w:pPr>
      <w:spacing w:after="0" w:line="240" w:lineRule="auto"/>
    </w:pPr>
    <w:rPr>
      <w:rFonts w:ascii="Times New Roman" w:eastAsia="SimSun" w:hAnsi="Times New Roman"/>
      <w:color w:val="000000" w:themeColor="text1"/>
      <w:sz w:val="20"/>
      <w:szCs w:val="20"/>
      <w:lang w:eastAsia="zh-CN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Shading2">
    <w:name w:val="Medium Shading 2"/>
    <w:basedOn w:val="TableNormal"/>
    <w:uiPriority w:val="64"/>
    <w:semiHidden/>
    <w:unhideWhenUsed/>
    <w:rsid w:val="00350475"/>
    <w:pPr>
      <w:spacing w:after="0" w:line="240" w:lineRule="auto"/>
    </w:pPr>
    <w:rPr>
      <w:rFonts w:ascii="Times New Roman" w:eastAsia="SimSun" w:hAnsi="Times New Roman"/>
      <w:sz w:val="20"/>
      <w:szCs w:val="20"/>
      <w:lang w:eastAsia="zh-C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350475"/>
    <w:pPr>
      <w:spacing w:after="0" w:line="240" w:lineRule="auto"/>
    </w:pPr>
    <w:rPr>
      <w:rFonts w:ascii="Times New Roman" w:eastAsia="SimSun" w:hAnsi="Times New Roman"/>
      <w:sz w:val="20"/>
      <w:szCs w:val="20"/>
      <w:lang w:eastAsia="zh-CN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">
    <w:name w:val="Light Grid"/>
    <w:basedOn w:val="TableNormal"/>
    <w:uiPriority w:val="62"/>
    <w:semiHidden/>
    <w:unhideWhenUsed/>
    <w:rsid w:val="00350475"/>
    <w:pPr>
      <w:spacing w:after="0" w:line="240" w:lineRule="auto"/>
    </w:pPr>
    <w:rPr>
      <w:rFonts w:ascii="Times New Roman" w:eastAsia="SimSun" w:hAnsi="Times New Roman"/>
      <w:sz w:val="20"/>
      <w:szCs w:val="20"/>
      <w:lang w:eastAsia="zh-CN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350475"/>
    <w:pPr>
      <w:spacing w:after="0" w:line="240" w:lineRule="auto"/>
    </w:pPr>
    <w:rPr>
      <w:rFonts w:ascii="Times New Roman" w:eastAsia="SimSun" w:hAnsi="Times New Roman"/>
      <w:sz w:val="20"/>
      <w:szCs w:val="20"/>
      <w:lang w:eastAsia="zh-CN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350475"/>
    <w:pPr>
      <w:spacing w:after="0" w:line="240" w:lineRule="auto"/>
    </w:pPr>
    <w:rPr>
      <w:rFonts w:ascii="Times New Roman" w:eastAsia="SimSun" w:hAnsi="Times New Roman"/>
      <w:color w:val="000000" w:themeColor="text1" w:themeShade="BF"/>
      <w:sz w:val="20"/>
      <w:szCs w:val="20"/>
      <w:lang w:eastAsia="zh-CN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NoSpacing">
    <w:name w:val="No Spacing"/>
    <w:uiPriority w:val="99"/>
    <w:rsid w:val="00350475"/>
    <w:pPr>
      <w:widowControl w:val="0"/>
      <w:spacing w:after="0" w:line="240" w:lineRule="auto"/>
      <w:jc w:val="both"/>
    </w:pPr>
    <w:rPr>
      <w:rFonts w:ascii="Times New Roman" w:eastAsia="SimSun" w:hAnsi="Times New Roman"/>
      <w:kern w:val="2"/>
      <w:sz w:val="24"/>
      <w:lang w:eastAsia="zh-CN"/>
    </w:rPr>
  </w:style>
  <w:style w:type="character" w:styleId="HTMLVariable">
    <w:name w:val="HTML Variable"/>
    <w:basedOn w:val="DefaultParagraphFont"/>
    <w:uiPriority w:val="99"/>
    <w:semiHidden/>
    <w:unhideWhenUsed/>
    <w:rsid w:val="00350475"/>
    <w:rPr>
      <w:i/>
      <w:iCs/>
    </w:rPr>
  </w:style>
  <w:style w:type="character" w:styleId="HTMLTypewriter">
    <w:name w:val="HTML Typewriter"/>
    <w:basedOn w:val="DefaultParagraphFont"/>
    <w:uiPriority w:val="99"/>
    <w:semiHidden/>
    <w:unhideWhenUsed/>
    <w:rsid w:val="00350475"/>
    <w:rPr>
      <w:rFonts w:ascii="Consolas" w:hAnsi="Consolas"/>
      <w:sz w:val="20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350475"/>
    <w:rPr>
      <w:rFonts w:ascii="Consolas" w:hAnsi="Consolas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50475"/>
    <w:pPr>
      <w:spacing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50475"/>
    <w:rPr>
      <w:rFonts w:ascii="Consolas" w:eastAsia="SimSun" w:hAnsi="Consolas"/>
      <w:kern w:val="2"/>
      <w:sz w:val="20"/>
      <w:szCs w:val="20"/>
      <w:lang w:eastAsia="zh-CN"/>
    </w:rPr>
  </w:style>
  <w:style w:type="character" w:styleId="HTMLKeyboard">
    <w:name w:val="HTML Keyboard"/>
    <w:basedOn w:val="DefaultParagraphFont"/>
    <w:uiPriority w:val="99"/>
    <w:semiHidden/>
    <w:unhideWhenUsed/>
    <w:rsid w:val="00350475"/>
    <w:rPr>
      <w:rFonts w:ascii="Consolas" w:hAnsi="Consolas"/>
      <w:sz w:val="20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350475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350475"/>
    <w:rPr>
      <w:rFonts w:ascii="Consolas" w:hAnsi="Consolas"/>
      <w:sz w:val="20"/>
      <w:szCs w:val="20"/>
    </w:rPr>
  </w:style>
  <w:style w:type="character" w:styleId="HTMLCite">
    <w:name w:val="HTML Cite"/>
    <w:basedOn w:val="DefaultParagraphFont"/>
    <w:uiPriority w:val="99"/>
    <w:semiHidden/>
    <w:unhideWhenUsed/>
    <w:rsid w:val="00350475"/>
    <w:rPr>
      <w:i/>
      <w:iCs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350475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350475"/>
    <w:rPr>
      <w:rFonts w:ascii="Times New Roman" w:eastAsia="SimSun" w:hAnsi="Times New Roman"/>
      <w:i/>
      <w:iCs/>
      <w:kern w:val="2"/>
      <w:sz w:val="24"/>
      <w:lang w:eastAsia="zh-CN"/>
    </w:rPr>
  </w:style>
  <w:style w:type="character" w:styleId="HTMLAcronym">
    <w:name w:val="HTML Acronym"/>
    <w:basedOn w:val="DefaultParagraphFont"/>
    <w:uiPriority w:val="99"/>
    <w:semiHidden/>
    <w:unhideWhenUsed/>
    <w:rsid w:val="00350475"/>
  </w:style>
  <w:style w:type="paragraph" w:styleId="PlainText">
    <w:name w:val="Plain Text"/>
    <w:basedOn w:val="Normal"/>
    <w:link w:val="PlainTextChar"/>
    <w:uiPriority w:val="99"/>
    <w:semiHidden/>
    <w:unhideWhenUsed/>
    <w:rsid w:val="00350475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50475"/>
    <w:rPr>
      <w:rFonts w:ascii="Consolas" w:eastAsia="SimSun" w:hAnsi="Consolas"/>
      <w:kern w:val="2"/>
      <w:sz w:val="21"/>
      <w:szCs w:val="21"/>
      <w:lang w:eastAsia="zh-CN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350475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350475"/>
    <w:rPr>
      <w:rFonts w:ascii="Segoe UI" w:eastAsia="SimSun" w:hAnsi="Segoe UI" w:cs="Segoe UI"/>
      <w:kern w:val="2"/>
      <w:sz w:val="16"/>
      <w:szCs w:val="16"/>
      <w:lang w:eastAsia="zh-CN"/>
    </w:rPr>
  </w:style>
  <w:style w:type="character" w:styleId="Emphasis">
    <w:name w:val="Emphasis"/>
    <w:basedOn w:val="DefaultParagraphFont"/>
    <w:uiPriority w:val="20"/>
    <w:qFormat/>
    <w:rsid w:val="00350475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350475"/>
    <w:rPr>
      <w:color w:val="954F72" w:themeColor="followedHyperlink"/>
      <w:u w:val="single"/>
    </w:rPr>
  </w:style>
  <w:style w:type="paragraph" w:styleId="BlockText">
    <w:name w:val="Block Text"/>
    <w:basedOn w:val="Normal"/>
    <w:uiPriority w:val="99"/>
    <w:semiHidden/>
    <w:unhideWhenUsed/>
    <w:rsid w:val="00350475"/>
    <w:pPr>
      <w:pBdr>
        <w:top w:val="single" w:sz="2" w:space="10" w:color="5B9BD5" w:themeColor="accent1"/>
        <w:left w:val="single" w:sz="2" w:space="10" w:color="5B9BD5" w:themeColor="accent1"/>
        <w:bottom w:val="single" w:sz="2" w:space="10" w:color="5B9BD5" w:themeColor="accent1"/>
        <w:right w:val="single" w:sz="2" w:space="10" w:color="5B9BD5" w:themeColor="accent1"/>
      </w:pBdr>
      <w:ind w:left="1152" w:right="1152"/>
    </w:pPr>
    <w:rPr>
      <w:rFonts w:asciiTheme="minorHAnsi" w:eastAsiaTheme="minorEastAsia" w:hAnsiTheme="minorHAnsi"/>
      <w:i/>
      <w:iCs/>
      <w:color w:val="5B9BD5" w:themeColor="accent1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350475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350475"/>
    <w:rPr>
      <w:rFonts w:ascii="Times New Roman" w:eastAsia="SimSun" w:hAnsi="Times New Roman"/>
      <w:kern w:val="2"/>
      <w:sz w:val="16"/>
      <w:szCs w:val="16"/>
      <w:lang w:eastAsia="zh-CN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350475"/>
    <w:pPr>
      <w:spacing w:after="120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350475"/>
    <w:rPr>
      <w:rFonts w:ascii="Times New Roman" w:eastAsia="SimSun" w:hAnsi="Times New Roman"/>
      <w:kern w:val="2"/>
      <w:sz w:val="24"/>
      <w:lang w:eastAsia="zh-CN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350475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350475"/>
    <w:rPr>
      <w:rFonts w:ascii="Times New Roman" w:eastAsia="SimSun" w:hAnsi="Times New Roman"/>
      <w:kern w:val="2"/>
      <w:sz w:val="16"/>
      <w:szCs w:val="16"/>
      <w:lang w:eastAsia="zh-CN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350475"/>
    <w:pPr>
      <w:spacing w:after="120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50475"/>
    <w:rPr>
      <w:rFonts w:ascii="Times New Roman" w:eastAsia="SimSun" w:hAnsi="Times New Roman"/>
      <w:kern w:val="2"/>
      <w:sz w:val="24"/>
      <w:lang w:eastAsia="zh-CN"/>
    </w:r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350475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350475"/>
    <w:rPr>
      <w:rFonts w:ascii="Times New Roman" w:eastAsia="SimSun" w:hAnsi="Times New Roman"/>
      <w:kern w:val="2"/>
      <w:sz w:val="24"/>
      <w:lang w:eastAsia="zh-CN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350475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350475"/>
    <w:rPr>
      <w:rFonts w:ascii="Times New Roman" w:eastAsia="SimSun" w:hAnsi="Times New Roman"/>
      <w:kern w:val="2"/>
      <w:sz w:val="24"/>
      <w:lang w:eastAsia="zh-CN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350475"/>
    <w:pPr>
      <w:spacing w:after="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350475"/>
    <w:rPr>
      <w:rFonts w:ascii="Times New Roman" w:eastAsia="SimSun" w:hAnsi="Times New Roman"/>
      <w:kern w:val="2"/>
      <w:sz w:val="24"/>
      <w:lang w:eastAsia="zh-CN"/>
    </w:rPr>
  </w:style>
  <w:style w:type="paragraph" w:styleId="BodyText">
    <w:name w:val="Body Text"/>
    <w:basedOn w:val="Normal"/>
    <w:link w:val="BodyTextChar"/>
    <w:uiPriority w:val="99"/>
    <w:semiHidden/>
    <w:unhideWhenUsed/>
    <w:rsid w:val="00350475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350475"/>
    <w:rPr>
      <w:rFonts w:ascii="Times New Roman" w:eastAsia="SimSun" w:hAnsi="Times New Roman"/>
      <w:kern w:val="2"/>
      <w:sz w:val="24"/>
      <w:lang w:eastAsia="zh-CN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350475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350475"/>
    <w:rPr>
      <w:rFonts w:ascii="Times New Roman" w:eastAsia="SimSun" w:hAnsi="Times New Roman"/>
      <w:kern w:val="2"/>
      <w:sz w:val="24"/>
      <w:lang w:eastAsia="zh-CN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350475"/>
  </w:style>
  <w:style w:type="character" w:customStyle="1" w:styleId="DateChar">
    <w:name w:val="Date Char"/>
    <w:basedOn w:val="DefaultParagraphFont"/>
    <w:link w:val="Date"/>
    <w:uiPriority w:val="99"/>
    <w:semiHidden/>
    <w:rsid w:val="00350475"/>
    <w:rPr>
      <w:rFonts w:ascii="Times New Roman" w:eastAsia="SimSun" w:hAnsi="Times New Roman"/>
      <w:kern w:val="2"/>
      <w:sz w:val="24"/>
      <w:lang w:eastAsia="zh-CN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350475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350475"/>
    <w:rPr>
      <w:rFonts w:ascii="Times New Roman" w:eastAsia="SimSun" w:hAnsi="Times New Roman"/>
      <w:kern w:val="2"/>
      <w:sz w:val="24"/>
      <w:lang w:eastAsia="zh-CN"/>
    </w:rPr>
  </w:style>
  <w:style w:type="paragraph" w:styleId="Subtitle">
    <w:name w:val="Subtitle"/>
    <w:basedOn w:val="Normal"/>
    <w:next w:val="Normal"/>
    <w:link w:val="SubtitleChar"/>
    <w:uiPriority w:val="11"/>
    <w:qFormat/>
    <w:rsid w:val="00350475"/>
    <w:pPr>
      <w:numPr>
        <w:ilvl w:val="1"/>
      </w:num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character" w:customStyle="1" w:styleId="SubtitleChar">
    <w:name w:val="Subtitle Char"/>
    <w:basedOn w:val="DefaultParagraphFont"/>
    <w:link w:val="Subtitle"/>
    <w:uiPriority w:val="11"/>
    <w:rsid w:val="00350475"/>
    <w:rPr>
      <w:rFonts w:eastAsiaTheme="minorEastAsia"/>
      <w:color w:val="5A5A5A" w:themeColor="text1" w:themeTint="A5"/>
      <w:spacing w:val="15"/>
      <w:kern w:val="2"/>
      <w:lang w:eastAsia="zh-CN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350475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350475"/>
    <w:rPr>
      <w:rFonts w:asciiTheme="majorHAnsi" w:eastAsiaTheme="majorEastAsia" w:hAnsiTheme="majorHAnsi" w:cstheme="majorBidi"/>
      <w:kern w:val="2"/>
      <w:sz w:val="24"/>
      <w:szCs w:val="24"/>
      <w:shd w:val="pct20" w:color="auto" w:fill="auto"/>
      <w:lang w:eastAsia="zh-CN"/>
    </w:rPr>
  </w:style>
  <w:style w:type="paragraph" w:styleId="ListContinue5">
    <w:name w:val="List Continue 5"/>
    <w:basedOn w:val="Normal"/>
    <w:uiPriority w:val="99"/>
    <w:semiHidden/>
    <w:unhideWhenUsed/>
    <w:rsid w:val="00350475"/>
    <w:pPr>
      <w:spacing w:after="120"/>
      <w:ind w:left="1415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350475"/>
    <w:pPr>
      <w:spacing w:after="120"/>
      <w:ind w:left="1132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350475"/>
    <w:pPr>
      <w:spacing w:after="120"/>
      <w:ind w:left="849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350475"/>
    <w:pPr>
      <w:spacing w:after="120"/>
      <w:ind w:left="566"/>
      <w:contextualSpacing/>
    </w:pPr>
  </w:style>
  <w:style w:type="paragraph" w:styleId="ListContinue">
    <w:name w:val="List Continue"/>
    <w:basedOn w:val="Normal"/>
    <w:uiPriority w:val="99"/>
    <w:semiHidden/>
    <w:unhideWhenUsed/>
    <w:rsid w:val="00350475"/>
    <w:pPr>
      <w:spacing w:after="120"/>
      <w:ind w:left="283"/>
      <w:contextualSpacing/>
    </w:pPr>
  </w:style>
  <w:style w:type="paragraph" w:styleId="Signature">
    <w:name w:val="Signature"/>
    <w:basedOn w:val="Normal"/>
    <w:link w:val="SignatureChar"/>
    <w:uiPriority w:val="99"/>
    <w:semiHidden/>
    <w:unhideWhenUsed/>
    <w:rsid w:val="00350475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350475"/>
    <w:rPr>
      <w:rFonts w:ascii="Times New Roman" w:eastAsia="SimSun" w:hAnsi="Times New Roman"/>
      <w:kern w:val="2"/>
      <w:sz w:val="24"/>
      <w:lang w:eastAsia="zh-CN"/>
    </w:rPr>
  </w:style>
  <w:style w:type="paragraph" w:styleId="Closing">
    <w:name w:val="Closing"/>
    <w:basedOn w:val="Normal"/>
    <w:link w:val="ClosingChar"/>
    <w:uiPriority w:val="99"/>
    <w:semiHidden/>
    <w:unhideWhenUsed/>
    <w:rsid w:val="00350475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350475"/>
    <w:rPr>
      <w:rFonts w:ascii="Times New Roman" w:eastAsia="SimSun" w:hAnsi="Times New Roman"/>
      <w:kern w:val="2"/>
      <w:sz w:val="24"/>
      <w:lang w:eastAsia="zh-CN"/>
    </w:rPr>
  </w:style>
  <w:style w:type="paragraph" w:styleId="ListNumber5">
    <w:name w:val="List Number 5"/>
    <w:basedOn w:val="Normal"/>
    <w:uiPriority w:val="99"/>
    <w:semiHidden/>
    <w:unhideWhenUsed/>
    <w:rsid w:val="00350475"/>
    <w:pPr>
      <w:numPr>
        <w:numId w:val="32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350475"/>
    <w:pPr>
      <w:numPr>
        <w:numId w:val="33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350475"/>
    <w:pPr>
      <w:numPr>
        <w:numId w:val="34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350475"/>
    <w:pPr>
      <w:numPr>
        <w:numId w:val="35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350475"/>
    <w:pPr>
      <w:numPr>
        <w:numId w:val="36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350475"/>
    <w:pPr>
      <w:numPr>
        <w:numId w:val="37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350475"/>
    <w:pPr>
      <w:numPr>
        <w:numId w:val="38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350475"/>
    <w:pPr>
      <w:numPr>
        <w:numId w:val="39"/>
      </w:numPr>
      <w:contextualSpacing/>
    </w:pPr>
  </w:style>
  <w:style w:type="paragraph" w:styleId="List5">
    <w:name w:val="List 5"/>
    <w:basedOn w:val="Normal"/>
    <w:uiPriority w:val="99"/>
    <w:semiHidden/>
    <w:unhideWhenUsed/>
    <w:rsid w:val="00350475"/>
    <w:pPr>
      <w:ind w:left="1415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350475"/>
    <w:pPr>
      <w:ind w:left="1132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350475"/>
    <w:pPr>
      <w:ind w:left="849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350475"/>
    <w:pPr>
      <w:ind w:left="566" w:hanging="283"/>
      <w:contextualSpacing/>
    </w:pPr>
  </w:style>
  <w:style w:type="paragraph" w:styleId="ListNumber">
    <w:name w:val="List Number"/>
    <w:basedOn w:val="Normal"/>
    <w:uiPriority w:val="99"/>
    <w:semiHidden/>
    <w:unhideWhenUsed/>
    <w:rsid w:val="00350475"/>
    <w:pPr>
      <w:numPr>
        <w:numId w:val="40"/>
      </w:numPr>
      <w:contextualSpacing/>
    </w:pPr>
  </w:style>
  <w:style w:type="paragraph" w:styleId="ListBullet">
    <w:name w:val="List Bullet"/>
    <w:basedOn w:val="Normal"/>
    <w:uiPriority w:val="99"/>
    <w:semiHidden/>
    <w:unhideWhenUsed/>
    <w:rsid w:val="00350475"/>
    <w:pPr>
      <w:numPr>
        <w:numId w:val="41"/>
      </w:numPr>
      <w:contextualSpacing/>
    </w:pPr>
  </w:style>
  <w:style w:type="paragraph" w:styleId="List">
    <w:name w:val="List"/>
    <w:basedOn w:val="Normal"/>
    <w:uiPriority w:val="99"/>
    <w:semiHidden/>
    <w:unhideWhenUsed/>
    <w:rsid w:val="00350475"/>
    <w:pPr>
      <w:ind w:left="283" w:hanging="283"/>
      <w:contextualSpacing/>
    </w:pPr>
  </w:style>
  <w:style w:type="paragraph" w:styleId="TOAHeading">
    <w:name w:val="toa heading"/>
    <w:basedOn w:val="Normal"/>
    <w:next w:val="Normal"/>
    <w:uiPriority w:val="99"/>
    <w:semiHidden/>
    <w:unhideWhenUsed/>
    <w:rsid w:val="00350475"/>
    <w:pPr>
      <w:spacing w:before="120"/>
    </w:pPr>
    <w:rPr>
      <w:rFonts w:asciiTheme="majorHAnsi" w:eastAsiaTheme="majorEastAsia" w:hAnsiTheme="majorHAnsi" w:cstheme="majorBidi"/>
      <w:b/>
      <w:bCs/>
      <w:szCs w:val="24"/>
    </w:rPr>
  </w:style>
  <w:style w:type="paragraph" w:styleId="MacroText">
    <w:name w:val="macro"/>
    <w:link w:val="MacroTextChar"/>
    <w:uiPriority w:val="99"/>
    <w:semiHidden/>
    <w:unhideWhenUsed/>
    <w:rsid w:val="00350475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480" w:lineRule="auto"/>
      <w:jc w:val="both"/>
    </w:pPr>
    <w:rPr>
      <w:rFonts w:ascii="Consolas" w:eastAsia="SimSun" w:hAnsi="Consolas"/>
      <w:kern w:val="2"/>
      <w:sz w:val="20"/>
      <w:szCs w:val="20"/>
      <w:lang w:eastAsia="zh-CN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350475"/>
    <w:rPr>
      <w:rFonts w:ascii="Consolas" w:eastAsia="SimSun" w:hAnsi="Consolas"/>
      <w:kern w:val="2"/>
      <w:sz w:val="20"/>
      <w:szCs w:val="20"/>
      <w:lang w:eastAsia="zh-CN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350475"/>
    <w:pPr>
      <w:ind w:left="240" w:hanging="240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350475"/>
    <w:pPr>
      <w:spacing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50475"/>
    <w:rPr>
      <w:rFonts w:ascii="Times New Roman" w:eastAsia="SimSun" w:hAnsi="Times New Roman"/>
      <w:kern w:val="2"/>
      <w:sz w:val="20"/>
      <w:szCs w:val="20"/>
      <w:lang w:eastAsia="zh-CN"/>
    </w:rPr>
  </w:style>
  <w:style w:type="character" w:styleId="EndnoteReference">
    <w:name w:val="endnote reference"/>
    <w:basedOn w:val="DefaultParagraphFont"/>
    <w:uiPriority w:val="99"/>
    <w:semiHidden/>
    <w:unhideWhenUsed/>
    <w:rsid w:val="00350475"/>
    <w:rPr>
      <w:vertAlign w:val="superscript"/>
    </w:rPr>
  </w:style>
  <w:style w:type="character" w:styleId="PageNumber">
    <w:name w:val="page number"/>
    <w:basedOn w:val="DefaultParagraphFont"/>
    <w:uiPriority w:val="99"/>
    <w:semiHidden/>
    <w:unhideWhenUsed/>
    <w:rsid w:val="00350475"/>
  </w:style>
  <w:style w:type="character" w:styleId="FootnoteReference">
    <w:name w:val="footnote reference"/>
    <w:basedOn w:val="DefaultParagraphFont"/>
    <w:uiPriority w:val="99"/>
    <w:semiHidden/>
    <w:unhideWhenUsed/>
    <w:rsid w:val="00350475"/>
    <w:rPr>
      <w:vertAlign w:val="superscript"/>
    </w:rPr>
  </w:style>
  <w:style w:type="paragraph" w:styleId="EnvelopeReturn">
    <w:name w:val="envelope return"/>
    <w:basedOn w:val="Normal"/>
    <w:uiPriority w:val="99"/>
    <w:semiHidden/>
    <w:unhideWhenUsed/>
    <w:rsid w:val="00350475"/>
    <w:pPr>
      <w:spacing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350475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Cs w:val="24"/>
    </w:rPr>
  </w:style>
  <w:style w:type="paragraph" w:styleId="TableofFigures">
    <w:name w:val="table of figures"/>
    <w:basedOn w:val="Normal"/>
    <w:next w:val="Normal"/>
    <w:uiPriority w:val="99"/>
    <w:semiHidden/>
    <w:unhideWhenUsed/>
    <w:rsid w:val="00350475"/>
  </w:style>
  <w:style w:type="paragraph" w:styleId="Index1">
    <w:name w:val="index 1"/>
    <w:basedOn w:val="Normal"/>
    <w:next w:val="Normal"/>
    <w:autoRedefine/>
    <w:uiPriority w:val="99"/>
    <w:semiHidden/>
    <w:unhideWhenUsed/>
    <w:rsid w:val="00350475"/>
    <w:pPr>
      <w:spacing w:line="240" w:lineRule="auto"/>
      <w:ind w:left="240" w:hanging="24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350475"/>
    <w:rPr>
      <w:rFonts w:asciiTheme="majorHAnsi" w:eastAsiaTheme="majorEastAsia" w:hAnsiTheme="majorHAnsi" w:cstheme="majorBidi"/>
      <w:b/>
      <w:bCs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50475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50475"/>
    <w:rPr>
      <w:rFonts w:ascii="Times New Roman" w:eastAsia="SimSun" w:hAnsi="Times New Roman"/>
      <w:kern w:val="2"/>
      <w:sz w:val="20"/>
      <w:szCs w:val="20"/>
      <w:lang w:eastAsia="zh-CN"/>
    </w:rPr>
  </w:style>
  <w:style w:type="paragraph" w:styleId="NormalIndent">
    <w:name w:val="Normal Indent"/>
    <w:basedOn w:val="Normal"/>
    <w:uiPriority w:val="99"/>
    <w:semiHidden/>
    <w:unhideWhenUsed/>
    <w:rsid w:val="00350475"/>
    <w:pPr>
      <w:ind w:left="708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350475"/>
    <w:pPr>
      <w:spacing w:after="100"/>
      <w:ind w:left="19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350475"/>
    <w:pPr>
      <w:spacing w:after="100"/>
      <w:ind w:left="168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350475"/>
    <w:pPr>
      <w:spacing w:after="100"/>
      <w:ind w:left="144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350475"/>
    <w:pPr>
      <w:spacing w:after="100"/>
      <w:ind w:left="120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350475"/>
    <w:pPr>
      <w:spacing w:after="100"/>
      <w:ind w:left="96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350475"/>
    <w:pPr>
      <w:spacing w:after="100"/>
      <w:ind w:left="7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350475"/>
    <w:pPr>
      <w:spacing w:after="100"/>
      <w:ind w:left="48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350475"/>
    <w:pPr>
      <w:spacing w:after="100"/>
      <w:ind w:left="240"/>
    </w:pPr>
  </w:style>
  <w:style w:type="paragraph" w:styleId="TOC1">
    <w:name w:val="toc 1"/>
    <w:basedOn w:val="Normal"/>
    <w:next w:val="Normal"/>
    <w:autoRedefine/>
    <w:uiPriority w:val="39"/>
    <w:semiHidden/>
    <w:unhideWhenUsed/>
    <w:rsid w:val="00350475"/>
    <w:pPr>
      <w:spacing w:after="10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350475"/>
    <w:pPr>
      <w:spacing w:line="240" w:lineRule="auto"/>
      <w:ind w:left="2160" w:hanging="24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350475"/>
    <w:pPr>
      <w:spacing w:line="240" w:lineRule="auto"/>
      <w:ind w:left="1920" w:hanging="24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350475"/>
    <w:pPr>
      <w:spacing w:line="240" w:lineRule="auto"/>
      <w:ind w:left="1680" w:hanging="24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350475"/>
    <w:pPr>
      <w:spacing w:line="240" w:lineRule="auto"/>
      <w:ind w:left="1440" w:hanging="24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350475"/>
    <w:pPr>
      <w:spacing w:line="240" w:lineRule="auto"/>
      <w:ind w:left="1200" w:hanging="24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350475"/>
    <w:pPr>
      <w:spacing w:line="240" w:lineRule="auto"/>
      <w:ind w:left="960" w:hanging="24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350475"/>
    <w:pPr>
      <w:spacing w:line="240" w:lineRule="auto"/>
      <w:ind w:left="720" w:hanging="24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350475"/>
    <w:pPr>
      <w:spacing w:line="240" w:lineRule="auto"/>
      <w:ind w:left="480" w:hanging="240"/>
    </w:pPr>
  </w:style>
  <w:style w:type="table" w:customStyle="1" w:styleId="TableGridLight1">
    <w:name w:val="Table Grid Light1"/>
    <w:basedOn w:val="TableNormal"/>
    <w:uiPriority w:val="40"/>
    <w:rsid w:val="00350475"/>
    <w:pPr>
      <w:spacing w:after="0" w:line="240" w:lineRule="auto"/>
    </w:pPr>
    <w:rPr>
      <w:rFonts w:ascii="Calibri" w:eastAsia="Calibri" w:hAnsi="Calibri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HelleListe13">
    <w:name w:val="Helle Liste13"/>
    <w:basedOn w:val="TableNormal"/>
    <w:uiPriority w:val="61"/>
    <w:rsid w:val="00350475"/>
    <w:pPr>
      <w:spacing w:after="0" w:line="240" w:lineRule="auto"/>
    </w:pPr>
    <w:rPr>
      <w:rFonts w:ascii="Calibri" w:eastAsia="Times New Roman" w:hAnsi="Calibri"/>
      <w:lang w:val="de-DE" w:eastAsia="de-DE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numbering" w:customStyle="1" w:styleId="NoList1">
    <w:name w:val="No List1"/>
    <w:next w:val="NoList"/>
    <w:uiPriority w:val="99"/>
    <w:semiHidden/>
    <w:unhideWhenUsed/>
    <w:rsid w:val="00350475"/>
  </w:style>
  <w:style w:type="table" w:customStyle="1" w:styleId="HelleListe14">
    <w:name w:val="Helle Liste14"/>
    <w:basedOn w:val="TableNormal"/>
    <w:uiPriority w:val="61"/>
    <w:rsid w:val="00350475"/>
    <w:pPr>
      <w:spacing w:after="0" w:line="240" w:lineRule="auto"/>
    </w:pPr>
    <w:rPr>
      <w:rFonts w:ascii="Calibri" w:eastAsia="Times New Roman" w:hAnsi="Calibri"/>
      <w:lang w:val="de-DE" w:eastAsia="de-DE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TableGrid2">
    <w:name w:val="Table Grid2"/>
    <w:basedOn w:val="TableNormal"/>
    <w:next w:val="TableGrid"/>
    <w:uiPriority w:val="39"/>
    <w:rsid w:val="00350475"/>
    <w:pPr>
      <w:spacing w:after="0" w:line="240" w:lineRule="auto"/>
    </w:pPr>
    <w:rPr>
      <w:rFonts w:ascii="Calibri" w:eastAsia="Calibri" w:hAnsi="Calibri"/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itternetztabelle2Akzent21">
    <w:name w:val="Gitternetztabelle 2 – Akzent 21"/>
    <w:basedOn w:val="TableNormal"/>
    <w:uiPriority w:val="47"/>
    <w:rsid w:val="00350475"/>
    <w:pPr>
      <w:spacing w:after="0" w:line="240" w:lineRule="auto"/>
    </w:pPr>
    <w:rPr>
      <w:rFonts w:ascii="Calibri" w:eastAsia="Calibri" w:hAnsi="Calibri"/>
      <w:lang w:val="de-DE"/>
    </w:rPr>
    <w:tblPr>
      <w:tblStyleRowBandSize w:val="1"/>
      <w:tblStyleColBandSize w:val="1"/>
      <w:tblBorders>
        <w:top w:val="single" w:sz="2" w:space="0" w:color="F4B083"/>
        <w:bottom w:val="single" w:sz="2" w:space="0" w:color="F4B083"/>
        <w:insideH w:val="single" w:sz="2" w:space="0" w:color="F4B083"/>
        <w:insideV w:val="single" w:sz="2" w:space="0" w:color="F4B083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F4B083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/>
      </w:tcPr>
    </w:tblStylePr>
    <w:tblStylePr w:type="band1Horz">
      <w:tblPr/>
      <w:tcPr>
        <w:shd w:val="clear" w:color="auto" w:fill="FBE4D5"/>
      </w:tcPr>
    </w:tblStylePr>
  </w:style>
  <w:style w:type="table" w:customStyle="1" w:styleId="Gitternetztabelle4Akzent21">
    <w:name w:val="Gitternetztabelle 4 – Akzent 21"/>
    <w:basedOn w:val="TableNormal"/>
    <w:uiPriority w:val="49"/>
    <w:rsid w:val="00350475"/>
    <w:pPr>
      <w:spacing w:after="0" w:line="240" w:lineRule="auto"/>
    </w:pPr>
    <w:rPr>
      <w:rFonts w:ascii="Calibri" w:eastAsia="Calibri" w:hAnsi="Calibri"/>
      <w:lang w:val="de-DE"/>
    </w:rPr>
    <w:tblPr>
      <w:tblStyleRowBandSize w:val="1"/>
      <w:tblStyleColBandSize w:val="1"/>
      <w:tblBorders>
        <w:top w:val="single" w:sz="4" w:space="0" w:color="F4B083"/>
        <w:left w:val="single" w:sz="4" w:space="0" w:color="F4B083"/>
        <w:bottom w:val="single" w:sz="4" w:space="0" w:color="F4B083"/>
        <w:right w:val="single" w:sz="4" w:space="0" w:color="F4B083"/>
        <w:insideH w:val="single" w:sz="4" w:space="0" w:color="F4B083"/>
        <w:insideV w:val="single" w:sz="4" w:space="0" w:color="F4B083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ED7D31"/>
          <w:left w:val="single" w:sz="4" w:space="0" w:color="ED7D31"/>
          <w:bottom w:val="single" w:sz="4" w:space="0" w:color="ED7D31"/>
          <w:right w:val="single" w:sz="4" w:space="0" w:color="ED7D31"/>
          <w:insideH w:val="nil"/>
          <w:insideV w:val="nil"/>
        </w:tcBorders>
        <w:shd w:val="clear" w:color="auto" w:fill="ED7D31"/>
      </w:tcPr>
    </w:tblStylePr>
    <w:tblStylePr w:type="lastRow">
      <w:rPr>
        <w:b/>
        <w:bCs/>
      </w:rPr>
      <w:tblPr/>
      <w:tcPr>
        <w:tcBorders>
          <w:top w:val="double" w:sz="4" w:space="0" w:color="ED7D3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/>
      </w:tcPr>
    </w:tblStylePr>
    <w:tblStylePr w:type="band1Horz">
      <w:tblPr/>
      <w:tcPr>
        <w:shd w:val="clear" w:color="auto" w:fill="FBE4D5"/>
      </w:tcPr>
    </w:tblStylePr>
  </w:style>
  <w:style w:type="table" w:customStyle="1" w:styleId="Listentabelle7farbigAkzent21">
    <w:name w:val="Listentabelle 7 farbig – Akzent 21"/>
    <w:basedOn w:val="TableNormal"/>
    <w:uiPriority w:val="52"/>
    <w:rsid w:val="00350475"/>
    <w:pPr>
      <w:spacing w:after="0" w:line="240" w:lineRule="auto"/>
    </w:pPr>
    <w:rPr>
      <w:rFonts w:ascii="Calibri" w:eastAsia="Calibri" w:hAnsi="Calibri"/>
      <w:color w:val="C45911"/>
      <w:lang w:val="de-DE"/>
    </w:rPr>
    <w:tblPr>
      <w:tblStyleRowBandSize w:val="1"/>
      <w:tblStyleColBandSize w:val="1"/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ED7D31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ED7D31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ED7D31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ED7D31"/>
        </w:tcBorders>
        <w:shd w:val="clear" w:color="auto" w:fill="FFFFFF"/>
      </w:tcPr>
    </w:tblStylePr>
    <w:tblStylePr w:type="band1Vert">
      <w:tblPr/>
      <w:tcPr>
        <w:shd w:val="clear" w:color="auto" w:fill="FBE4D5"/>
      </w:tcPr>
    </w:tblStylePr>
    <w:tblStylePr w:type="band1Horz">
      <w:tblPr/>
      <w:tcPr>
        <w:shd w:val="clear" w:color="auto" w:fill="FBE4D5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image" Target="media/image1.png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1462</Words>
  <Characters>8544</Characters>
  <Application>Microsoft Office Word</Application>
  <DocSecurity>0</DocSecurity>
  <Lines>406</Lines>
  <Paragraphs>263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Rowielyn Agustin</dc:creator>
  <cp:keywords/>
  <dc:description/>
  <cp:lastModifiedBy>Rowielyn Agustin</cp:lastModifiedBy>
  <cp:revision>1</cp:revision>
  <dcterms:created xsi:type="dcterms:W3CDTF">2022-08-25T00:36:00Z</dcterms:created>
  <dcterms:modified xsi:type="dcterms:W3CDTF">2022-08-25T00:37:00Z</dcterms:modified>
</cp:coreProperties>
</file>