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EEF897" w14:textId="13CA5711" w:rsidR="0064120F" w:rsidRDefault="000E7A44" w:rsidP="0064120F">
      <w:pPr>
        <w:tabs>
          <w:tab w:val="left" w:pos="0"/>
          <w:tab w:val="left" w:pos="10800"/>
          <w:tab w:val="left" w:pos="11520"/>
          <w:tab w:val="left" w:pos="12240"/>
        </w:tabs>
        <w:spacing w:after="0" w:line="360" w:lineRule="auto"/>
        <w:jc w:val="center"/>
        <w:outlineLvl w:val="0"/>
        <w:rPr>
          <w:b/>
          <w:sz w:val="28"/>
          <w:szCs w:val="28"/>
        </w:rPr>
      </w:pPr>
      <w:r w:rsidRPr="000E7A44">
        <w:rPr>
          <w:b/>
          <w:sz w:val="28"/>
          <w:szCs w:val="28"/>
        </w:rPr>
        <w:t>Mitigating phytotoxicity of hydrothermal liquefaction hydrochar toward potential agricultural applications</w:t>
      </w:r>
    </w:p>
    <w:p w14:paraId="7AC398C3" w14:textId="77777777" w:rsidR="0064120F" w:rsidRDefault="0064120F" w:rsidP="0064120F">
      <w:pPr>
        <w:tabs>
          <w:tab w:val="left" w:pos="0"/>
          <w:tab w:val="left" w:pos="10800"/>
          <w:tab w:val="left" w:pos="11520"/>
          <w:tab w:val="left" w:pos="12240"/>
        </w:tabs>
        <w:spacing w:after="0" w:line="360" w:lineRule="auto"/>
        <w:outlineLvl w:val="0"/>
        <w:rPr>
          <w:b/>
          <w:sz w:val="28"/>
          <w:szCs w:val="28"/>
        </w:rPr>
      </w:pPr>
    </w:p>
    <w:p w14:paraId="3CC85DDC" w14:textId="77777777" w:rsidR="0064120F" w:rsidRPr="009E4A9C" w:rsidRDefault="0064120F" w:rsidP="0064120F">
      <w:pPr>
        <w:spacing w:line="360" w:lineRule="auto"/>
        <w:jc w:val="center"/>
        <w:rPr>
          <w:sz w:val="20"/>
          <w:szCs w:val="20"/>
          <w:vertAlign w:val="superscript"/>
          <w:lang w:val="it-IT"/>
        </w:rPr>
      </w:pPr>
      <w:r w:rsidRPr="009E4A9C">
        <w:rPr>
          <w:sz w:val="20"/>
          <w:szCs w:val="20"/>
          <w:lang w:val="it-IT"/>
        </w:rPr>
        <w:t>Gabriel F. Batista</w:t>
      </w:r>
      <w:r w:rsidRPr="009E4A9C">
        <w:rPr>
          <w:sz w:val="20"/>
          <w:szCs w:val="20"/>
          <w:vertAlign w:val="superscript"/>
          <w:lang w:val="it-IT"/>
        </w:rPr>
        <w:t>1,*</w:t>
      </w:r>
      <w:r w:rsidRPr="009E4A9C">
        <w:rPr>
          <w:sz w:val="20"/>
          <w:szCs w:val="20"/>
          <w:lang w:val="it-IT"/>
        </w:rPr>
        <w:t>, Andrea Kruse</w:t>
      </w:r>
      <w:r w:rsidRPr="009E4A9C">
        <w:rPr>
          <w:sz w:val="20"/>
          <w:szCs w:val="20"/>
          <w:vertAlign w:val="superscript"/>
          <w:lang w:val="it-IT"/>
        </w:rPr>
        <w:t>,1</w:t>
      </w:r>
      <w:r w:rsidRPr="009E4A9C">
        <w:rPr>
          <w:sz w:val="20"/>
          <w:szCs w:val="20"/>
          <w:lang w:val="it-IT"/>
        </w:rPr>
        <w:t>, Gero C. Becker</w:t>
      </w:r>
      <w:r w:rsidRPr="009E4A9C">
        <w:rPr>
          <w:sz w:val="20"/>
          <w:szCs w:val="20"/>
          <w:vertAlign w:val="superscript"/>
          <w:lang w:val="it-IT"/>
        </w:rPr>
        <w:t>1</w:t>
      </w:r>
    </w:p>
    <w:p w14:paraId="6DC5A5D9" w14:textId="77777777" w:rsidR="0064120F" w:rsidRDefault="0064120F" w:rsidP="0064120F">
      <w:pPr>
        <w:spacing w:line="360" w:lineRule="auto"/>
        <w:jc w:val="center"/>
        <w:rPr>
          <w:sz w:val="16"/>
          <w:szCs w:val="16"/>
        </w:rPr>
      </w:pPr>
      <w:r>
        <w:rPr>
          <w:sz w:val="16"/>
          <w:szCs w:val="16"/>
          <w:vertAlign w:val="superscript"/>
        </w:rPr>
        <w:t>1</w:t>
      </w:r>
      <w:r>
        <w:rPr>
          <w:sz w:val="16"/>
          <w:szCs w:val="16"/>
        </w:rPr>
        <w:t xml:space="preserve"> University of Hohenheim, Institute of Agricultural Engineering, Department of Conversion Technologies of Biobased Resources, </w:t>
      </w:r>
      <w:proofErr w:type="spellStart"/>
      <w:r>
        <w:rPr>
          <w:sz w:val="16"/>
          <w:szCs w:val="16"/>
        </w:rPr>
        <w:t>Garbenstr</w:t>
      </w:r>
      <w:proofErr w:type="spellEnd"/>
      <w:r>
        <w:rPr>
          <w:sz w:val="16"/>
          <w:szCs w:val="16"/>
        </w:rPr>
        <w:t xml:space="preserve">, 9, 70599 Stuttgart, </w:t>
      </w:r>
      <w:proofErr w:type="gramStart"/>
      <w:r>
        <w:rPr>
          <w:sz w:val="16"/>
          <w:szCs w:val="16"/>
        </w:rPr>
        <w:t>Germany;</w:t>
      </w:r>
      <w:proofErr w:type="gramEnd"/>
    </w:p>
    <w:p w14:paraId="5278695F" w14:textId="77777777" w:rsidR="0064120F" w:rsidRDefault="0064120F" w:rsidP="0064120F">
      <w:pPr>
        <w:spacing w:line="360" w:lineRule="auto"/>
        <w:jc w:val="center"/>
        <w:rPr>
          <w:sz w:val="24"/>
          <w:szCs w:val="24"/>
          <w:vertAlign w:val="superscript"/>
        </w:rPr>
      </w:pPr>
    </w:p>
    <w:p w14:paraId="706F3EF2" w14:textId="77777777" w:rsidR="0064120F" w:rsidRDefault="0064120F" w:rsidP="0064120F">
      <w:pPr>
        <w:spacing w:line="360" w:lineRule="auto"/>
      </w:pPr>
    </w:p>
    <w:p w14:paraId="76CEB728" w14:textId="77777777" w:rsidR="0064120F" w:rsidRDefault="0064120F" w:rsidP="0064120F">
      <w:pPr>
        <w:spacing w:line="360" w:lineRule="auto"/>
        <w:rPr>
          <w:sz w:val="24"/>
          <w:szCs w:val="24"/>
        </w:rPr>
      </w:pPr>
      <w:r>
        <w:rPr>
          <w:sz w:val="24"/>
          <w:szCs w:val="24"/>
          <w:vertAlign w:val="superscript"/>
        </w:rPr>
        <w:t xml:space="preserve">* </w:t>
      </w:r>
      <w:r>
        <w:rPr>
          <w:sz w:val="24"/>
          <w:szCs w:val="24"/>
        </w:rPr>
        <w:t>Corresponding author:</w:t>
      </w:r>
    </w:p>
    <w:p w14:paraId="73557370" w14:textId="77777777" w:rsidR="0064120F" w:rsidRDefault="0064120F" w:rsidP="0064120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Tel.: +49 (0)711 459 24709; Fax: +49 (0)711 459 </w:t>
      </w:r>
      <w:proofErr w:type="gramStart"/>
      <w:r>
        <w:rPr>
          <w:sz w:val="24"/>
          <w:szCs w:val="24"/>
        </w:rPr>
        <w:t>24709;</w:t>
      </w:r>
      <w:proofErr w:type="gramEnd"/>
    </w:p>
    <w:p w14:paraId="74CD3526" w14:textId="303A7DE9" w:rsidR="00937303" w:rsidRDefault="0064120F" w:rsidP="0064120F">
      <w:pPr>
        <w:spacing w:line="276" w:lineRule="auto"/>
        <w:jc w:val="left"/>
        <w:rPr>
          <w:rFonts w:eastAsiaTheme="majorEastAsia" w:cstheme="majorBidi"/>
          <w:b/>
          <w:bCs/>
          <w:szCs w:val="28"/>
        </w:rPr>
      </w:pPr>
      <w:r>
        <w:rPr>
          <w:sz w:val="24"/>
          <w:szCs w:val="24"/>
        </w:rPr>
        <w:t>E-mail address: gabriel.batista@uni-hohenheim.de</w:t>
      </w:r>
      <w:r w:rsidR="007D0A46">
        <w:br w:type="page"/>
      </w:r>
    </w:p>
    <w:p w14:paraId="3EB5712F" w14:textId="2208CF13" w:rsidR="00B04382" w:rsidRDefault="00B04382" w:rsidP="00B04382">
      <w:pPr>
        <w:spacing w:line="276" w:lineRule="auto"/>
        <w:jc w:val="left"/>
      </w:pPr>
      <w:bookmarkStart w:id="0" w:name="_Hlk206510143"/>
      <w:r>
        <w:lastRenderedPageBreak/>
        <w:t>Supplementary Table S1 – C</w:t>
      </w:r>
      <w:r w:rsidR="009010AC">
        <w:t>hemical c</w:t>
      </w:r>
      <w:r>
        <w:t>omposition of the nutrient solution</w:t>
      </w:r>
      <w:r w:rsidR="009010AC">
        <w:t xml:space="preserve"> applied to the germination assays of </w:t>
      </w:r>
      <w:r w:rsidR="009010AC" w:rsidRPr="009010AC">
        <w:rPr>
          <w:i/>
          <w:iCs/>
        </w:rPr>
        <w:t>Lepidium sativum</w:t>
      </w:r>
      <w:r w:rsidR="009010AC">
        <w:t xml:space="preserve"> seeds</w:t>
      </w:r>
    </w:p>
    <w:tbl>
      <w:tblPr>
        <w:tblStyle w:val="TableGrid"/>
        <w:tblW w:w="8494" w:type="dxa"/>
        <w:tblLayout w:type="fixed"/>
        <w:tblLook w:val="04A0" w:firstRow="1" w:lastRow="0" w:firstColumn="1" w:lastColumn="0" w:noHBand="0" w:noVBand="1"/>
      </w:tblPr>
      <w:tblGrid>
        <w:gridCol w:w="2124"/>
        <w:gridCol w:w="2123"/>
        <w:gridCol w:w="2124"/>
        <w:gridCol w:w="2123"/>
      </w:tblGrid>
      <w:tr w:rsidR="00B04382" w14:paraId="7546E903" w14:textId="77777777" w:rsidTr="006E65F5">
        <w:tc>
          <w:tcPr>
            <w:tcW w:w="2123" w:type="dxa"/>
          </w:tcPr>
          <w:p w14:paraId="51C3FAE7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Chemical species</w:t>
            </w:r>
          </w:p>
        </w:tc>
        <w:tc>
          <w:tcPr>
            <w:tcW w:w="2123" w:type="dxa"/>
          </w:tcPr>
          <w:p w14:paraId="667D6029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Concentration (mmol L</w:t>
            </w:r>
            <w:r>
              <w:rPr>
                <w:rFonts w:eastAsia="Calibri" w:cs="Arial"/>
                <w:vertAlign w:val="superscript"/>
              </w:rPr>
              <w:t>-1</w:t>
            </w:r>
            <w:r>
              <w:rPr>
                <w:rFonts w:eastAsia="Calibri" w:cs="Arial"/>
              </w:rPr>
              <w:t>)</w:t>
            </w:r>
          </w:p>
        </w:tc>
        <w:tc>
          <w:tcPr>
            <w:tcW w:w="2124" w:type="dxa"/>
          </w:tcPr>
          <w:p w14:paraId="72DEE27A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Chemical species</w:t>
            </w:r>
          </w:p>
        </w:tc>
        <w:tc>
          <w:tcPr>
            <w:tcW w:w="2123" w:type="dxa"/>
          </w:tcPr>
          <w:p w14:paraId="6BA35D80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Concentration (</w:t>
            </w:r>
            <w:r>
              <w:rPr>
                <w:rFonts w:eastAsia="Calibri" w:cs="Times New Roman"/>
              </w:rPr>
              <w:t>µ</w:t>
            </w:r>
            <w:r>
              <w:rPr>
                <w:rFonts w:eastAsia="Calibri" w:cs="Arial"/>
              </w:rPr>
              <w:t>mol L</w:t>
            </w:r>
            <w:r>
              <w:rPr>
                <w:rFonts w:eastAsia="Calibri" w:cs="Arial"/>
                <w:vertAlign w:val="superscript"/>
              </w:rPr>
              <w:t>-1</w:t>
            </w:r>
            <w:r>
              <w:rPr>
                <w:rFonts w:eastAsia="Calibri" w:cs="Arial"/>
              </w:rPr>
              <w:t>)</w:t>
            </w:r>
          </w:p>
        </w:tc>
      </w:tr>
      <w:tr w:rsidR="00B04382" w14:paraId="39F1648E" w14:textId="77777777" w:rsidTr="006E65F5">
        <w:tc>
          <w:tcPr>
            <w:tcW w:w="2123" w:type="dxa"/>
          </w:tcPr>
          <w:p w14:paraId="3C661F7C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NH</w:t>
            </w:r>
            <w:r>
              <w:rPr>
                <w:rFonts w:eastAsia="Calibri" w:cs="Arial"/>
                <w:vertAlign w:val="subscript"/>
              </w:rPr>
              <w:t>4</w:t>
            </w:r>
            <w:r>
              <w:rPr>
                <w:rFonts w:eastAsia="Calibri" w:cs="Arial"/>
                <w:vertAlign w:val="superscript"/>
              </w:rPr>
              <w:t>+</w:t>
            </w:r>
          </w:p>
        </w:tc>
        <w:tc>
          <w:tcPr>
            <w:tcW w:w="2123" w:type="dxa"/>
          </w:tcPr>
          <w:p w14:paraId="34D2BA94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1.0</w:t>
            </w:r>
          </w:p>
        </w:tc>
        <w:tc>
          <w:tcPr>
            <w:tcW w:w="2124" w:type="dxa"/>
          </w:tcPr>
          <w:p w14:paraId="134C9423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Fe</w:t>
            </w:r>
          </w:p>
        </w:tc>
        <w:tc>
          <w:tcPr>
            <w:tcW w:w="2123" w:type="dxa"/>
          </w:tcPr>
          <w:p w14:paraId="7BDBCA6B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15</w:t>
            </w:r>
          </w:p>
        </w:tc>
      </w:tr>
      <w:tr w:rsidR="00B04382" w14:paraId="28342084" w14:textId="77777777" w:rsidTr="006E65F5">
        <w:tc>
          <w:tcPr>
            <w:tcW w:w="2123" w:type="dxa"/>
          </w:tcPr>
          <w:p w14:paraId="7CAB74D2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K</w:t>
            </w:r>
            <w:r>
              <w:rPr>
                <w:rFonts w:eastAsia="Calibri" w:cs="Arial"/>
                <w:vertAlign w:val="superscript"/>
              </w:rPr>
              <w:t>+</w:t>
            </w:r>
          </w:p>
        </w:tc>
        <w:tc>
          <w:tcPr>
            <w:tcW w:w="2123" w:type="dxa"/>
          </w:tcPr>
          <w:p w14:paraId="58ADA94E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8.0</w:t>
            </w:r>
          </w:p>
        </w:tc>
        <w:tc>
          <w:tcPr>
            <w:tcW w:w="2124" w:type="dxa"/>
          </w:tcPr>
          <w:p w14:paraId="1944E97C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Mn</w:t>
            </w:r>
          </w:p>
        </w:tc>
        <w:tc>
          <w:tcPr>
            <w:tcW w:w="2123" w:type="dxa"/>
          </w:tcPr>
          <w:p w14:paraId="03BDECDA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8</w:t>
            </w:r>
          </w:p>
        </w:tc>
      </w:tr>
      <w:tr w:rsidR="00B04382" w14:paraId="2385C2D6" w14:textId="77777777" w:rsidTr="006E65F5">
        <w:tc>
          <w:tcPr>
            <w:tcW w:w="2123" w:type="dxa"/>
          </w:tcPr>
          <w:p w14:paraId="72D04011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Ca</w:t>
            </w:r>
            <w:r>
              <w:rPr>
                <w:rFonts w:eastAsia="Calibri" w:cs="Arial"/>
                <w:vertAlign w:val="superscript"/>
              </w:rPr>
              <w:t>+</w:t>
            </w:r>
          </w:p>
        </w:tc>
        <w:tc>
          <w:tcPr>
            <w:tcW w:w="2123" w:type="dxa"/>
          </w:tcPr>
          <w:p w14:paraId="3A36BD65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4.0</w:t>
            </w:r>
          </w:p>
        </w:tc>
        <w:tc>
          <w:tcPr>
            <w:tcW w:w="2124" w:type="dxa"/>
          </w:tcPr>
          <w:p w14:paraId="610C90D9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Zn</w:t>
            </w:r>
          </w:p>
        </w:tc>
        <w:tc>
          <w:tcPr>
            <w:tcW w:w="2123" w:type="dxa"/>
          </w:tcPr>
          <w:p w14:paraId="3A1DC7C6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4</w:t>
            </w:r>
          </w:p>
        </w:tc>
      </w:tr>
      <w:tr w:rsidR="00B04382" w14:paraId="562861CA" w14:textId="77777777" w:rsidTr="006E65F5">
        <w:tc>
          <w:tcPr>
            <w:tcW w:w="2123" w:type="dxa"/>
          </w:tcPr>
          <w:p w14:paraId="5D903F4B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Mg</w:t>
            </w:r>
            <w:r>
              <w:rPr>
                <w:rFonts w:eastAsia="Calibri" w:cs="Arial"/>
                <w:vertAlign w:val="superscript"/>
              </w:rPr>
              <w:t>2+</w:t>
            </w:r>
          </w:p>
        </w:tc>
        <w:tc>
          <w:tcPr>
            <w:tcW w:w="2123" w:type="dxa"/>
          </w:tcPr>
          <w:p w14:paraId="01D8F8E4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1.5</w:t>
            </w:r>
          </w:p>
        </w:tc>
        <w:tc>
          <w:tcPr>
            <w:tcW w:w="2124" w:type="dxa"/>
          </w:tcPr>
          <w:p w14:paraId="7BD0F1BB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B</w:t>
            </w:r>
          </w:p>
        </w:tc>
        <w:tc>
          <w:tcPr>
            <w:tcW w:w="2123" w:type="dxa"/>
          </w:tcPr>
          <w:p w14:paraId="19D687E7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25</w:t>
            </w:r>
          </w:p>
        </w:tc>
      </w:tr>
      <w:tr w:rsidR="00B04382" w14:paraId="12FC7BC6" w14:textId="77777777" w:rsidTr="006E65F5">
        <w:tc>
          <w:tcPr>
            <w:tcW w:w="2123" w:type="dxa"/>
          </w:tcPr>
          <w:p w14:paraId="663C570D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NO</w:t>
            </w:r>
            <w:r>
              <w:rPr>
                <w:rFonts w:eastAsia="Calibri" w:cs="Arial"/>
                <w:vertAlign w:val="subscript"/>
              </w:rPr>
              <w:t>3</w:t>
            </w:r>
            <w:r>
              <w:rPr>
                <w:rFonts w:eastAsia="Calibri" w:cs="Arial"/>
                <w:vertAlign w:val="superscript"/>
              </w:rPr>
              <w:t>-</w:t>
            </w:r>
          </w:p>
        </w:tc>
        <w:tc>
          <w:tcPr>
            <w:tcW w:w="2123" w:type="dxa"/>
          </w:tcPr>
          <w:p w14:paraId="33E4714E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16.0</w:t>
            </w:r>
          </w:p>
        </w:tc>
        <w:tc>
          <w:tcPr>
            <w:tcW w:w="2124" w:type="dxa"/>
          </w:tcPr>
          <w:p w14:paraId="5DDB802C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Cu</w:t>
            </w:r>
          </w:p>
        </w:tc>
        <w:tc>
          <w:tcPr>
            <w:tcW w:w="2123" w:type="dxa"/>
          </w:tcPr>
          <w:p w14:paraId="48D0F2B9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0.75</w:t>
            </w:r>
          </w:p>
        </w:tc>
      </w:tr>
      <w:tr w:rsidR="00B04382" w14:paraId="184E17B5" w14:textId="77777777" w:rsidTr="006E65F5">
        <w:tc>
          <w:tcPr>
            <w:tcW w:w="2123" w:type="dxa"/>
          </w:tcPr>
          <w:p w14:paraId="7B25293A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SO</w:t>
            </w:r>
            <w:r>
              <w:rPr>
                <w:rFonts w:eastAsia="Calibri" w:cs="Arial"/>
                <w:vertAlign w:val="subscript"/>
              </w:rPr>
              <w:t>4</w:t>
            </w:r>
            <w:r>
              <w:rPr>
                <w:rFonts w:eastAsia="Calibri" w:cs="Arial"/>
                <w:vertAlign w:val="superscript"/>
              </w:rPr>
              <w:t>2-</w:t>
            </w:r>
          </w:p>
        </w:tc>
        <w:tc>
          <w:tcPr>
            <w:tcW w:w="2123" w:type="dxa"/>
          </w:tcPr>
          <w:p w14:paraId="5BAB8F27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1.25</w:t>
            </w:r>
          </w:p>
        </w:tc>
        <w:tc>
          <w:tcPr>
            <w:tcW w:w="2124" w:type="dxa"/>
          </w:tcPr>
          <w:p w14:paraId="5F9FB963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Mo</w:t>
            </w:r>
          </w:p>
        </w:tc>
        <w:tc>
          <w:tcPr>
            <w:tcW w:w="2123" w:type="dxa"/>
          </w:tcPr>
          <w:p w14:paraId="0D97EC3A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0.5</w:t>
            </w:r>
          </w:p>
        </w:tc>
      </w:tr>
      <w:tr w:rsidR="00B04382" w14:paraId="099C0FA8" w14:textId="77777777" w:rsidTr="006E65F5">
        <w:tc>
          <w:tcPr>
            <w:tcW w:w="2123" w:type="dxa"/>
          </w:tcPr>
          <w:p w14:paraId="06F03BCC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H</w:t>
            </w:r>
            <w:r>
              <w:rPr>
                <w:rFonts w:eastAsia="Calibri" w:cs="Arial"/>
                <w:vertAlign w:val="subscript"/>
              </w:rPr>
              <w:t>2</w:t>
            </w:r>
            <w:r>
              <w:rPr>
                <w:rFonts w:eastAsia="Calibri" w:cs="Arial"/>
              </w:rPr>
              <w:t>PO</w:t>
            </w:r>
            <w:r>
              <w:rPr>
                <w:rFonts w:eastAsia="Calibri" w:cs="Arial"/>
                <w:vertAlign w:val="subscript"/>
              </w:rPr>
              <w:t>4</w:t>
            </w:r>
          </w:p>
        </w:tc>
        <w:tc>
          <w:tcPr>
            <w:tcW w:w="2123" w:type="dxa"/>
          </w:tcPr>
          <w:p w14:paraId="4932A7B2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  <w:r>
              <w:rPr>
                <w:rFonts w:eastAsia="Calibri" w:cs="Arial"/>
              </w:rPr>
              <w:t>1.5</w:t>
            </w:r>
          </w:p>
        </w:tc>
        <w:tc>
          <w:tcPr>
            <w:tcW w:w="2124" w:type="dxa"/>
          </w:tcPr>
          <w:p w14:paraId="37584669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</w:p>
        </w:tc>
        <w:tc>
          <w:tcPr>
            <w:tcW w:w="2123" w:type="dxa"/>
          </w:tcPr>
          <w:p w14:paraId="5091EF74" w14:textId="77777777" w:rsidR="00B04382" w:rsidRDefault="00B04382" w:rsidP="006E65F5">
            <w:pPr>
              <w:spacing w:after="0" w:line="276" w:lineRule="auto"/>
              <w:jc w:val="left"/>
              <w:rPr>
                <w:rFonts w:eastAsia="Calibri" w:cs="Arial"/>
              </w:rPr>
            </w:pPr>
          </w:p>
        </w:tc>
      </w:tr>
    </w:tbl>
    <w:p w14:paraId="431163B1" w14:textId="77777777" w:rsidR="00B04382" w:rsidRDefault="00B04382" w:rsidP="00B04382">
      <w:pPr>
        <w:spacing w:line="276" w:lineRule="auto"/>
        <w:jc w:val="left"/>
      </w:pPr>
    </w:p>
    <w:p w14:paraId="0D2A57F8" w14:textId="61B332DE" w:rsidR="00B04382" w:rsidRDefault="000E7A44" w:rsidP="00B04382">
      <w:pPr>
        <w:spacing w:line="276" w:lineRule="auto"/>
        <w:jc w:val="left"/>
      </w:pPr>
      <w:r>
        <w:t xml:space="preserve">Supplementary Table S2 – </w:t>
      </w:r>
      <w:r w:rsidRPr="000E7A44">
        <w:t>Exact p-values from Tukey’s post hoc tests for germination rate in barley (</w:t>
      </w:r>
      <w:r w:rsidRPr="00AC5BCD">
        <w:rPr>
          <w:i/>
          <w:iCs/>
        </w:rPr>
        <w:t>Hordeum vulgare</w:t>
      </w:r>
      <w:r w:rsidRPr="000E7A44">
        <w:t>) phytotoxicity assays</w:t>
      </w:r>
    </w:p>
    <w:tbl>
      <w:tblPr>
        <w:tblStyle w:val="PlainTable2"/>
        <w:tblW w:w="5000" w:type="pct"/>
        <w:tblLook w:val="04A0" w:firstRow="1" w:lastRow="0" w:firstColumn="1" w:lastColumn="0" w:noHBand="0" w:noVBand="1"/>
      </w:tblPr>
      <w:tblGrid>
        <w:gridCol w:w="3513"/>
        <w:gridCol w:w="3513"/>
        <w:gridCol w:w="1478"/>
      </w:tblGrid>
      <w:tr w:rsidR="000E7A44" w:rsidRPr="00583E34" w14:paraId="2DEB67F7" w14:textId="77777777" w:rsidTr="008D71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49E01C55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Factor A</w:t>
            </w:r>
          </w:p>
        </w:tc>
        <w:tc>
          <w:tcPr>
            <w:tcW w:w="2065" w:type="pct"/>
            <w:noWrap/>
            <w:hideMark/>
          </w:tcPr>
          <w:p w14:paraId="35ABB754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Factor B</w:t>
            </w:r>
          </w:p>
        </w:tc>
        <w:tc>
          <w:tcPr>
            <w:tcW w:w="869" w:type="pct"/>
            <w:noWrap/>
            <w:hideMark/>
          </w:tcPr>
          <w:p w14:paraId="17A4F22D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p-value</w:t>
            </w:r>
          </w:p>
        </w:tc>
      </w:tr>
      <w:tr w:rsidR="000E7A44" w:rsidRPr="00583E34" w14:paraId="2D1474BD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3B002A60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 - 15 ton/ha</w:t>
            </w:r>
          </w:p>
        </w:tc>
        <w:tc>
          <w:tcPr>
            <w:tcW w:w="2065" w:type="pct"/>
            <w:noWrap/>
            <w:hideMark/>
          </w:tcPr>
          <w:p w14:paraId="10666ED5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Control</w:t>
            </w:r>
          </w:p>
        </w:tc>
        <w:tc>
          <w:tcPr>
            <w:tcW w:w="869" w:type="pct"/>
            <w:noWrap/>
            <w:hideMark/>
          </w:tcPr>
          <w:p w14:paraId="44B69F92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0.1422</w:t>
            </w:r>
          </w:p>
        </w:tc>
      </w:tr>
      <w:tr w:rsidR="000E7A44" w:rsidRPr="00583E34" w14:paraId="48ADF75F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04CF4231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 xml:space="preserve">HTL-HC - 30 </w:t>
            </w:r>
            <w:proofErr w:type="gramStart"/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ton</w:t>
            </w:r>
            <w:proofErr w:type="gramEnd"/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/ha</w:t>
            </w:r>
          </w:p>
        </w:tc>
        <w:tc>
          <w:tcPr>
            <w:tcW w:w="2065" w:type="pct"/>
            <w:noWrap/>
            <w:hideMark/>
          </w:tcPr>
          <w:p w14:paraId="1E2B08E0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Control</w:t>
            </w:r>
          </w:p>
        </w:tc>
        <w:tc>
          <w:tcPr>
            <w:tcW w:w="869" w:type="pct"/>
            <w:noWrap/>
            <w:hideMark/>
          </w:tcPr>
          <w:p w14:paraId="74004041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4.90E-05</w:t>
            </w:r>
          </w:p>
        </w:tc>
      </w:tr>
      <w:tr w:rsidR="000E7A44" w:rsidRPr="00583E34" w14:paraId="7B6393CB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54F7D7CB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 xml:space="preserve">HTL-HC - 30 </w:t>
            </w:r>
            <w:proofErr w:type="gramStart"/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ton</w:t>
            </w:r>
            <w:proofErr w:type="gramEnd"/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/ha</w:t>
            </w:r>
          </w:p>
        </w:tc>
        <w:tc>
          <w:tcPr>
            <w:tcW w:w="2065" w:type="pct"/>
            <w:noWrap/>
            <w:hideMark/>
          </w:tcPr>
          <w:p w14:paraId="431E703F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01C4F124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0.86666</w:t>
            </w:r>
          </w:p>
        </w:tc>
      </w:tr>
      <w:tr w:rsidR="000E7A44" w:rsidRPr="00583E34" w14:paraId="589433C2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3629C8E9" w14:textId="77777777" w:rsidR="000E7A44" w:rsidRPr="000E7A4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</w:pPr>
            <w:r w:rsidRPr="000E7A44"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  <w:t>HTL-HC-WW - 15 ton/ha</w:t>
            </w:r>
          </w:p>
        </w:tc>
        <w:tc>
          <w:tcPr>
            <w:tcW w:w="2065" w:type="pct"/>
            <w:noWrap/>
            <w:hideMark/>
          </w:tcPr>
          <w:p w14:paraId="7C0D6E47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Control</w:t>
            </w:r>
          </w:p>
        </w:tc>
        <w:tc>
          <w:tcPr>
            <w:tcW w:w="869" w:type="pct"/>
            <w:noWrap/>
            <w:hideMark/>
          </w:tcPr>
          <w:p w14:paraId="2A4C9F9E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0.97395</w:t>
            </w:r>
          </w:p>
        </w:tc>
      </w:tr>
      <w:tr w:rsidR="000E7A44" w:rsidRPr="00583E34" w14:paraId="74E712CC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48927EA1" w14:textId="77777777" w:rsidR="000E7A44" w:rsidRPr="000E7A4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</w:pPr>
            <w:r w:rsidRPr="000E7A44"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  <w:t>HTL-HC-WW - 15 ton/ha</w:t>
            </w:r>
          </w:p>
        </w:tc>
        <w:tc>
          <w:tcPr>
            <w:tcW w:w="2065" w:type="pct"/>
            <w:noWrap/>
            <w:hideMark/>
          </w:tcPr>
          <w:p w14:paraId="3710C892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19EB59F7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0.97935</w:t>
            </w:r>
          </w:p>
        </w:tc>
      </w:tr>
      <w:tr w:rsidR="000E7A44" w:rsidRPr="00583E34" w14:paraId="43D57538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5FC9138B" w14:textId="77777777" w:rsidR="000E7A44" w:rsidRPr="000E7A4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</w:pPr>
            <w:r w:rsidRPr="000E7A44"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  <w:t>HTL-HC-WW - 15 ton/ha</w:t>
            </w:r>
          </w:p>
        </w:tc>
        <w:tc>
          <w:tcPr>
            <w:tcW w:w="2065" w:type="pct"/>
            <w:noWrap/>
            <w:hideMark/>
          </w:tcPr>
          <w:p w14:paraId="3FFFAA04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 xml:space="preserve">HTL-HC - 30 </w:t>
            </w:r>
            <w:proofErr w:type="gramStart"/>
            <w:r w:rsidRPr="00583E34">
              <w:rPr>
                <w:rFonts w:ascii="Calibri" w:eastAsia="Times New Roman" w:hAnsi="Calibri" w:cs="Calibri"/>
                <w:color w:val="000000"/>
              </w:rPr>
              <w:t>ton</w:t>
            </w:r>
            <w:proofErr w:type="gramEnd"/>
            <w:r w:rsidRPr="00583E34">
              <w:rPr>
                <w:rFonts w:ascii="Calibri" w:eastAsia="Times New Roman" w:hAnsi="Calibri" w:cs="Calibri"/>
                <w:color w:val="000000"/>
              </w:rPr>
              <w:t>/ha</w:t>
            </w:r>
          </w:p>
        </w:tc>
        <w:tc>
          <w:tcPr>
            <w:tcW w:w="869" w:type="pct"/>
            <w:noWrap/>
            <w:hideMark/>
          </w:tcPr>
          <w:p w14:paraId="4E2A3238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0.13815</w:t>
            </w:r>
          </w:p>
        </w:tc>
      </w:tr>
      <w:tr w:rsidR="000E7A44" w:rsidRPr="00583E34" w14:paraId="652E8825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6EFECE3E" w14:textId="77777777" w:rsidR="000E7A44" w:rsidRPr="00B854EB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</w:pPr>
            <w:r w:rsidRPr="00B854EB"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  <w:t>HTL-HC-WW - 30 ton/ha</w:t>
            </w:r>
          </w:p>
        </w:tc>
        <w:tc>
          <w:tcPr>
            <w:tcW w:w="2065" w:type="pct"/>
            <w:noWrap/>
            <w:hideMark/>
          </w:tcPr>
          <w:p w14:paraId="403B05C0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Control</w:t>
            </w:r>
          </w:p>
        </w:tc>
        <w:tc>
          <w:tcPr>
            <w:tcW w:w="869" w:type="pct"/>
            <w:noWrap/>
            <w:hideMark/>
          </w:tcPr>
          <w:p w14:paraId="33587FE0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</w:tr>
      <w:tr w:rsidR="000E7A44" w:rsidRPr="00583E34" w14:paraId="680A65C9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4529D021" w14:textId="77777777" w:rsidR="000E7A44" w:rsidRPr="00B854EB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</w:pPr>
            <w:r w:rsidRPr="00B854EB"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  <w:t>HTL-HC-WW - 30 ton/ha</w:t>
            </w:r>
          </w:p>
        </w:tc>
        <w:tc>
          <w:tcPr>
            <w:tcW w:w="2065" w:type="pct"/>
            <w:noWrap/>
            <w:hideMark/>
          </w:tcPr>
          <w:p w14:paraId="70224FE9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6F609A3F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0.61794</w:t>
            </w:r>
          </w:p>
        </w:tc>
      </w:tr>
      <w:tr w:rsidR="000E7A44" w:rsidRPr="00583E34" w14:paraId="46FDCEB4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71EFB672" w14:textId="77777777" w:rsidR="000E7A44" w:rsidRPr="00B854EB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</w:pPr>
            <w:r w:rsidRPr="00B854EB"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  <w:t>HTL-HC-WW - 30 ton/ha</w:t>
            </w:r>
          </w:p>
        </w:tc>
        <w:tc>
          <w:tcPr>
            <w:tcW w:w="2065" w:type="pct"/>
            <w:noWrap/>
            <w:hideMark/>
          </w:tcPr>
          <w:p w14:paraId="143718DF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 xml:space="preserve">HTL-HC - 30 </w:t>
            </w:r>
            <w:proofErr w:type="gramStart"/>
            <w:r w:rsidRPr="00583E34">
              <w:rPr>
                <w:rFonts w:ascii="Calibri" w:eastAsia="Times New Roman" w:hAnsi="Calibri" w:cs="Calibri"/>
                <w:color w:val="000000"/>
              </w:rPr>
              <w:t>ton</w:t>
            </w:r>
            <w:proofErr w:type="gramEnd"/>
            <w:r w:rsidRPr="00583E34">
              <w:rPr>
                <w:rFonts w:ascii="Calibri" w:eastAsia="Times New Roman" w:hAnsi="Calibri" w:cs="Calibri"/>
                <w:color w:val="000000"/>
              </w:rPr>
              <w:t>/ha</w:t>
            </w:r>
          </w:p>
        </w:tc>
        <w:tc>
          <w:tcPr>
            <w:tcW w:w="869" w:type="pct"/>
            <w:noWrap/>
            <w:hideMark/>
          </w:tcPr>
          <w:p w14:paraId="20C1D464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0.01145</w:t>
            </w:r>
          </w:p>
        </w:tc>
      </w:tr>
      <w:tr w:rsidR="000E7A44" w:rsidRPr="00583E34" w14:paraId="251A0159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11EFA915" w14:textId="77777777" w:rsidR="000E7A44" w:rsidRPr="00B854EB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</w:pPr>
            <w:r w:rsidRPr="00B854EB"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  <w:t>HTL-HC-WW - 30 ton/ha</w:t>
            </w:r>
          </w:p>
        </w:tc>
        <w:tc>
          <w:tcPr>
            <w:tcW w:w="2065" w:type="pct"/>
            <w:noWrap/>
            <w:hideMark/>
          </w:tcPr>
          <w:p w14:paraId="32364E5E" w14:textId="77777777" w:rsidR="000E7A44" w:rsidRPr="00B854EB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B854EB">
              <w:rPr>
                <w:rFonts w:ascii="Calibri" w:eastAsia="Times New Roman" w:hAnsi="Calibri" w:cs="Calibri"/>
                <w:color w:val="000000"/>
                <w:lang w:val="it-IT"/>
              </w:rPr>
              <w:t>HTL-HC-WW - 15 ton/ha</w:t>
            </w:r>
          </w:p>
        </w:tc>
        <w:tc>
          <w:tcPr>
            <w:tcW w:w="869" w:type="pct"/>
            <w:noWrap/>
            <w:hideMark/>
          </w:tcPr>
          <w:p w14:paraId="6869276A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0.99922</w:t>
            </w:r>
          </w:p>
        </w:tc>
      </w:tr>
      <w:tr w:rsidR="000E7A44" w:rsidRPr="00583E34" w14:paraId="4232EA66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71B28620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- 15 ton/ha</w:t>
            </w:r>
          </w:p>
        </w:tc>
        <w:tc>
          <w:tcPr>
            <w:tcW w:w="2065" w:type="pct"/>
            <w:noWrap/>
            <w:hideMark/>
          </w:tcPr>
          <w:p w14:paraId="68D06ED0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Control</w:t>
            </w:r>
          </w:p>
        </w:tc>
        <w:tc>
          <w:tcPr>
            <w:tcW w:w="869" w:type="pct"/>
            <w:noWrap/>
            <w:hideMark/>
          </w:tcPr>
          <w:p w14:paraId="1F37FEB3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</w:tr>
      <w:tr w:rsidR="000E7A44" w:rsidRPr="00583E34" w14:paraId="5964D73E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36572EEF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- 15 ton/ha</w:t>
            </w:r>
          </w:p>
        </w:tc>
        <w:tc>
          <w:tcPr>
            <w:tcW w:w="2065" w:type="pct"/>
            <w:noWrap/>
            <w:hideMark/>
          </w:tcPr>
          <w:p w14:paraId="49B06589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0F340307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0.33498</w:t>
            </w:r>
          </w:p>
        </w:tc>
      </w:tr>
      <w:tr w:rsidR="000E7A44" w:rsidRPr="00583E34" w14:paraId="1D2D62E4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0CA24C1B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- 15 ton/ha</w:t>
            </w:r>
          </w:p>
        </w:tc>
        <w:tc>
          <w:tcPr>
            <w:tcW w:w="2065" w:type="pct"/>
            <w:noWrap/>
            <w:hideMark/>
          </w:tcPr>
          <w:p w14:paraId="494E4E79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 xml:space="preserve">HTL-HC - 30 </w:t>
            </w:r>
            <w:proofErr w:type="gramStart"/>
            <w:r w:rsidRPr="00583E34">
              <w:rPr>
                <w:rFonts w:ascii="Calibri" w:eastAsia="Times New Roman" w:hAnsi="Calibri" w:cs="Calibri"/>
                <w:color w:val="000000"/>
              </w:rPr>
              <w:t>ton</w:t>
            </w:r>
            <w:proofErr w:type="gramEnd"/>
            <w:r w:rsidRPr="00583E34">
              <w:rPr>
                <w:rFonts w:ascii="Calibri" w:eastAsia="Times New Roman" w:hAnsi="Calibri" w:cs="Calibri"/>
                <w:color w:val="000000"/>
              </w:rPr>
              <w:t>/ha</w:t>
            </w:r>
          </w:p>
        </w:tc>
        <w:tc>
          <w:tcPr>
            <w:tcW w:w="869" w:type="pct"/>
            <w:noWrap/>
            <w:hideMark/>
          </w:tcPr>
          <w:p w14:paraId="5C25474E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0.00242</w:t>
            </w:r>
          </w:p>
        </w:tc>
      </w:tr>
      <w:tr w:rsidR="000E7A44" w:rsidRPr="00583E34" w14:paraId="60B5E809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7137795A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- 15 ton/ha</w:t>
            </w:r>
          </w:p>
        </w:tc>
        <w:tc>
          <w:tcPr>
            <w:tcW w:w="2065" w:type="pct"/>
            <w:noWrap/>
            <w:hideMark/>
          </w:tcPr>
          <w:p w14:paraId="78375832" w14:textId="77777777" w:rsidR="000E7A44" w:rsidRPr="000E7A4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0E7A44">
              <w:rPr>
                <w:rFonts w:ascii="Calibri" w:eastAsia="Times New Roman" w:hAnsi="Calibri" w:cs="Calibri"/>
                <w:color w:val="000000"/>
                <w:lang w:val="it-IT"/>
              </w:rPr>
              <w:t>HTL-HC-WW - 15 ton/ha</w:t>
            </w:r>
          </w:p>
        </w:tc>
        <w:tc>
          <w:tcPr>
            <w:tcW w:w="869" w:type="pct"/>
            <w:noWrap/>
            <w:hideMark/>
          </w:tcPr>
          <w:p w14:paraId="7E3F6295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0.97935</w:t>
            </w:r>
          </w:p>
        </w:tc>
      </w:tr>
      <w:tr w:rsidR="000E7A44" w:rsidRPr="00583E34" w14:paraId="0B65BA4E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3D938F7D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- 15 ton/ha</w:t>
            </w:r>
          </w:p>
        </w:tc>
        <w:tc>
          <w:tcPr>
            <w:tcW w:w="2065" w:type="pct"/>
            <w:noWrap/>
            <w:hideMark/>
          </w:tcPr>
          <w:p w14:paraId="60F48FAA" w14:textId="77777777" w:rsidR="000E7A44" w:rsidRPr="00B854EB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B854EB">
              <w:rPr>
                <w:rFonts w:ascii="Calibri" w:eastAsia="Times New Roman" w:hAnsi="Calibri" w:cs="Calibri"/>
                <w:color w:val="000000"/>
                <w:lang w:val="it-IT"/>
              </w:rPr>
              <w:t>HTL-HC-WW - 30 ton/ha</w:t>
            </w:r>
          </w:p>
        </w:tc>
        <w:tc>
          <w:tcPr>
            <w:tcW w:w="869" w:type="pct"/>
            <w:noWrap/>
            <w:hideMark/>
          </w:tcPr>
          <w:p w14:paraId="2138641F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</w:tr>
      <w:tr w:rsidR="000E7A44" w:rsidRPr="00583E34" w14:paraId="34AEA5CA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58A8E8EC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- 30 ton/ha</w:t>
            </w:r>
          </w:p>
        </w:tc>
        <w:tc>
          <w:tcPr>
            <w:tcW w:w="2065" w:type="pct"/>
            <w:noWrap/>
            <w:hideMark/>
          </w:tcPr>
          <w:p w14:paraId="62FC947A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Control</w:t>
            </w:r>
          </w:p>
        </w:tc>
        <w:tc>
          <w:tcPr>
            <w:tcW w:w="869" w:type="pct"/>
            <w:noWrap/>
            <w:hideMark/>
          </w:tcPr>
          <w:p w14:paraId="0ED8F7FF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0.99897</w:t>
            </w:r>
          </w:p>
        </w:tc>
      </w:tr>
      <w:tr w:rsidR="000E7A44" w:rsidRPr="00583E34" w14:paraId="0D1F58B3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2B1AFA0B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- 30 ton/ha</w:t>
            </w:r>
          </w:p>
        </w:tc>
        <w:tc>
          <w:tcPr>
            <w:tcW w:w="2065" w:type="pct"/>
            <w:noWrap/>
            <w:hideMark/>
          </w:tcPr>
          <w:p w14:paraId="44F752A9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5F2AEEFD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0.13815</w:t>
            </w:r>
          </w:p>
        </w:tc>
      </w:tr>
      <w:tr w:rsidR="000E7A44" w:rsidRPr="00583E34" w14:paraId="308A27EB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069A7704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- 30 ton/ha</w:t>
            </w:r>
          </w:p>
        </w:tc>
        <w:tc>
          <w:tcPr>
            <w:tcW w:w="2065" w:type="pct"/>
            <w:noWrap/>
            <w:hideMark/>
          </w:tcPr>
          <w:p w14:paraId="6ED47977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 xml:space="preserve">HTL-HC - 30 </w:t>
            </w:r>
            <w:proofErr w:type="gramStart"/>
            <w:r w:rsidRPr="00583E34">
              <w:rPr>
                <w:rFonts w:ascii="Calibri" w:eastAsia="Times New Roman" w:hAnsi="Calibri" w:cs="Calibri"/>
                <w:color w:val="000000"/>
              </w:rPr>
              <w:t>ton</w:t>
            </w:r>
            <w:proofErr w:type="gramEnd"/>
            <w:r w:rsidRPr="00583E34">
              <w:rPr>
                <w:rFonts w:ascii="Calibri" w:eastAsia="Times New Roman" w:hAnsi="Calibri" w:cs="Calibri"/>
                <w:color w:val="000000"/>
              </w:rPr>
              <w:t>/ha</w:t>
            </w:r>
          </w:p>
        </w:tc>
        <w:tc>
          <w:tcPr>
            <w:tcW w:w="869" w:type="pct"/>
            <w:noWrap/>
            <w:hideMark/>
          </w:tcPr>
          <w:p w14:paraId="6844C017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4.28E-04</w:t>
            </w:r>
          </w:p>
        </w:tc>
      </w:tr>
      <w:tr w:rsidR="000E7A44" w:rsidRPr="00583E34" w14:paraId="2FA7A80C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3F2A3BFC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- 30 ton/ha</w:t>
            </w:r>
          </w:p>
        </w:tc>
        <w:tc>
          <w:tcPr>
            <w:tcW w:w="2065" w:type="pct"/>
            <w:noWrap/>
            <w:hideMark/>
          </w:tcPr>
          <w:p w14:paraId="524C15AD" w14:textId="77777777" w:rsidR="000E7A44" w:rsidRPr="000E7A4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0E7A44">
              <w:rPr>
                <w:rFonts w:ascii="Calibri" w:eastAsia="Times New Roman" w:hAnsi="Calibri" w:cs="Calibri"/>
                <w:color w:val="000000"/>
                <w:lang w:val="it-IT"/>
              </w:rPr>
              <w:t>HTL-HC-WW - 15 ton/ha</w:t>
            </w:r>
          </w:p>
        </w:tc>
        <w:tc>
          <w:tcPr>
            <w:tcW w:w="869" w:type="pct"/>
            <w:noWrap/>
            <w:hideMark/>
          </w:tcPr>
          <w:p w14:paraId="4BE8739A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0.86666</w:t>
            </w:r>
          </w:p>
        </w:tc>
      </w:tr>
      <w:tr w:rsidR="000E7A44" w:rsidRPr="00583E34" w14:paraId="70CCC110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4DE6AAAD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- 30 ton/ha</w:t>
            </w:r>
          </w:p>
        </w:tc>
        <w:tc>
          <w:tcPr>
            <w:tcW w:w="2065" w:type="pct"/>
            <w:noWrap/>
            <w:hideMark/>
          </w:tcPr>
          <w:p w14:paraId="252E9248" w14:textId="77777777" w:rsidR="000E7A44" w:rsidRPr="00B854EB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B854EB">
              <w:rPr>
                <w:rFonts w:ascii="Calibri" w:eastAsia="Times New Roman" w:hAnsi="Calibri" w:cs="Calibri"/>
                <w:color w:val="000000"/>
                <w:lang w:val="it-IT"/>
              </w:rPr>
              <w:t>HTL-HC-WW - 30 ton/ha</w:t>
            </w:r>
          </w:p>
        </w:tc>
        <w:tc>
          <w:tcPr>
            <w:tcW w:w="869" w:type="pct"/>
            <w:noWrap/>
            <w:hideMark/>
          </w:tcPr>
          <w:p w14:paraId="06AE890F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0.99922</w:t>
            </w:r>
          </w:p>
        </w:tc>
      </w:tr>
      <w:tr w:rsidR="000E7A44" w:rsidRPr="00583E34" w14:paraId="6A405526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7A1780FD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- 30 ton/ha</w:t>
            </w:r>
          </w:p>
        </w:tc>
        <w:tc>
          <w:tcPr>
            <w:tcW w:w="2065" w:type="pct"/>
            <w:noWrap/>
            <w:hideMark/>
          </w:tcPr>
          <w:p w14:paraId="72BC659D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HTL-HC-AW - 15 ton/ha</w:t>
            </w:r>
          </w:p>
        </w:tc>
        <w:tc>
          <w:tcPr>
            <w:tcW w:w="869" w:type="pct"/>
            <w:noWrap/>
            <w:hideMark/>
          </w:tcPr>
          <w:p w14:paraId="4093340B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</w:tr>
      <w:tr w:rsidR="000E7A44" w:rsidRPr="00583E34" w14:paraId="29AC0616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410F73C3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- 15 ton/ha</w:t>
            </w:r>
          </w:p>
        </w:tc>
        <w:tc>
          <w:tcPr>
            <w:tcW w:w="2065" w:type="pct"/>
            <w:noWrap/>
            <w:hideMark/>
          </w:tcPr>
          <w:p w14:paraId="08D8DB55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Control</w:t>
            </w:r>
          </w:p>
        </w:tc>
        <w:tc>
          <w:tcPr>
            <w:tcW w:w="869" w:type="pct"/>
            <w:noWrap/>
            <w:hideMark/>
          </w:tcPr>
          <w:p w14:paraId="0262F70B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</w:tr>
      <w:tr w:rsidR="000E7A44" w:rsidRPr="00583E34" w14:paraId="4B7D2A12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47725076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- 15 ton/ha</w:t>
            </w:r>
          </w:p>
        </w:tc>
        <w:tc>
          <w:tcPr>
            <w:tcW w:w="2065" w:type="pct"/>
            <w:noWrap/>
            <w:hideMark/>
          </w:tcPr>
          <w:p w14:paraId="0785A0E1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2C797B55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0.33498</w:t>
            </w:r>
          </w:p>
        </w:tc>
      </w:tr>
      <w:tr w:rsidR="000E7A44" w:rsidRPr="00583E34" w14:paraId="6DD0D2C1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1BC3C53D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- 15 ton/ha</w:t>
            </w:r>
          </w:p>
        </w:tc>
        <w:tc>
          <w:tcPr>
            <w:tcW w:w="2065" w:type="pct"/>
            <w:noWrap/>
            <w:hideMark/>
          </w:tcPr>
          <w:p w14:paraId="407280B0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 xml:space="preserve">HTL-HC - 30 </w:t>
            </w:r>
            <w:proofErr w:type="gramStart"/>
            <w:r w:rsidRPr="00583E34">
              <w:rPr>
                <w:rFonts w:ascii="Calibri" w:eastAsia="Times New Roman" w:hAnsi="Calibri" w:cs="Calibri"/>
                <w:color w:val="000000"/>
              </w:rPr>
              <w:t>ton</w:t>
            </w:r>
            <w:proofErr w:type="gramEnd"/>
            <w:r w:rsidRPr="00583E34">
              <w:rPr>
                <w:rFonts w:ascii="Calibri" w:eastAsia="Times New Roman" w:hAnsi="Calibri" w:cs="Calibri"/>
                <w:color w:val="000000"/>
              </w:rPr>
              <w:t>/ha</w:t>
            </w:r>
          </w:p>
        </w:tc>
        <w:tc>
          <w:tcPr>
            <w:tcW w:w="869" w:type="pct"/>
            <w:noWrap/>
            <w:hideMark/>
          </w:tcPr>
          <w:p w14:paraId="03BFBD61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0.00242</w:t>
            </w:r>
          </w:p>
        </w:tc>
      </w:tr>
      <w:tr w:rsidR="000E7A44" w:rsidRPr="00583E34" w14:paraId="7000EB81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7F322FDE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- 15 ton/ha</w:t>
            </w:r>
          </w:p>
        </w:tc>
        <w:tc>
          <w:tcPr>
            <w:tcW w:w="2065" w:type="pct"/>
            <w:noWrap/>
            <w:hideMark/>
          </w:tcPr>
          <w:p w14:paraId="43635E4B" w14:textId="77777777" w:rsidR="000E7A44" w:rsidRPr="000E7A4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0E7A44">
              <w:rPr>
                <w:rFonts w:ascii="Calibri" w:eastAsia="Times New Roman" w:hAnsi="Calibri" w:cs="Calibri"/>
                <w:color w:val="000000"/>
                <w:lang w:val="it-IT"/>
              </w:rPr>
              <w:t>HTL-HC-WW - 15 ton/ha</w:t>
            </w:r>
          </w:p>
        </w:tc>
        <w:tc>
          <w:tcPr>
            <w:tcW w:w="869" w:type="pct"/>
            <w:noWrap/>
            <w:hideMark/>
          </w:tcPr>
          <w:p w14:paraId="56254CD2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0.97935</w:t>
            </w:r>
          </w:p>
        </w:tc>
      </w:tr>
      <w:tr w:rsidR="000E7A44" w:rsidRPr="00583E34" w14:paraId="63D1D67C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6E579E2F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- 15 ton/ha</w:t>
            </w:r>
          </w:p>
        </w:tc>
        <w:tc>
          <w:tcPr>
            <w:tcW w:w="2065" w:type="pct"/>
            <w:noWrap/>
            <w:hideMark/>
          </w:tcPr>
          <w:p w14:paraId="325C67B0" w14:textId="77777777" w:rsidR="000E7A44" w:rsidRPr="00B854EB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B854EB">
              <w:rPr>
                <w:rFonts w:ascii="Calibri" w:eastAsia="Times New Roman" w:hAnsi="Calibri" w:cs="Calibri"/>
                <w:color w:val="000000"/>
                <w:lang w:val="it-IT"/>
              </w:rPr>
              <w:t>HTL-HC-WW - 30 ton/ha</w:t>
            </w:r>
          </w:p>
        </w:tc>
        <w:tc>
          <w:tcPr>
            <w:tcW w:w="869" w:type="pct"/>
            <w:noWrap/>
            <w:hideMark/>
          </w:tcPr>
          <w:p w14:paraId="1E029319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</w:tr>
      <w:tr w:rsidR="000E7A44" w:rsidRPr="00583E34" w14:paraId="5ECCF750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041E39ED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- 15 ton/ha</w:t>
            </w:r>
          </w:p>
        </w:tc>
        <w:tc>
          <w:tcPr>
            <w:tcW w:w="2065" w:type="pct"/>
            <w:noWrap/>
            <w:hideMark/>
          </w:tcPr>
          <w:p w14:paraId="16A0FBA3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HTL-HC-AW - 15 ton/ha</w:t>
            </w:r>
          </w:p>
        </w:tc>
        <w:tc>
          <w:tcPr>
            <w:tcW w:w="869" w:type="pct"/>
            <w:noWrap/>
            <w:hideMark/>
          </w:tcPr>
          <w:p w14:paraId="38E25B15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</w:tr>
      <w:tr w:rsidR="000E7A44" w:rsidRPr="00583E34" w14:paraId="516B71A5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7838AB39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- 15 ton/ha</w:t>
            </w:r>
          </w:p>
        </w:tc>
        <w:tc>
          <w:tcPr>
            <w:tcW w:w="2065" w:type="pct"/>
            <w:noWrap/>
            <w:hideMark/>
          </w:tcPr>
          <w:p w14:paraId="310DB0E1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HTL-HC-AW - 30 ton/ha</w:t>
            </w:r>
          </w:p>
        </w:tc>
        <w:tc>
          <w:tcPr>
            <w:tcW w:w="869" w:type="pct"/>
            <w:noWrap/>
            <w:hideMark/>
          </w:tcPr>
          <w:p w14:paraId="75477549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</w:tr>
      <w:tr w:rsidR="000E7A44" w:rsidRPr="00583E34" w14:paraId="3F655EC5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21F3B829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- 30 ton/ha</w:t>
            </w:r>
          </w:p>
        </w:tc>
        <w:tc>
          <w:tcPr>
            <w:tcW w:w="2065" w:type="pct"/>
            <w:noWrap/>
            <w:hideMark/>
          </w:tcPr>
          <w:p w14:paraId="1DECC1FB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Control</w:t>
            </w:r>
          </w:p>
        </w:tc>
        <w:tc>
          <w:tcPr>
            <w:tcW w:w="869" w:type="pct"/>
            <w:noWrap/>
            <w:hideMark/>
          </w:tcPr>
          <w:p w14:paraId="1EDA7FCB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0.78328</w:t>
            </w:r>
          </w:p>
        </w:tc>
      </w:tr>
      <w:tr w:rsidR="000E7A44" w:rsidRPr="00583E34" w14:paraId="38A4D5D3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2EF1851B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lastRenderedPageBreak/>
              <w:t>PY-300-HTL - 30 ton/ha</w:t>
            </w:r>
          </w:p>
        </w:tc>
        <w:tc>
          <w:tcPr>
            <w:tcW w:w="2065" w:type="pct"/>
            <w:noWrap/>
            <w:hideMark/>
          </w:tcPr>
          <w:p w14:paraId="028C38F9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58726BF7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0.99922</w:t>
            </w:r>
          </w:p>
        </w:tc>
      </w:tr>
      <w:tr w:rsidR="000E7A44" w:rsidRPr="00583E34" w14:paraId="6030B17E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26ABCA22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- 30 ton/ha</w:t>
            </w:r>
          </w:p>
        </w:tc>
        <w:tc>
          <w:tcPr>
            <w:tcW w:w="2065" w:type="pct"/>
            <w:noWrap/>
            <w:hideMark/>
          </w:tcPr>
          <w:p w14:paraId="277642F5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 xml:space="preserve">HTL-HC - 30 </w:t>
            </w:r>
            <w:proofErr w:type="gramStart"/>
            <w:r w:rsidRPr="00583E34">
              <w:rPr>
                <w:rFonts w:ascii="Calibri" w:eastAsia="Times New Roman" w:hAnsi="Calibri" w:cs="Calibri"/>
                <w:color w:val="000000"/>
              </w:rPr>
              <w:t>ton</w:t>
            </w:r>
            <w:proofErr w:type="gramEnd"/>
            <w:r w:rsidRPr="00583E34">
              <w:rPr>
                <w:rFonts w:ascii="Calibri" w:eastAsia="Times New Roman" w:hAnsi="Calibri" w:cs="Calibri"/>
                <w:color w:val="000000"/>
              </w:rPr>
              <w:t>/ha</w:t>
            </w:r>
          </w:p>
        </w:tc>
        <w:tc>
          <w:tcPr>
            <w:tcW w:w="869" w:type="pct"/>
            <w:noWrap/>
            <w:hideMark/>
          </w:tcPr>
          <w:p w14:paraId="7EF38B37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0.33498</w:t>
            </w:r>
          </w:p>
        </w:tc>
      </w:tr>
      <w:tr w:rsidR="000E7A44" w:rsidRPr="00583E34" w14:paraId="62E5BDB5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471619FF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- 30 ton/ha</w:t>
            </w:r>
          </w:p>
        </w:tc>
        <w:tc>
          <w:tcPr>
            <w:tcW w:w="2065" w:type="pct"/>
            <w:noWrap/>
            <w:hideMark/>
          </w:tcPr>
          <w:p w14:paraId="35F022B4" w14:textId="77777777" w:rsidR="000E7A44" w:rsidRPr="000E7A4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0E7A44">
              <w:rPr>
                <w:rFonts w:ascii="Calibri" w:eastAsia="Times New Roman" w:hAnsi="Calibri" w:cs="Calibri"/>
                <w:color w:val="000000"/>
                <w:lang w:val="it-IT"/>
              </w:rPr>
              <w:t>HTL-HC-WW - 15 ton/ha</w:t>
            </w:r>
          </w:p>
        </w:tc>
        <w:tc>
          <w:tcPr>
            <w:tcW w:w="869" w:type="pct"/>
            <w:noWrap/>
            <w:hideMark/>
          </w:tcPr>
          <w:p w14:paraId="58702FC7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</w:tr>
      <w:tr w:rsidR="000E7A44" w:rsidRPr="00583E34" w14:paraId="751C0B71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22ABAF7C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- 30 ton/ha</w:t>
            </w:r>
          </w:p>
        </w:tc>
        <w:tc>
          <w:tcPr>
            <w:tcW w:w="2065" w:type="pct"/>
            <w:noWrap/>
            <w:hideMark/>
          </w:tcPr>
          <w:p w14:paraId="2F77DCA6" w14:textId="77777777" w:rsidR="000E7A44" w:rsidRPr="00B854EB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B854EB">
              <w:rPr>
                <w:rFonts w:ascii="Calibri" w:eastAsia="Times New Roman" w:hAnsi="Calibri" w:cs="Calibri"/>
                <w:color w:val="000000"/>
                <w:lang w:val="it-IT"/>
              </w:rPr>
              <w:t>HTL-HC-WW - 30 ton/ha</w:t>
            </w:r>
          </w:p>
        </w:tc>
        <w:tc>
          <w:tcPr>
            <w:tcW w:w="869" w:type="pct"/>
            <w:noWrap/>
            <w:hideMark/>
          </w:tcPr>
          <w:p w14:paraId="2458936A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0.97935</w:t>
            </w:r>
          </w:p>
        </w:tc>
      </w:tr>
      <w:tr w:rsidR="000E7A44" w:rsidRPr="00583E34" w14:paraId="2A00048A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4FEFE842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- 30 ton/ha</w:t>
            </w:r>
          </w:p>
        </w:tc>
        <w:tc>
          <w:tcPr>
            <w:tcW w:w="2065" w:type="pct"/>
            <w:noWrap/>
            <w:hideMark/>
          </w:tcPr>
          <w:p w14:paraId="41AE0FB5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HTL-HC-AW - 15 ton/ha</w:t>
            </w:r>
          </w:p>
        </w:tc>
        <w:tc>
          <w:tcPr>
            <w:tcW w:w="869" w:type="pct"/>
            <w:noWrap/>
            <w:hideMark/>
          </w:tcPr>
          <w:p w14:paraId="4D9D6387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0.86666</w:t>
            </w:r>
          </w:p>
        </w:tc>
      </w:tr>
      <w:tr w:rsidR="000E7A44" w:rsidRPr="00583E34" w14:paraId="02D37E0C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5DBAFB72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- 30 ton/ha</w:t>
            </w:r>
          </w:p>
        </w:tc>
        <w:tc>
          <w:tcPr>
            <w:tcW w:w="2065" w:type="pct"/>
            <w:noWrap/>
            <w:hideMark/>
          </w:tcPr>
          <w:p w14:paraId="694D3208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HTL-HC-AW - 30 ton/ha</w:t>
            </w:r>
          </w:p>
        </w:tc>
        <w:tc>
          <w:tcPr>
            <w:tcW w:w="869" w:type="pct"/>
            <w:noWrap/>
            <w:hideMark/>
          </w:tcPr>
          <w:p w14:paraId="51855324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0.61794</w:t>
            </w:r>
          </w:p>
        </w:tc>
      </w:tr>
      <w:tr w:rsidR="000E7A44" w:rsidRPr="00583E34" w14:paraId="118D11BC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06975067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- 30 ton/ha</w:t>
            </w:r>
          </w:p>
        </w:tc>
        <w:tc>
          <w:tcPr>
            <w:tcW w:w="2065" w:type="pct"/>
            <w:noWrap/>
            <w:hideMark/>
          </w:tcPr>
          <w:p w14:paraId="75F4422E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PY-300-HTL - 15 ton/ha</w:t>
            </w:r>
          </w:p>
        </w:tc>
        <w:tc>
          <w:tcPr>
            <w:tcW w:w="869" w:type="pct"/>
            <w:noWrap/>
            <w:hideMark/>
          </w:tcPr>
          <w:p w14:paraId="369BC97A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0.86666</w:t>
            </w:r>
          </w:p>
        </w:tc>
      </w:tr>
      <w:tr w:rsidR="000E7A44" w:rsidRPr="00583E34" w14:paraId="29450A83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6BEE068D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257E4456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Control</w:t>
            </w:r>
          </w:p>
        </w:tc>
        <w:tc>
          <w:tcPr>
            <w:tcW w:w="869" w:type="pct"/>
            <w:noWrap/>
            <w:hideMark/>
          </w:tcPr>
          <w:p w14:paraId="78106D7B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0.95468</w:t>
            </w:r>
          </w:p>
        </w:tc>
      </w:tr>
      <w:tr w:rsidR="000E7A44" w:rsidRPr="00583E34" w14:paraId="3C522658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58B0FCC2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18DD8F06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06C485EA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0.04443</w:t>
            </w:r>
          </w:p>
        </w:tc>
      </w:tr>
      <w:tr w:rsidR="000E7A44" w:rsidRPr="00583E34" w14:paraId="46DA06F5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3695CA9F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2B8B08A2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 xml:space="preserve">HTL-HC - 30 </w:t>
            </w:r>
            <w:proofErr w:type="gramStart"/>
            <w:r w:rsidRPr="00583E34">
              <w:rPr>
                <w:rFonts w:ascii="Calibri" w:eastAsia="Times New Roman" w:hAnsi="Calibri" w:cs="Calibri"/>
                <w:color w:val="000000"/>
              </w:rPr>
              <w:t>ton</w:t>
            </w:r>
            <w:proofErr w:type="gramEnd"/>
            <w:r w:rsidRPr="00583E34">
              <w:rPr>
                <w:rFonts w:ascii="Calibri" w:eastAsia="Times New Roman" w:hAnsi="Calibri" w:cs="Calibri"/>
                <w:color w:val="000000"/>
              </w:rPr>
              <w:t>/ha</w:t>
            </w:r>
          </w:p>
        </w:tc>
        <w:tc>
          <w:tcPr>
            <w:tcW w:w="869" w:type="pct"/>
            <w:noWrap/>
            <w:hideMark/>
          </w:tcPr>
          <w:p w14:paraId="0FD704A6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6.41E-05</w:t>
            </w:r>
          </w:p>
        </w:tc>
      </w:tr>
      <w:tr w:rsidR="000E7A44" w:rsidRPr="00583E34" w14:paraId="058CDFED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3549B6C0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67F4C41B" w14:textId="77777777" w:rsidR="000E7A44" w:rsidRPr="000E7A4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0E7A44">
              <w:rPr>
                <w:rFonts w:ascii="Calibri" w:eastAsia="Times New Roman" w:hAnsi="Calibri" w:cs="Calibri"/>
                <w:color w:val="000000"/>
                <w:lang w:val="it-IT"/>
              </w:rPr>
              <w:t>HTL-HC-WW - 15 ton/ha</w:t>
            </w:r>
          </w:p>
        </w:tc>
        <w:tc>
          <w:tcPr>
            <w:tcW w:w="869" w:type="pct"/>
            <w:noWrap/>
            <w:hideMark/>
          </w:tcPr>
          <w:p w14:paraId="34143047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0.61794</w:t>
            </w:r>
          </w:p>
        </w:tc>
      </w:tr>
      <w:tr w:rsidR="000E7A44" w:rsidRPr="00583E34" w14:paraId="5444896E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08772932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5E740914" w14:textId="77777777" w:rsidR="000E7A44" w:rsidRPr="00B854EB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B854EB">
              <w:rPr>
                <w:rFonts w:ascii="Calibri" w:eastAsia="Times New Roman" w:hAnsi="Calibri" w:cs="Calibri"/>
                <w:color w:val="000000"/>
                <w:lang w:val="it-IT"/>
              </w:rPr>
              <w:t>HTL-HC-WW - 30 ton/ha</w:t>
            </w:r>
          </w:p>
        </w:tc>
        <w:tc>
          <w:tcPr>
            <w:tcW w:w="869" w:type="pct"/>
            <w:noWrap/>
            <w:hideMark/>
          </w:tcPr>
          <w:p w14:paraId="248D1AA9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0.97935</w:t>
            </w:r>
          </w:p>
        </w:tc>
      </w:tr>
      <w:tr w:rsidR="000E7A44" w:rsidRPr="00583E34" w14:paraId="2516A24E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6459181A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48FE80CD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HTL-HC-AW - 15 ton/ha</w:t>
            </w:r>
          </w:p>
        </w:tc>
        <w:tc>
          <w:tcPr>
            <w:tcW w:w="869" w:type="pct"/>
            <w:noWrap/>
            <w:hideMark/>
          </w:tcPr>
          <w:p w14:paraId="66A00CC4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0.99922</w:t>
            </w:r>
          </w:p>
        </w:tc>
      </w:tr>
      <w:tr w:rsidR="000E7A44" w:rsidRPr="00583E34" w14:paraId="41D611BB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705D61C6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497CE828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HTL-HC-AW - 30 ton/ha</w:t>
            </w:r>
          </w:p>
        </w:tc>
        <w:tc>
          <w:tcPr>
            <w:tcW w:w="869" w:type="pct"/>
            <w:noWrap/>
            <w:hideMark/>
          </w:tcPr>
          <w:p w14:paraId="57E330DA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</w:tr>
      <w:tr w:rsidR="000E7A44" w:rsidRPr="00583E34" w14:paraId="5DDA3072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4C731A69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76C90210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PY-300-HTL - 15 ton/ha</w:t>
            </w:r>
          </w:p>
        </w:tc>
        <w:tc>
          <w:tcPr>
            <w:tcW w:w="869" w:type="pct"/>
            <w:noWrap/>
            <w:hideMark/>
          </w:tcPr>
          <w:p w14:paraId="18610A70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0.99922</w:t>
            </w:r>
          </w:p>
        </w:tc>
      </w:tr>
      <w:tr w:rsidR="000E7A44" w:rsidRPr="00583E34" w14:paraId="1D171B06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16816361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7CCE2B2B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PY-300-HTL - 30 ton/ha</w:t>
            </w:r>
          </w:p>
        </w:tc>
        <w:tc>
          <w:tcPr>
            <w:tcW w:w="869" w:type="pct"/>
            <w:noWrap/>
            <w:hideMark/>
          </w:tcPr>
          <w:p w14:paraId="0C5B13E6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0.33498</w:t>
            </w:r>
          </w:p>
        </w:tc>
      </w:tr>
      <w:tr w:rsidR="000E7A44" w:rsidRPr="00583E34" w14:paraId="48D03383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1A747F10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023B400A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Control</w:t>
            </w:r>
          </w:p>
        </w:tc>
        <w:tc>
          <w:tcPr>
            <w:tcW w:w="869" w:type="pct"/>
            <w:noWrap/>
            <w:hideMark/>
          </w:tcPr>
          <w:p w14:paraId="36146E17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0.95779</w:t>
            </w:r>
          </w:p>
        </w:tc>
      </w:tr>
      <w:tr w:rsidR="000E7A44" w:rsidRPr="00583E34" w14:paraId="4D9BC172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7654FA2F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350ED5DC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152F2B45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0.04733</w:t>
            </w:r>
          </w:p>
        </w:tc>
      </w:tr>
      <w:tr w:rsidR="000E7A44" w:rsidRPr="00583E34" w14:paraId="5EED04E3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6B5901E9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50AB3D22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 xml:space="preserve">HTL-HC - 30 </w:t>
            </w:r>
            <w:proofErr w:type="gramStart"/>
            <w:r w:rsidRPr="00583E34">
              <w:rPr>
                <w:rFonts w:ascii="Calibri" w:eastAsia="Times New Roman" w:hAnsi="Calibri" w:cs="Calibri"/>
                <w:color w:val="000000"/>
              </w:rPr>
              <w:t>ton</w:t>
            </w:r>
            <w:proofErr w:type="gramEnd"/>
            <w:r w:rsidRPr="00583E34">
              <w:rPr>
                <w:rFonts w:ascii="Calibri" w:eastAsia="Times New Roman" w:hAnsi="Calibri" w:cs="Calibri"/>
                <w:color w:val="000000"/>
              </w:rPr>
              <w:t>/ha</w:t>
            </w:r>
          </w:p>
        </w:tc>
        <w:tc>
          <w:tcPr>
            <w:tcW w:w="869" w:type="pct"/>
            <w:noWrap/>
            <w:hideMark/>
          </w:tcPr>
          <w:p w14:paraId="545513FF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7.45E-05</w:t>
            </w:r>
          </w:p>
        </w:tc>
      </w:tr>
      <w:tr w:rsidR="000E7A44" w:rsidRPr="00583E34" w14:paraId="3613066D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45E15DD8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71D9F817" w14:textId="77777777" w:rsidR="000E7A44" w:rsidRPr="000E7A4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0E7A44">
              <w:rPr>
                <w:rFonts w:ascii="Calibri" w:eastAsia="Times New Roman" w:hAnsi="Calibri" w:cs="Calibri"/>
                <w:color w:val="000000"/>
                <w:lang w:val="it-IT"/>
              </w:rPr>
              <w:t>HTL-HC-WW - 15 ton/ha</w:t>
            </w:r>
          </w:p>
        </w:tc>
        <w:tc>
          <w:tcPr>
            <w:tcW w:w="869" w:type="pct"/>
            <w:noWrap/>
            <w:hideMark/>
          </w:tcPr>
          <w:p w14:paraId="520F7547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0.62718</w:t>
            </w:r>
          </w:p>
        </w:tc>
      </w:tr>
      <w:tr w:rsidR="000E7A44" w:rsidRPr="00583E34" w14:paraId="70E0DD54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12EA5114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423518B3" w14:textId="77777777" w:rsidR="000E7A44" w:rsidRPr="00B854EB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B854EB">
              <w:rPr>
                <w:rFonts w:ascii="Calibri" w:eastAsia="Times New Roman" w:hAnsi="Calibri" w:cs="Calibri"/>
                <w:color w:val="000000"/>
                <w:lang w:val="it-IT"/>
              </w:rPr>
              <w:t>HTL-HC-WW - 30 ton/ha</w:t>
            </w:r>
          </w:p>
        </w:tc>
        <w:tc>
          <w:tcPr>
            <w:tcW w:w="869" w:type="pct"/>
            <w:noWrap/>
            <w:hideMark/>
          </w:tcPr>
          <w:p w14:paraId="0A0159DB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0.98029</w:t>
            </w:r>
          </w:p>
        </w:tc>
      </w:tr>
      <w:tr w:rsidR="000E7A44" w:rsidRPr="00583E34" w14:paraId="5D74A6EF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7D97D73F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45299647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HTL-HC-AW - 15 ton/ha</w:t>
            </w:r>
          </w:p>
        </w:tc>
        <w:tc>
          <w:tcPr>
            <w:tcW w:w="869" w:type="pct"/>
            <w:noWrap/>
            <w:hideMark/>
          </w:tcPr>
          <w:p w14:paraId="67770E83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0.99926</w:t>
            </w:r>
          </w:p>
        </w:tc>
      </w:tr>
      <w:tr w:rsidR="000E7A44" w:rsidRPr="00583E34" w14:paraId="7613BE67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5F34F584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0DBBA8DD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HTL-HC-AW - 30 ton/ha</w:t>
            </w:r>
          </w:p>
        </w:tc>
        <w:tc>
          <w:tcPr>
            <w:tcW w:w="869" w:type="pct"/>
            <w:noWrap/>
            <w:hideMark/>
          </w:tcPr>
          <w:p w14:paraId="7349ECF1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</w:tr>
      <w:tr w:rsidR="000E7A44" w:rsidRPr="00583E34" w14:paraId="355494C0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6E7C6223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34CDC822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PY-300-HTL - 15 ton/ha</w:t>
            </w:r>
          </w:p>
        </w:tc>
        <w:tc>
          <w:tcPr>
            <w:tcW w:w="869" w:type="pct"/>
            <w:noWrap/>
            <w:hideMark/>
          </w:tcPr>
          <w:p w14:paraId="55839E16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0.99926</w:t>
            </w:r>
          </w:p>
        </w:tc>
      </w:tr>
      <w:tr w:rsidR="000E7A44" w:rsidRPr="00583E34" w14:paraId="20814781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08DB4CAA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6018D119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PY-300-HTL - 30 ton/ha</w:t>
            </w:r>
          </w:p>
        </w:tc>
        <w:tc>
          <w:tcPr>
            <w:tcW w:w="869" w:type="pct"/>
            <w:noWrap/>
            <w:hideMark/>
          </w:tcPr>
          <w:p w14:paraId="331AA6E4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0.34465</w:t>
            </w:r>
          </w:p>
        </w:tc>
      </w:tr>
      <w:tr w:rsidR="000E7A44" w:rsidRPr="00583E34" w14:paraId="096E3F54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1AA0EF11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83E34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2B00126E" w14:textId="77777777" w:rsidR="000E7A44" w:rsidRPr="00583E34" w:rsidRDefault="000E7A44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PY-500-HTL - 15 ton/ha</w:t>
            </w:r>
          </w:p>
        </w:tc>
        <w:tc>
          <w:tcPr>
            <w:tcW w:w="869" w:type="pct"/>
            <w:noWrap/>
            <w:hideMark/>
          </w:tcPr>
          <w:p w14:paraId="3CCFC2BA" w14:textId="77777777" w:rsidR="000E7A44" w:rsidRPr="00583E34" w:rsidRDefault="000E7A44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83E34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</w:tr>
    </w:tbl>
    <w:p w14:paraId="6024EAB8" w14:textId="77777777" w:rsidR="000E7A44" w:rsidRDefault="000E7A44" w:rsidP="00B04382">
      <w:pPr>
        <w:spacing w:line="276" w:lineRule="auto"/>
        <w:jc w:val="left"/>
      </w:pPr>
    </w:p>
    <w:p w14:paraId="2C7D7054" w14:textId="5926B4D3" w:rsidR="00B04382" w:rsidRDefault="00DF4A6D" w:rsidP="00B04382">
      <w:pPr>
        <w:spacing w:line="276" w:lineRule="auto"/>
        <w:jc w:val="left"/>
      </w:pPr>
      <w:r>
        <w:t xml:space="preserve">Supplementary Table S3 – </w:t>
      </w:r>
      <w:r w:rsidRPr="000E7A44">
        <w:t xml:space="preserve">Exact p-values from Tukey’s post hoc tests for </w:t>
      </w:r>
      <w:r>
        <w:t>the relative root index (RRI)</w:t>
      </w:r>
      <w:r w:rsidRPr="000E7A44">
        <w:t xml:space="preserve"> in barley (</w:t>
      </w:r>
      <w:r w:rsidRPr="00AC5BCD">
        <w:rPr>
          <w:i/>
          <w:iCs/>
        </w:rPr>
        <w:t>Hordeum vulgare</w:t>
      </w:r>
      <w:r w:rsidRPr="000E7A44">
        <w:t>) phytotoxicity assays</w:t>
      </w:r>
    </w:p>
    <w:tbl>
      <w:tblPr>
        <w:tblStyle w:val="PlainTable2"/>
        <w:tblW w:w="5000" w:type="pct"/>
        <w:tblLook w:val="04A0" w:firstRow="1" w:lastRow="0" w:firstColumn="1" w:lastColumn="0" w:noHBand="0" w:noVBand="1"/>
      </w:tblPr>
      <w:tblGrid>
        <w:gridCol w:w="3513"/>
        <w:gridCol w:w="3513"/>
        <w:gridCol w:w="1478"/>
      </w:tblGrid>
      <w:tr w:rsidR="00DF4A6D" w:rsidRPr="005D476B" w14:paraId="6DE7162B" w14:textId="77777777" w:rsidTr="008D71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</w:tcPr>
          <w:p w14:paraId="18D8609A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Factor A</w:t>
            </w:r>
          </w:p>
        </w:tc>
        <w:tc>
          <w:tcPr>
            <w:tcW w:w="2065" w:type="pct"/>
            <w:noWrap/>
          </w:tcPr>
          <w:p w14:paraId="3FFEC5EB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Factor B</w:t>
            </w:r>
          </w:p>
        </w:tc>
        <w:tc>
          <w:tcPr>
            <w:tcW w:w="869" w:type="pct"/>
            <w:noWrap/>
          </w:tcPr>
          <w:p w14:paraId="2BFB9746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p-value</w:t>
            </w:r>
          </w:p>
        </w:tc>
      </w:tr>
      <w:tr w:rsidR="00DF4A6D" w:rsidRPr="005D476B" w14:paraId="7B190A8B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554A633C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 xml:space="preserve">HTL-HC - 30 </w:t>
            </w:r>
            <w:proofErr w:type="gramStart"/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ton</w:t>
            </w:r>
            <w:proofErr w:type="gramEnd"/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/ha</w:t>
            </w:r>
          </w:p>
        </w:tc>
        <w:tc>
          <w:tcPr>
            <w:tcW w:w="2065" w:type="pct"/>
            <w:noWrap/>
            <w:hideMark/>
          </w:tcPr>
          <w:p w14:paraId="21CDD921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710F82C7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0.00783</w:t>
            </w:r>
          </w:p>
        </w:tc>
      </w:tr>
      <w:tr w:rsidR="00DF4A6D" w:rsidRPr="005D476B" w14:paraId="306B75E2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0AB67940" w14:textId="77777777" w:rsidR="00DF4A6D" w:rsidRPr="00DF4A6D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</w:pPr>
            <w:r w:rsidRPr="00DF4A6D"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  <w:t>HTL-HC-WW - 15 ton/ha</w:t>
            </w:r>
          </w:p>
        </w:tc>
        <w:tc>
          <w:tcPr>
            <w:tcW w:w="2065" w:type="pct"/>
            <w:noWrap/>
            <w:hideMark/>
          </w:tcPr>
          <w:p w14:paraId="15563E61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28A3D692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1.06E-08</w:t>
            </w:r>
          </w:p>
        </w:tc>
      </w:tr>
      <w:tr w:rsidR="00DF4A6D" w:rsidRPr="005D476B" w14:paraId="0132DEA2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25962696" w14:textId="77777777" w:rsidR="00DF4A6D" w:rsidRPr="00DF4A6D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</w:pPr>
            <w:r w:rsidRPr="00DF4A6D"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  <w:t>HTL-HC-WW - 15 ton/ha</w:t>
            </w:r>
          </w:p>
        </w:tc>
        <w:tc>
          <w:tcPr>
            <w:tcW w:w="2065" w:type="pct"/>
            <w:noWrap/>
            <w:hideMark/>
          </w:tcPr>
          <w:p w14:paraId="0C5306E9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 xml:space="preserve">HTL-HC - 30 </w:t>
            </w:r>
            <w:proofErr w:type="gramStart"/>
            <w:r w:rsidRPr="005D476B">
              <w:rPr>
                <w:rFonts w:ascii="Calibri" w:eastAsia="Times New Roman" w:hAnsi="Calibri" w:cs="Calibri"/>
                <w:color w:val="000000"/>
              </w:rPr>
              <w:t>ton</w:t>
            </w:r>
            <w:proofErr w:type="gramEnd"/>
            <w:r w:rsidRPr="005D476B">
              <w:rPr>
                <w:rFonts w:ascii="Calibri" w:eastAsia="Times New Roman" w:hAnsi="Calibri" w:cs="Calibri"/>
                <w:color w:val="000000"/>
              </w:rPr>
              <w:t>/ha</w:t>
            </w:r>
          </w:p>
        </w:tc>
        <w:tc>
          <w:tcPr>
            <w:tcW w:w="869" w:type="pct"/>
            <w:noWrap/>
            <w:hideMark/>
          </w:tcPr>
          <w:p w14:paraId="683CD7E2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DF4A6D" w:rsidRPr="005D476B" w14:paraId="080DF62B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1793A50D" w14:textId="77777777" w:rsidR="00DF4A6D" w:rsidRPr="00612FC2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</w:pPr>
            <w:r w:rsidRPr="00612FC2"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  <w:t>HTL-HC-WW - 30 ton/ha</w:t>
            </w:r>
          </w:p>
        </w:tc>
        <w:tc>
          <w:tcPr>
            <w:tcW w:w="2065" w:type="pct"/>
            <w:noWrap/>
            <w:hideMark/>
          </w:tcPr>
          <w:p w14:paraId="162FA00B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3C1B8D71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1.47E-04</w:t>
            </w:r>
          </w:p>
        </w:tc>
      </w:tr>
      <w:tr w:rsidR="00DF4A6D" w:rsidRPr="005D476B" w14:paraId="195914D8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1AA97DC8" w14:textId="77777777" w:rsidR="00DF4A6D" w:rsidRPr="00612FC2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</w:pPr>
            <w:r w:rsidRPr="00612FC2"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  <w:t>HTL-HC-WW - 30 ton/ha</w:t>
            </w:r>
          </w:p>
        </w:tc>
        <w:tc>
          <w:tcPr>
            <w:tcW w:w="2065" w:type="pct"/>
            <w:noWrap/>
            <w:hideMark/>
          </w:tcPr>
          <w:p w14:paraId="734B10EF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 xml:space="preserve">HTL-HC - 30 </w:t>
            </w:r>
            <w:proofErr w:type="gramStart"/>
            <w:r w:rsidRPr="005D476B">
              <w:rPr>
                <w:rFonts w:ascii="Calibri" w:eastAsia="Times New Roman" w:hAnsi="Calibri" w:cs="Calibri"/>
                <w:color w:val="000000"/>
              </w:rPr>
              <w:t>ton</w:t>
            </w:r>
            <w:proofErr w:type="gramEnd"/>
            <w:r w:rsidRPr="005D476B">
              <w:rPr>
                <w:rFonts w:ascii="Calibri" w:eastAsia="Times New Roman" w:hAnsi="Calibri" w:cs="Calibri"/>
                <w:color w:val="000000"/>
              </w:rPr>
              <w:t>/ha</w:t>
            </w:r>
          </w:p>
        </w:tc>
        <w:tc>
          <w:tcPr>
            <w:tcW w:w="869" w:type="pct"/>
            <w:noWrap/>
            <w:hideMark/>
          </w:tcPr>
          <w:p w14:paraId="21D59245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1.02E-08</w:t>
            </w:r>
          </w:p>
        </w:tc>
      </w:tr>
      <w:tr w:rsidR="00DF4A6D" w:rsidRPr="005D476B" w14:paraId="22B55EA8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098169A7" w14:textId="77777777" w:rsidR="00DF4A6D" w:rsidRPr="00612FC2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</w:pPr>
            <w:r w:rsidRPr="00612FC2">
              <w:rPr>
                <w:rFonts w:ascii="Calibri" w:eastAsia="Times New Roman" w:hAnsi="Calibri" w:cs="Calibri"/>
                <w:b w:val="0"/>
                <w:bCs w:val="0"/>
                <w:color w:val="000000"/>
                <w:lang w:val="it-IT"/>
              </w:rPr>
              <w:t>HTL-HC-WW - 30 ton/ha</w:t>
            </w:r>
          </w:p>
        </w:tc>
        <w:tc>
          <w:tcPr>
            <w:tcW w:w="2065" w:type="pct"/>
            <w:noWrap/>
            <w:hideMark/>
          </w:tcPr>
          <w:p w14:paraId="44BEF493" w14:textId="77777777" w:rsidR="00DF4A6D" w:rsidRPr="00DF4A6D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DF4A6D">
              <w:rPr>
                <w:rFonts w:ascii="Calibri" w:eastAsia="Times New Roman" w:hAnsi="Calibri" w:cs="Calibri"/>
                <w:color w:val="000000"/>
                <w:lang w:val="it-IT"/>
              </w:rPr>
              <w:t>HTL-HC-WW - 15 ton/ha</w:t>
            </w:r>
          </w:p>
        </w:tc>
        <w:tc>
          <w:tcPr>
            <w:tcW w:w="869" w:type="pct"/>
            <w:noWrap/>
            <w:hideMark/>
          </w:tcPr>
          <w:p w14:paraId="6CB97B20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0.00629</w:t>
            </w:r>
          </w:p>
        </w:tc>
      </w:tr>
      <w:tr w:rsidR="00DF4A6D" w:rsidRPr="005D476B" w14:paraId="6678DF3C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22FD1964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- 15 ton/ha</w:t>
            </w:r>
          </w:p>
        </w:tc>
        <w:tc>
          <w:tcPr>
            <w:tcW w:w="2065" w:type="pct"/>
            <w:noWrap/>
            <w:hideMark/>
          </w:tcPr>
          <w:p w14:paraId="62C3DA4E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0E9ADF65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0.68697</w:t>
            </w:r>
          </w:p>
        </w:tc>
      </w:tr>
      <w:tr w:rsidR="00DF4A6D" w:rsidRPr="005D476B" w14:paraId="44220CB1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4618EDD1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- 15 ton/ha</w:t>
            </w:r>
          </w:p>
        </w:tc>
        <w:tc>
          <w:tcPr>
            <w:tcW w:w="2065" w:type="pct"/>
            <w:noWrap/>
            <w:hideMark/>
          </w:tcPr>
          <w:p w14:paraId="45684FC7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 xml:space="preserve">HTL-HC - 30 </w:t>
            </w:r>
            <w:proofErr w:type="gramStart"/>
            <w:r w:rsidRPr="005D476B">
              <w:rPr>
                <w:rFonts w:ascii="Calibri" w:eastAsia="Times New Roman" w:hAnsi="Calibri" w:cs="Calibri"/>
                <w:color w:val="000000"/>
              </w:rPr>
              <w:t>ton</w:t>
            </w:r>
            <w:proofErr w:type="gramEnd"/>
            <w:r w:rsidRPr="005D476B">
              <w:rPr>
                <w:rFonts w:ascii="Calibri" w:eastAsia="Times New Roman" w:hAnsi="Calibri" w:cs="Calibri"/>
                <w:color w:val="000000"/>
              </w:rPr>
              <w:t>/ha</w:t>
            </w:r>
          </w:p>
        </w:tc>
        <w:tc>
          <w:tcPr>
            <w:tcW w:w="869" w:type="pct"/>
            <w:noWrap/>
            <w:hideMark/>
          </w:tcPr>
          <w:p w14:paraId="4DC971DD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1.16E-06</w:t>
            </w:r>
          </w:p>
        </w:tc>
      </w:tr>
      <w:tr w:rsidR="00DF4A6D" w:rsidRPr="005D476B" w14:paraId="419F5617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694DC13C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- 15 ton/ha</w:t>
            </w:r>
          </w:p>
        </w:tc>
        <w:tc>
          <w:tcPr>
            <w:tcW w:w="2065" w:type="pct"/>
            <w:noWrap/>
            <w:hideMark/>
          </w:tcPr>
          <w:p w14:paraId="66FAF9F4" w14:textId="77777777" w:rsidR="00DF4A6D" w:rsidRPr="00DF4A6D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DF4A6D">
              <w:rPr>
                <w:rFonts w:ascii="Calibri" w:eastAsia="Times New Roman" w:hAnsi="Calibri" w:cs="Calibri"/>
                <w:color w:val="000000"/>
                <w:lang w:val="it-IT"/>
              </w:rPr>
              <w:t>HTL-HC-WW - 15 ton/ha</w:t>
            </w:r>
          </w:p>
        </w:tc>
        <w:tc>
          <w:tcPr>
            <w:tcW w:w="869" w:type="pct"/>
            <w:noWrap/>
            <w:hideMark/>
          </w:tcPr>
          <w:p w14:paraId="4553F9B4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2.08E-08</w:t>
            </w:r>
          </w:p>
        </w:tc>
      </w:tr>
      <w:tr w:rsidR="00DF4A6D" w:rsidRPr="005D476B" w14:paraId="4089A721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18B6992F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- 15 ton/ha</w:t>
            </w:r>
          </w:p>
        </w:tc>
        <w:tc>
          <w:tcPr>
            <w:tcW w:w="2065" w:type="pct"/>
            <w:noWrap/>
            <w:hideMark/>
          </w:tcPr>
          <w:p w14:paraId="301F57F9" w14:textId="77777777" w:rsidR="00DF4A6D" w:rsidRPr="00612FC2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612FC2">
              <w:rPr>
                <w:rFonts w:ascii="Calibri" w:eastAsia="Times New Roman" w:hAnsi="Calibri" w:cs="Calibri"/>
                <w:color w:val="000000"/>
                <w:lang w:val="it-IT"/>
              </w:rPr>
              <w:t>HTL-HC-WW - 30 ton/ha</w:t>
            </w:r>
          </w:p>
        </w:tc>
        <w:tc>
          <w:tcPr>
            <w:tcW w:w="869" w:type="pct"/>
            <w:noWrap/>
            <w:hideMark/>
          </w:tcPr>
          <w:p w14:paraId="3D7EB244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0.08726</w:t>
            </w:r>
          </w:p>
        </w:tc>
      </w:tr>
      <w:tr w:rsidR="00DF4A6D" w:rsidRPr="005D476B" w14:paraId="74D3C9F1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7BDD8150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- 30 ton/ha</w:t>
            </w:r>
          </w:p>
        </w:tc>
        <w:tc>
          <w:tcPr>
            <w:tcW w:w="2065" w:type="pct"/>
            <w:noWrap/>
            <w:hideMark/>
          </w:tcPr>
          <w:p w14:paraId="7BB6E294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321F462C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7.92E-05</w:t>
            </w:r>
          </w:p>
        </w:tc>
      </w:tr>
      <w:tr w:rsidR="00DF4A6D" w:rsidRPr="005D476B" w14:paraId="3955FADE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7BF71916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- 30 ton/ha</w:t>
            </w:r>
          </w:p>
        </w:tc>
        <w:tc>
          <w:tcPr>
            <w:tcW w:w="2065" w:type="pct"/>
            <w:noWrap/>
            <w:hideMark/>
          </w:tcPr>
          <w:p w14:paraId="518A489E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 xml:space="preserve">HTL-HC - 30 </w:t>
            </w:r>
            <w:proofErr w:type="gramStart"/>
            <w:r w:rsidRPr="005D476B">
              <w:rPr>
                <w:rFonts w:ascii="Calibri" w:eastAsia="Times New Roman" w:hAnsi="Calibri" w:cs="Calibri"/>
                <w:color w:val="000000"/>
              </w:rPr>
              <w:t>ton</w:t>
            </w:r>
            <w:proofErr w:type="gramEnd"/>
            <w:r w:rsidRPr="005D476B">
              <w:rPr>
                <w:rFonts w:ascii="Calibri" w:eastAsia="Times New Roman" w:hAnsi="Calibri" w:cs="Calibri"/>
                <w:color w:val="000000"/>
              </w:rPr>
              <w:t>/ha</w:t>
            </w:r>
          </w:p>
        </w:tc>
        <w:tc>
          <w:tcPr>
            <w:tcW w:w="869" w:type="pct"/>
            <w:noWrap/>
            <w:hideMark/>
          </w:tcPr>
          <w:p w14:paraId="4110B754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9.59E-09</w:t>
            </w:r>
          </w:p>
        </w:tc>
      </w:tr>
      <w:tr w:rsidR="00DF4A6D" w:rsidRPr="005D476B" w14:paraId="7E19365F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3285D8F6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- 30 ton/ha</w:t>
            </w:r>
          </w:p>
        </w:tc>
        <w:tc>
          <w:tcPr>
            <w:tcW w:w="2065" w:type="pct"/>
            <w:noWrap/>
            <w:hideMark/>
          </w:tcPr>
          <w:p w14:paraId="53E125B0" w14:textId="77777777" w:rsidR="00DF4A6D" w:rsidRPr="00DF4A6D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DF4A6D">
              <w:rPr>
                <w:rFonts w:ascii="Calibri" w:eastAsia="Times New Roman" w:hAnsi="Calibri" w:cs="Calibri"/>
                <w:color w:val="000000"/>
                <w:lang w:val="it-IT"/>
              </w:rPr>
              <w:t>HTL-HC-WW - 15 ton/ha</w:t>
            </w:r>
          </w:p>
        </w:tc>
        <w:tc>
          <w:tcPr>
            <w:tcW w:w="869" w:type="pct"/>
            <w:noWrap/>
            <w:hideMark/>
          </w:tcPr>
          <w:p w14:paraId="7F6FC659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0.00704</w:t>
            </w:r>
          </w:p>
        </w:tc>
      </w:tr>
      <w:tr w:rsidR="00DF4A6D" w:rsidRPr="005D476B" w14:paraId="7B486B19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2847C609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- 30 ton/ha</w:t>
            </w:r>
          </w:p>
        </w:tc>
        <w:tc>
          <w:tcPr>
            <w:tcW w:w="2065" w:type="pct"/>
            <w:noWrap/>
            <w:hideMark/>
          </w:tcPr>
          <w:p w14:paraId="648513EB" w14:textId="77777777" w:rsidR="00DF4A6D" w:rsidRPr="00612FC2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612FC2">
              <w:rPr>
                <w:rFonts w:ascii="Calibri" w:eastAsia="Times New Roman" w:hAnsi="Calibri" w:cs="Calibri"/>
                <w:color w:val="000000"/>
                <w:lang w:val="it-IT"/>
              </w:rPr>
              <w:t>HTL-HC-WW - 30 ton/ha</w:t>
            </w:r>
          </w:p>
        </w:tc>
        <w:tc>
          <w:tcPr>
            <w:tcW w:w="869" w:type="pct"/>
            <w:noWrap/>
            <w:hideMark/>
          </w:tcPr>
          <w:p w14:paraId="605A179A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</w:tr>
      <w:tr w:rsidR="00DF4A6D" w:rsidRPr="005D476B" w14:paraId="0D01E8CD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24419D76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HTL-HC-AW - 30 ton/ha</w:t>
            </w:r>
          </w:p>
        </w:tc>
        <w:tc>
          <w:tcPr>
            <w:tcW w:w="2065" w:type="pct"/>
            <w:noWrap/>
            <w:hideMark/>
          </w:tcPr>
          <w:p w14:paraId="0442899E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HTL-HC-AW - 15 ton/ha</w:t>
            </w:r>
          </w:p>
        </w:tc>
        <w:tc>
          <w:tcPr>
            <w:tcW w:w="869" w:type="pct"/>
            <w:noWrap/>
            <w:hideMark/>
          </w:tcPr>
          <w:p w14:paraId="07A62C66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0.06256</w:t>
            </w:r>
          </w:p>
        </w:tc>
      </w:tr>
      <w:tr w:rsidR="00DF4A6D" w:rsidRPr="005D476B" w14:paraId="2EFE423E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1D4CA63D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lastRenderedPageBreak/>
              <w:t>PY-300-HTL - 15 ton/ha</w:t>
            </w:r>
          </w:p>
        </w:tc>
        <w:tc>
          <w:tcPr>
            <w:tcW w:w="2065" w:type="pct"/>
            <w:noWrap/>
            <w:hideMark/>
          </w:tcPr>
          <w:p w14:paraId="20923A9E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24DF8BAD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0.03991</w:t>
            </w:r>
          </w:p>
        </w:tc>
      </w:tr>
      <w:tr w:rsidR="00DF4A6D" w:rsidRPr="005D476B" w14:paraId="29113049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6B40088E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- 15 ton/ha</w:t>
            </w:r>
          </w:p>
        </w:tc>
        <w:tc>
          <w:tcPr>
            <w:tcW w:w="2065" w:type="pct"/>
            <w:noWrap/>
            <w:hideMark/>
          </w:tcPr>
          <w:p w14:paraId="12952D18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 xml:space="preserve">HTL-HC - 30 </w:t>
            </w:r>
            <w:proofErr w:type="gramStart"/>
            <w:r w:rsidRPr="005D476B">
              <w:rPr>
                <w:rFonts w:ascii="Calibri" w:eastAsia="Times New Roman" w:hAnsi="Calibri" w:cs="Calibri"/>
                <w:color w:val="000000"/>
              </w:rPr>
              <w:t>ton</w:t>
            </w:r>
            <w:proofErr w:type="gramEnd"/>
            <w:r w:rsidRPr="005D476B">
              <w:rPr>
                <w:rFonts w:ascii="Calibri" w:eastAsia="Times New Roman" w:hAnsi="Calibri" w:cs="Calibri"/>
                <w:color w:val="000000"/>
              </w:rPr>
              <w:t>/ha</w:t>
            </w:r>
          </w:p>
        </w:tc>
        <w:tc>
          <w:tcPr>
            <w:tcW w:w="869" w:type="pct"/>
            <w:noWrap/>
            <w:hideMark/>
          </w:tcPr>
          <w:p w14:paraId="7FEFAEC8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1.62E-08</w:t>
            </w:r>
          </w:p>
        </w:tc>
      </w:tr>
      <w:tr w:rsidR="00DF4A6D" w:rsidRPr="005D476B" w14:paraId="7F3EB0B8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13761D4A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- 15 ton/ha</w:t>
            </w:r>
          </w:p>
        </w:tc>
        <w:tc>
          <w:tcPr>
            <w:tcW w:w="2065" w:type="pct"/>
            <w:noWrap/>
            <w:hideMark/>
          </w:tcPr>
          <w:p w14:paraId="354E5F46" w14:textId="77777777" w:rsidR="00DF4A6D" w:rsidRPr="00DF4A6D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DF4A6D">
              <w:rPr>
                <w:rFonts w:ascii="Calibri" w:eastAsia="Times New Roman" w:hAnsi="Calibri" w:cs="Calibri"/>
                <w:color w:val="000000"/>
                <w:lang w:val="it-IT"/>
              </w:rPr>
              <w:t>HTL-HC-WW - 15 ton/ha</w:t>
            </w:r>
          </w:p>
        </w:tc>
        <w:tc>
          <w:tcPr>
            <w:tcW w:w="869" w:type="pct"/>
            <w:noWrap/>
            <w:hideMark/>
          </w:tcPr>
          <w:p w14:paraId="1AA9CD89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6.75E-06</w:t>
            </w:r>
          </w:p>
        </w:tc>
      </w:tr>
      <w:tr w:rsidR="00DF4A6D" w:rsidRPr="005D476B" w14:paraId="0329AEAF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230E8CA4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- 15 ton/ha</w:t>
            </w:r>
          </w:p>
        </w:tc>
        <w:tc>
          <w:tcPr>
            <w:tcW w:w="2065" w:type="pct"/>
            <w:noWrap/>
            <w:hideMark/>
          </w:tcPr>
          <w:p w14:paraId="0036248F" w14:textId="77777777" w:rsidR="00DF4A6D" w:rsidRPr="00612FC2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612FC2">
              <w:rPr>
                <w:rFonts w:ascii="Calibri" w:eastAsia="Times New Roman" w:hAnsi="Calibri" w:cs="Calibri"/>
                <w:color w:val="000000"/>
                <w:lang w:val="it-IT"/>
              </w:rPr>
              <w:t>HTL-HC-WW - 30 ton/ha</w:t>
            </w:r>
          </w:p>
        </w:tc>
        <w:tc>
          <w:tcPr>
            <w:tcW w:w="869" w:type="pct"/>
            <w:noWrap/>
            <w:hideMark/>
          </w:tcPr>
          <w:p w14:paraId="38251F2C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0.87226</w:t>
            </w:r>
          </w:p>
        </w:tc>
      </w:tr>
      <w:tr w:rsidR="00DF4A6D" w:rsidRPr="005D476B" w14:paraId="262B76EF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711F2D50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- 15 ton/ha</w:t>
            </w:r>
          </w:p>
        </w:tc>
        <w:tc>
          <w:tcPr>
            <w:tcW w:w="2065" w:type="pct"/>
            <w:noWrap/>
            <w:hideMark/>
          </w:tcPr>
          <w:p w14:paraId="541A49AE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HTL-HC-AW - 15 ton/ha</w:t>
            </w:r>
          </w:p>
        </w:tc>
        <w:tc>
          <w:tcPr>
            <w:tcW w:w="869" w:type="pct"/>
            <w:noWrap/>
            <w:hideMark/>
          </w:tcPr>
          <w:p w14:paraId="0F896D1C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0.91045</w:t>
            </w:r>
          </w:p>
        </w:tc>
      </w:tr>
      <w:tr w:rsidR="00DF4A6D" w:rsidRPr="005D476B" w14:paraId="56DA96F4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6C7E654B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- 15 ton/ha</w:t>
            </w:r>
          </w:p>
        </w:tc>
        <w:tc>
          <w:tcPr>
            <w:tcW w:w="2065" w:type="pct"/>
            <w:noWrap/>
            <w:hideMark/>
          </w:tcPr>
          <w:p w14:paraId="4800F079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HTL-HC-AW - 30 ton/ha</w:t>
            </w:r>
          </w:p>
        </w:tc>
        <w:tc>
          <w:tcPr>
            <w:tcW w:w="869" w:type="pct"/>
            <w:noWrap/>
            <w:hideMark/>
          </w:tcPr>
          <w:p w14:paraId="6716201B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0.82344</w:t>
            </w:r>
          </w:p>
        </w:tc>
      </w:tr>
      <w:tr w:rsidR="00DF4A6D" w:rsidRPr="005D476B" w14:paraId="07638B77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1ADE051B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- 30 ton/ha</w:t>
            </w:r>
          </w:p>
        </w:tc>
        <w:tc>
          <w:tcPr>
            <w:tcW w:w="2065" w:type="pct"/>
            <w:noWrap/>
            <w:hideMark/>
          </w:tcPr>
          <w:p w14:paraId="527696F4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2A89E6AF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0.99989</w:t>
            </w:r>
          </w:p>
        </w:tc>
      </w:tr>
      <w:tr w:rsidR="00DF4A6D" w:rsidRPr="005D476B" w14:paraId="7AC63D31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10E9F713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- 30 ton/ha</w:t>
            </w:r>
          </w:p>
        </w:tc>
        <w:tc>
          <w:tcPr>
            <w:tcW w:w="2065" w:type="pct"/>
            <w:noWrap/>
            <w:hideMark/>
          </w:tcPr>
          <w:p w14:paraId="7AB85922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 xml:space="preserve">HTL-HC - 30 </w:t>
            </w:r>
            <w:proofErr w:type="gramStart"/>
            <w:r w:rsidRPr="005D476B">
              <w:rPr>
                <w:rFonts w:ascii="Calibri" w:eastAsia="Times New Roman" w:hAnsi="Calibri" w:cs="Calibri"/>
                <w:color w:val="000000"/>
              </w:rPr>
              <w:t>ton</w:t>
            </w:r>
            <w:proofErr w:type="gramEnd"/>
            <w:r w:rsidRPr="005D476B">
              <w:rPr>
                <w:rFonts w:ascii="Calibri" w:eastAsia="Times New Roman" w:hAnsi="Calibri" w:cs="Calibri"/>
                <w:color w:val="000000"/>
              </w:rPr>
              <w:t>/ha</w:t>
            </w:r>
          </w:p>
        </w:tc>
        <w:tc>
          <w:tcPr>
            <w:tcW w:w="869" w:type="pct"/>
            <w:noWrap/>
            <w:hideMark/>
          </w:tcPr>
          <w:p w14:paraId="0D406743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0.04259</w:t>
            </w:r>
          </w:p>
        </w:tc>
      </w:tr>
      <w:tr w:rsidR="00DF4A6D" w:rsidRPr="005D476B" w14:paraId="1899607A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2226886C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- 30 ton/ha</w:t>
            </w:r>
          </w:p>
        </w:tc>
        <w:tc>
          <w:tcPr>
            <w:tcW w:w="2065" w:type="pct"/>
            <w:noWrap/>
            <w:hideMark/>
          </w:tcPr>
          <w:p w14:paraId="3B4C6862" w14:textId="77777777" w:rsidR="00DF4A6D" w:rsidRPr="00DF4A6D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DF4A6D">
              <w:rPr>
                <w:rFonts w:ascii="Calibri" w:eastAsia="Times New Roman" w:hAnsi="Calibri" w:cs="Calibri"/>
                <w:color w:val="000000"/>
                <w:lang w:val="it-IT"/>
              </w:rPr>
              <w:t>HTL-HC-WW - 15 ton/ha</w:t>
            </w:r>
          </w:p>
        </w:tc>
        <w:tc>
          <w:tcPr>
            <w:tcW w:w="869" w:type="pct"/>
            <w:noWrap/>
            <w:hideMark/>
          </w:tcPr>
          <w:p w14:paraId="7D4D4693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7.92E-09</w:t>
            </w:r>
          </w:p>
        </w:tc>
      </w:tr>
      <w:tr w:rsidR="00DF4A6D" w:rsidRPr="005D476B" w14:paraId="32EDC163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4F16F186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- 30 ton/ha</w:t>
            </w:r>
          </w:p>
        </w:tc>
        <w:tc>
          <w:tcPr>
            <w:tcW w:w="2065" w:type="pct"/>
            <w:noWrap/>
            <w:hideMark/>
          </w:tcPr>
          <w:p w14:paraId="3E3C8D47" w14:textId="77777777" w:rsidR="00DF4A6D" w:rsidRPr="00612FC2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612FC2">
              <w:rPr>
                <w:rFonts w:ascii="Calibri" w:eastAsia="Times New Roman" w:hAnsi="Calibri" w:cs="Calibri"/>
                <w:color w:val="000000"/>
                <w:lang w:val="it-IT"/>
              </w:rPr>
              <w:t>HTL-HC-WW - 30 ton/ha</w:t>
            </w:r>
          </w:p>
        </w:tc>
        <w:tc>
          <w:tcPr>
            <w:tcW w:w="869" w:type="pct"/>
            <w:noWrap/>
            <w:hideMark/>
          </w:tcPr>
          <w:p w14:paraId="3404B057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5.44E-06</w:t>
            </w:r>
          </w:p>
        </w:tc>
      </w:tr>
      <w:tr w:rsidR="00DF4A6D" w:rsidRPr="005D476B" w14:paraId="7E660CD6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6620CD40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- 30 ton/ha</w:t>
            </w:r>
          </w:p>
        </w:tc>
        <w:tc>
          <w:tcPr>
            <w:tcW w:w="2065" w:type="pct"/>
            <w:noWrap/>
            <w:hideMark/>
          </w:tcPr>
          <w:p w14:paraId="136F0BBC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HTL-HC-AW - 15 ton/ha</w:t>
            </w:r>
          </w:p>
        </w:tc>
        <w:tc>
          <w:tcPr>
            <w:tcW w:w="869" w:type="pct"/>
            <w:noWrap/>
            <w:hideMark/>
          </w:tcPr>
          <w:p w14:paraId="2621EBF6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0.265</w:t>
            </w:r>
          </w:p>
        </w:tc>
      </w:tr>
      <w:tr w:rsidR="00DF4A6D" w:rsidRPr="005D476B" w14:paraId="6F7903BB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2C077118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- 30 ton/ha</w:t>
            </w:r>
          </w:p>
        </w:tc>
        <w:tc>
          <w:tcPr>
            <w:tcW w:w="2065" w:type="pct"/>
            <w:noWrap/>
            <w:hideMark/>
          </w:tcPr>
          <w:p w14:paraId="348A693B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HTL-HC-AW - 30 ton/ha</w:t>
            </w:r>
          </w:p>
        </w:tc>
        <w:tc>
          <w:tcPr>
            <w:tcW w:w="869" w:type="pct"/>
            <w:noWrap/>
            <w:hideMark/>
          </w:tcPr>
          <w:p w14:paraId="3CF3C929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2.56E-06</w:t>
            </w:r>
          </w:p>
        </w:tc>
      </w:tr>
      <w:tr w:rsidR="00DF4A6D" w:rsidRPr="005D476B" w14:paraId="24ADD2F7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109114F9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PY-300-HTL - 30 ton/ha</w:t>
            </w:r>
          </w:p>
        </w:tc>
        <w:tc>
          <w:tcPr>
            <w:tcW w:w="2065" w:type="pct"/>
            <w:noWrap/>
            <w:hideMark/>
          </w:tcPr>
          <w:p w14:paraId="28DE47A3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PY-300-HTL - 15 ton/ha</w:t>
            </w:r>
          </w:p>
        </w:tc>
        <w:tc>
          <w:tcPr>
            <w:tcW w:w="869" w:type="pct"/>
            <w:noWrap/>
            <w:hideMark/>
          </w:tcPr>
          <w:p w14:paraId="726EEE03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0.00413</w:t>
            </w:r>
          </w:p>
        </w:tc>
      </w:tr>
      <w:tr w:rsidR="00DF4A6D" w:rsidRPr="005D476B" w14:paraId="2E1E8E2C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3B831A88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2F9DB437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50176F88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0.99845</w:t>
            </w:r>
          </w:p>
        </w:tc>
      </w:tr>
      <w:tr w:rsidR="00DF4A6D" w:rsidRPr="005D476B" w14:paraId="5B40F1C3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6540F8B0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08915574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 xml:space="preserve">HTL-HC - 30 </w:t>
            </w:r>
            <w:proofErr w:type="gramStart"/>
            <w:r w:rsidRPr="005D476B">
              <w:rPr>
                <w:rFonts w:ascii="Calibri" w:eastAsia="Times New Roman" w:hAnsi="Calibri" w:cs="Calibri"/>
                <w:color w:val="000000"/>
              </w:rPr>
              <w:t>ton</w:t>
            </w:r>
            <w:proofErr w:type="gramEnd"/>
            <w:r w:rsidRPr="005D476B">
              <w:rPr>
                <w:rFonts w:ascii="Calibri" w:eastAsia="Times New Roman" w:hAnsi="Calibri" w:cs="Calibri"/>
                <w:color w:val="000000"/>
              </w:rPr>
              <w:t>/ha</w:t>
            </w:r>
          </w:p>
        </w:tc>
        <w:tc>
          <w:tcPr>
            <w:tcW w:w="869" w:type="pct"/>
            <w:noWrap/>
            <w:hideMark/>
          </w:tcPr>
          <w:p w14:paraId="4A87EAA1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1.50E-04</w:t>
            </w:r>
          </w:p>
        </w:tc>
      </w:tr>
      <w:tr w:rsidR="00DF4A6D" w:rsidRPr="005D476B" w14:paraId="33D17C40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6587A66C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20085C3F" w14:textId="77777777" w:rsidR="00DF4A6D" w:rsidRPr="00DF4A6D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DF4A6D">
              <w:rPr>
                <w:rFonts w:ascii="Calibri" w:eastAsia="Times New Roman" w:hAnsi="Calibri" w:cs="Calibri"/>
                <w:color w:val="000000"/>
                <w:lang w:val="it-IT"/>
              </w:rPr>
              <w:t>HTL-HC-WW - 15 ton/ha</w:t>
            </w:r>
          </w:p>
        </w:tc>
        <w:tc>
          <w:tcPr>
            <w:tcW w:w="869" w:type="pct"/>
            <w:noWrap/>
            <w:hideMark/>
          </w:tcPr>
          <w:p w14:paraId="7BC79CA6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1.19E-08</w:t>
            </w:r>
          </w:p>
        </w:tc>
      </w:tr>
      <w:tr w:rsidR="00DF4A6D" w:rsidRPr="005D476B" w14:paraId="2772642A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0698651E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1F6BD66A" w14:textId="77777777" w:rsidR="00DF4A6D" w:rsidRPr="00612FC2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612FC2">
              <w:rPr>
                <w:rFonts w:ascii="Calibri" w:eastAsia="Times New Roman" w:hAnsi="Calibri" w:cs="Calibri"/>
                <w:color w:val="000000"/>
                <w:lang w:val="it-IT"/>
              </w:rPr>
              <w:t>HTL-HC-WW - 30 ton/ha</w:t>
            </w:r>
          </w:p>
        </w:tc>
        <w:tc>
          <w:tcPr>
            <w:tcW w:w="869" w:type="pct"/>
            <w:noWrap/>
            <w:hideMark/>
          </w:tcPr>
          <w:p w14:paraId="070D61ED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0.00166</w:t>
            </w:r>
          </w:p>
        </w:tc>
      </w:tr>
      <w:tr w:rsidR="00DF4A6D" w:rsidRPr="005D476B" w14:paraId="59F461E6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6A797965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5133053C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HTL-HC-AW - 15 ton/ha</w:t>
            </w:r>
          </w:p>
        </w:tc>
        <w:tc>
          <w:tcPr>
            <w:tcW w:w="869" w:type="pct"/>
            <w:noWrap/>
            <w:hideMark/>
          </w:tcPr>
          <w:p w14:paraId="2D5CBE11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0.9803</w:t>
            </w:r>
          </w:p>
        </w:tc>
      </w:tr>
      <w:tr w:rsidR="00DF4A6D" w:rsidRPr="005D476B" w14:paraId="4C048739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0F5C9896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6E5678C6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HTL-HC-AW - 30 ton/ha</w:t>
            </w:r>
          </w:p>
        </w:tc>
        <w:tc>
          <w:tcPr>
            <w:tcW w:w="869" w:type="pct"/>
            <w:noWrap/>
            <w:hideMark/>
          </w:tcPr>
          <w:p w14:paraId="06642C4F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9.41E-04</w:t>
            </w:r>
          </w:p>
        </w:tc>
      </w:tr>
      <w:tr w:rsidR="00DF4A6D" w:rsidRPr="005D476B" w14:paraId="72EDBB99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64C47C35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60DDE9AC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PY-300-HTL - 15 ton/ha</w:t>
            </w:r>
          </w:p>
        </w:tc>
        <w:tc>
          <w:tcPr>
            <w:tcW w:w="869" w:type="pct"/>
            <w:noWrap/>
            <w:hideMark/>
          </w:tcPr>
          <w:p w14:paraId="3C5A6551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0.21822</w:t>
            </w:r>
          </w:p>
        </w:tc>
      </w:tr>
      <w:tr w:rsidR="00DF4A6D" w:rsidRPr="005D476B" w14:paraId="7BD2AFE4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2542E15B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- 15 ton/ha</w:t>
            </w:r>
          </w:p>
        </w:tc>
        <w:tc>
          <w:tcPr>
            <w:tcW w:w="2065" w:type="pct"/>
            <w:noWrap/>
            <w:hideMark/>
          </w:tcPr>
          <w:p w14:paraId="11CC34CE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PY-300-HTL - 30 ton/ha</w:t>
            </w:r>
          </w:p>
        </w:tc>
        <w:tc>
          <w:tcPr>
            <w:tcW w:w="869" w:type="pct"/>
            <w:noWrap/>
            <w:hideMark/>
          </w:tcPr>
          <w:p w14:paraId="62128705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0.91469</w:t>
            </w:r>
          </w:p>
        </w:tc>
      </w:tr>
      <w:tr w:rsidR="00DF4A6D" w:rsidRPr="005D476B" w14:paraId="02CA8535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5CB2BF4E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5061E861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 - 15 ton/ha</w:t>
            </w:r>
          </w:p>
        </w:tc>
        <w:tc>
          <w:tcPr>
            <w:tcW w:w="869" w:type="pct"/>
            <w:noWrap/>
            <w:hideMark/>
          </w:tcPr>
          <w:p w14:paraId="571CB14C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0.99986</w:t>
            </w:r>
          </w:p>
        </w:tc>
      </w:tr>
      <w:tr w:rsidR="00DF4A6D" w:rsidRPr="005D476B" w14:paraId="68BB3020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2E64F881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729E33D2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 xml:space="preserve">HTL-HC - 30 </w:t>
            </w:r>
            <w:proofErr w:type="gramStart"/>
            <w:r w:rsidRPr="005D476B">
              <w:rPr>
                <w:rFonts w:ascii="Calibri" w:eastAsia="Times New Roman" w:hAnsi="Calibri" w:cs="Calibri"/>
                <w:color w:val="000000"/>
              </w:rPr>
              <w:t>ton</w:t>
            </w:r>
            <w:proofErr w:type="gramEnd"/>
            <w:r w:rsidRPr="005D476B">
              <w:rPr>
                <w:rFonts w:ascii="Calibri" w:eastAsia="Times New Roman" w:hAnsi="Calibri" w:cs="Calibri"/>
                <w:color w:val="000000"/>
              </w:rPr>
              <w:t>/ha</w:t>
            </w:r>
          </w:p>
        </w:tc>
        <w:tc>
          <w:tcPr>
            <w:tcW w:w="869" w:type="pct"/>
            <w:noWrap/>
            <w:hideMark/>
          </w:tcPr>
          <w:p w14:paraId="3A36F0A8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0.02946</w:t>
            </w:r>
          </w:p>
        </w:tc>
      </w:tr>
      <w:tr w:rsidR="00DF4A6D" w:rsidRPr="005D476B" w14:paraId="5316FC6B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70322652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4EF50ACE" w14:textId="77777777" w:rsidR="00DF4A6D" w:rsidRPr="00DF4A6D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DF4A6D">
              <w:rPr>
                <w:rFonts w:ascii="Calibri" w:eastAsia="Times New Roman" w:hAnsi="Calibri" w:cs="Calibri"/>
                <w:color w:val="000000"/>
                <w:lang w:val="it-IT"/>
              </w:rPr>
              <w:t>HTL-HC-WW - 15 ton/ha</w:t>
            </w:r>
          </w:p>
        </w:tc>
        <w:tc>
          <w:tcPr>
            <w:tcW w:w="869" w:type="pct"/>
            <w:noWrap/>
            <w:hideMark/>
          </w:tcPr>
          <w:p w14:paraId="29AC53C9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6.68E-09</w:t>
            </w:r>
          </w:p>
        </w:tc>
      </w:tr>
      <w:tr w:rsidR="00DF4A6D" w:rsidRPr="005D476B" w14:paraId="0E58E7DA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33DE69C4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768C5652" w14:textId="77777777" w:rsidR="00DF4A6D" w:rsidRPr="00612FC2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612FC2">
              <w:rPr>
                <w:rFonts w:ascii="Calibri" w:eastAsia="Times New Roman" w:hAnsi="Calibri" w:cs="Calibri"/>
                <w:color w:val="000000"/>
                <w:lang w:val="it-IT"/>
              </w:rPr>
              <w:t>HTL-HC-WW - 30 ton/ha</w:t>
            </w:r>
          </w:p>
        </w:tc>
        <w:tc>
          <w:tcPr>
            <w:tcW w:w="869" w:type="pct"/>
            <w:noWrap/>
            <w:hideMark/>
          </w:tcPr>
          <w:p w14:paraId="00D88AFE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1.74E-06</w:t>
            </w:r>
          </w:p>
        </w:tc>
      </w:tr>
      <w:tr w:rsidR="00DF4A6D" w:rsidRPr="005D476B" w14:paraId="0C282D0A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03C344CE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75335110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HTL-HC-AW - 15 ton/ha</w:t>
            </w:r>
          </w:p>
        </w:tc>
        <w:tc>
          <w:tcPr>
            <w:tcW w:w="869" w:type="pct"/>
            <w:noWrap/>
            <w:hideMark/>
          </w:tcPr>
          <w:p w14:paraId="4CB9BA2D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0.21462</w:t>
            </w:r>
          </w:p>
        </w:tc>
      </w:tr>
      <w:tr w:rsidR="00DF4A6D" w:rsidRPr="005D476B" w14:paraId="0FFAE7C8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7C548031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50C6D468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HTL-HC-AW - 30 ton/ha</w:t>
            </w:r>
          </w:p>
        </w:tc>
        <w:tc>
          <w:tcPr>
            <w:tcW w:w="869" w:type="pct"/>
            <w:noWrap/>
            <w:hideMark/>
          </w:tcPr>
          <w:p w14:paraId="76CF7651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7.63E-07</w:t>
            </w:r>
          </w:p>
        </w:tc>
      </w:tr>
      <w:tr w:rsidR="00DF4A6D" w:rsidRPr="005D476B" w14:paraId="5E5ECC51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279A9BEE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715CBCBE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PY-300-HTL - 15 ton/ha</w:t>
            </w:r>
          </w:p>
        </w:tc>
        <w:tc>
          <w:tcPr>
            <w:tcW w:w="869" w:type="pct"/>
            <w:noWrap/>
            <w:hideMark/>
          </w:tcPr>
          <w:p w14:paraId="0DC1C993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0.00221</w:t>
            </w:r>
          </w:p>
        </w:tc>
      </w:tr>
      <w:tr w:rsidR="00DF4A6D" w:rsidRPr="005D476B" w14:paraId="1BD10397" w14:textId="77777777" w:rsidTr="008D718E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75D116F0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7169FB62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PY-300-HTL - 30 ton/ha</w:t>
            </w:r>
          </w:p>
        </w:tc>
        <w:tc>
          <w:tcPr>
            <w:tcW w:w="869" w:type="pct"/>
            <w:noWrap/>
            <w:hideMark/>
          </w:tcPr>
          <w:p w14:paraId="09DDC4BC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</w:tr>
      <w:tr w:rsidR="00DF4A6D" w:rsidRPr="005D476B" w14:paraId="490465A5" w14:textId="77777777" w:rsidTr="008D71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5" w:type="pct"/>
            <w:noWrap/>
            <w:hideMark/>
          </w:tcPr>
          <w:p w14:paraId="3C838089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rPr>
                <w:rFonts w:ascii="Calibri" w:eastAsia="Times New Roman" w:hAnsi="Calibri" w:cs="Calibri"/>
                <w:b w:val="0"/>
                <w:bCs w:val="0"/>
                <w:color w:val="000000"/>
              </w:rPr>
            </w:pPr>
            <w:r w:rsidRPr="005D476B">
              <w:rPr>
                <w:rFonts w:ascii="Calibri" w:eastAsia="Times New Roman" w:hAnsi="Calibri" w:cs="Calibri"/>
                <w:b w:val="0"/>
                <w:bCs w:val="0"/>
                <w:color w:val="000000"/>
              </w:rPr>
              <w:t>PY-500-HTL - 30 ton/ha</w:t>
            </w:r>
          </w:p>
        </w:tc>
        <w:tc>
          <w:tcPr>
            <w:tcW w:w="2065" w:type="pct"/>
            <w:noWrap/>
            <w:hideMark/>
          </w:tcPr>
          <w:p w14:paraId="1BE6E8F4" w14:textId="77777777" w:rsidR="00DF4A6D" w:rsidRPr="005D476B" w:rsidRDefault="00DF4A6D" w:rsidP="008D718E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PY-500-HTL - 15 ton/ha</w:t>
            </w:r>
          </w:p>
        </w:tc>
        <w:tc>
          <w:tcPr>
            <w:tcW w:w="869" w:type="pct"/>
            <w:noWrap/>
            <w:hideMark/>
          </w:tcPr>
          <w:p w14:paraId="0483A2AC" w14:textId="77777777" w:rsidR="00DF4A6D" w:rsidRPr="005D476B" w:rsidRDefault="00DF4A6D" w:rsidP="008D718E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D476B">
              <w:rPr>
                <w:rFonts w:ascii="Calibri" w:eastAsia="Times New Roman" w:hAnsi="Calibri" w:cs="Calibri"/>
                <w:color w:val="000000"/>
              </w:rPr>
              <w:t>0.89358</w:t>
            </w:r>
          </w:p>
        </w:tc>
      </w:tr>
    </w:tbl>
    <w:p w14:paraId="306A1A84" w14:textId="77777777" w:rsidR="00DF4A6D" w:rsidRDefault="00DF4A6D" w:rsidP="00B04382">
      <w:pPr>
        <w:spacing w:line="276" w:lineRule="auto"/>
        <w:jc w:val="left"/>
      </w:pPr>
    </w:p>
    <w:p w14:paraId="52DC49C7" w14:textId="4F312F79" w:rsidR="008E5624" w:rsidRDefault="008E5624" w:rsidP="00B04382">
      <w:pPr>
        <w:spacing w:line="276" w:lineRule="auto"/>
        <w:jc w:val="left"/>
      </w:pPr>
      <w:r w:rsidRPr="008E5624">
        <w:t>Supplementary Table S</w:t>
      </w:r>
      <w:r>
        <w:t>4</w:t>
      </w:r>
      <w:r w:rsidRPr="008E5624">
        <w:t xml:space="preserve"> – Exact p-values from Tukey’s post hoc tests for </w:t>
      </w:r>
      <w:r>
        <w:t xml:space="preserve">the root length </w:t>
      </w:r>
      <w:r w:rsidRPr="008E5624">
        <w:t xml:space="preserve">in </w:t>
      </w:r>
      <w:r>
        <w:t>Cress seeds</w:t>
      </w:r>
      <w:r w:rsidRPr="008E5624">
        <w:t xml:space="preserve"> (</w:t>
      </w:r>
      <w:r w:rsidRPr="008E5624">
        <w:rPr>
          <w:i/>
          <w:iCs/>
        </w:rPr>
        <w:t xml:space="preserve">Lepidium </w:t>
      </w:r>
      <w:r>
        <w:rPr>
          <w:i/>
          <w:iCs/>
        </w:rPr>
        <w:t>s</w:t>
      </w:r>
      <w:r w:rsidRPr="008E5624">
        <w:rPr>
          <w:i/>
          <w:iCs/>
        </w:rPr>
        <w:t>ativum</w:t>
      </w:r>
      <w:r w:rsidRPr="008E5624">
        <w:t>) phytotoxicity assays</w:t>
      </w:r>
    </w:p>
    <w:tbl>
      <w:tblPr>
        <w:tblStyle w:val="PlainTable2"/>
        <w:tblW w:w="8504" w:type="dxa"/>
        <w:tblLook w:val="04A0" w:firstRow="1" w:lastRow="0" w:firstColumn="1" w:lastColumn="0" w:noHBand="0" w:noVBand="1"/>
      </w:tblPr>
      <w:tblGrid>
        <w:gridCol w:w="3513"/>
        <w:gridCol w:w="3513"/>
        <w:gridCol w:w="1478"/>
      </w:tblGrid>
      <w:tr w:rsidR="008E5624" w:rsidRPr="008E5624" w14:paraId="2F230550" w14:textId="77777777" w:rsidTr="008E562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3" w:type="dxa"/>
            <w:noWrap/>
          </w:tcPr>
          <w:p w14:paraId="66F4049B" w14:textId="4B3487E5" w:rsidR="008E5624" w:rsidRPr="008E5624" w:rsidRDefault="008E5624" w:rsidP="008E5624">
            <w:pPr>
              <w:suppressAutoHyphens w:val="0"/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Factor A</w:t>
            </w:r>
          </w:p>
        </w:tc>
        <w:tc>
          <w:tcPr>
            <w:tcW w:w="3513" w:type="dxa"/>
            <w:noWrap/>
          </w:tcPr>
          <w:p w14:paraId="3A61982F" w14:textId="394E470B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Factor B</w:t>
            </w:r>
          </w:p>
        </w:tc>
        <w:tc>
          <w:tcPr>
            <w:tcW w:w="1478" w:type="dxa"/>
            <w:noWrap/>
          </w:tcPr>
          <w:p w14:paraId="4D180FCD" w14:textId="0B083C3A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p-value</w:t>
            </w:r>
          </w:p>
        </w:tc>
      </w:tr>
      <w:tr w:rsidR="008E5624" w:rsidRPr="008E5624" w14:paraId="533B9295" w14:textId="77777777" w:rsidTr="008E56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3" w:type="dxa"/>
            <w:noWrap/>
            <w:hideMark/>
          </w:tcPr>
          <w:p w14:paraId="04CCEB1D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  <w:t xml:space="preserve">HTL-HC  </w:t>
            </w:r>
          </w:p>
        </w:tc>
        <w:tc>
          <w:tcPr>
            <w:tcW w:w="3513" w:type="dxa"/>
            <w:noWrap/>
            <w:hideMark/>
          </w:tcPr>
          <w:p w14:paraId="44645DC0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Control</w:t>
            </w:r>
          </w:p>
        </w:tc>
        <w:tc>
          <w:tcPr>
            <w:tcW w:w="1478" w:type="dxa"/>
            <w:noWrap/>
            <w:hideMark/>
          </w:tcPr>
          <w:p w14:paraId="596D5AA7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&lt;0.0001</w:t>
            </w:r>
          </w:p>
        </w:tc>
      </w:tr>
      <w:tr w:rsidR="008E5624" w:rsidRPr="008E5624" w14:paraId="53CA1046" w14:textId="77777777" w:rsidTr="008E5624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3" w:type="dxa"/>
            <w:noWrap/>
            <w:hideMark/>
          </w:tcPr>
          <w:p w14:paraId="2F7336C5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  <w:t xml:space="preserve">HTL-HC-WW  </w:t>
            </w:r>
          </w:p>
        </w:tc>
        <w:tc>
          <w:tcPr>
            <w:tcW w:w="3513" w:type="dxa"/>
            <w:noWrap/>
            <w:hideMark/>
          </w:tcPr>
          <w:p w14:paraId="7208F8D5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Control</w:t>
            </w:r>
          </w:p>
        </w:tc>
        <w:tc>
          <w:tcPr>
            <w:tcW w:w="1478" w:type="dxa"/>
            <w:noWrap/>
            <w:hideMark/>
          </w:tcPr>
          <w:p w14:paraId="5D3EF857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&lt;0.0001</w:t>
            </w:r>
          </w:p>
        </w:tc>
      </w:tr>
      <w:tr w:rsidR="008E5624" w:rsidRPr="008E5624" w14:paraId="564F5559" w14:textId="77777777" w:rsidTr="008E56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3" w:type="dxa"/>
            <w:noWrap/>
            <w:hideMark/>
          </w:tcPr>
          <w:p w14:paraId="09DF3223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  <w:t xml:space="preserve">HTL-HC-WW </w:t>
            </w:r>
          </w:p>
        </w:tc>
        <w:tc>
          <w:tcPr>
            <w:tcW w:w="3513" w:type="dxa"/>
            <w:noWrap/>
            <w:hideMark/>
          </w:tcPr>
          <w:p w14:paraId="529320FC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HTL-HC</w:t>
            </w:r>
          </w:p>
        </w:tc>
        <w:tc>
          <w:tcPr>
            <w:tcW w:w="1478" w:type="dxa"/>
            <w:noWrap/>
            <w:hideMark/>
          </w:tcPr>
          <w:p w14:paraId="71654D31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&lt;0.0001</w:t>
            </w:r>
          </w:p>
        </w:tc>
      </w:tr>
      <w:tr w:rsidR="008E5624" w:rsidRPr="008E5624" w14:paraId="3D09F31F" w14:textId="77777777" w:rsidTr="008E5624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3" w:type="dxa"/>
            <w:noWrap/>
            <w:hideMark/>
          </w:tcPr>
          <w:p w14:paraId="3C8A1D9C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  <w:t xml:space="preserve">HTL-HC-AW  </w:t>
            </w:r>
          </w:p>
        </w:tc>
        <w:tc>
          <w:tcPr>
            <w:tcW w:w="3513" w:type="dxa"/>
            <w:noWrap/>
            <w:hideMark/>
          </w:tcPr>
          <w:p w14:paraId="199EC131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Control</w:t>
            </w:r>
          </w:p>
        </w:tc>
        <w:tc>
          <w:tcPr>
            <w:tcW w:w="1478" w:type="dxa"/>
            <w:noWrap/>
            <w:hideMark/>
          </w:tcPr>
          <w:p w14:paraId="7A662E44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&lt;0.0001</w:t>
            </w:r>
          </w:p>
        </w:tc>
      </w:tr>
      <w:tr w:rsidR="008E5624" w:rsidRPr="008E5624" w14:paraId="4152EBA8" w14:textId="77777777" w:rsidTr="008E56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3" w:type="dxa"/>
            <w:noWrap/>
            <w:hideMark/>
          </w:tcPr>
          <w:p w14:paraId="41C0AF06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  <w:t xml:space="preserve">HTL-HC-AW  </w:t>
            </w:r>
          </w:p>
        </w:tc>
        <w:tc>
          <w:tcPr>
            <w:tcW w:w="3513" w:type="dxa"/>
            <w:noWrap/>
            <w:hideMark/>
          </w:tcPr>
          <w:p w14:paraId="18074CF4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HTL-HC</w:t>
            </w:r>
          </w:p>
        </w:tc>
        <w:tc>
          <w:tcPr>
            <w:tcW w:w="1478" w:type="dxa"/>
            <w:noWrap/>
            <w:hideMark/>
          </w:tcPr>
          <w:p w14:paraId="6B1FE2F6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&lt;0.0001</w:t>
            </w:r>
          </w:p>
        </w:tc>
      </w:tr>
      <w:tr w:rsidR="008E5624" w:rsidRPr="008E5624" w14:paraId="2406674D" w14:textId="77777777" w:rsidTr="008E5624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3" w:type="dxa"/>
            <w:noWrap/>
            <w:hideMark/>
          </w:tcPr>
          <w:p w14:paraId="25276247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  <w:t xml:space="preserve">HTL-HC-AW  </w:t>
            </w:r>
          </w:p>
        </w:tc>
        <w:tc>
          <w:tcPr>
            <w:tcW w:w="3513" w:type="dxa"/>
            <w:noWrap/>
            <w:hideMark/>
          </w:tcPr>
          <w:p w14:paraId="72F1F3E3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HTL-HC-WW</w:t>
            </w:r>
          </w:p>
        </w:tc>
        <w:tc>
          <w:tcPr>
            <w:tcW w:w="1478" w:type="dxa"/>
            <w:noWrap/>
            <w:hideMark/>
          </w:tcPr>
          <w:p w14:paraId="47265136" w14:textId="77777777" w:rsidR="008E5624" w:rsidRPr="008E5624" w:rsidRDefault="008E5624" w:rsidP="008E5624">
            <w:pPr>
              <w:suppressAutoHyphens w:val="0"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0.76943</w:t>
            </w:r>
          </w:p>
        </w:tc>
      </w:tr>
      <w:tr w:rsidR="008E5624" w:rsidRPr="008E5624" w14:paraId="28CBC4C3" w14:textId="77777777" w:rsidTr="008E56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3" w:type="dxa"/>
            <w:noWrap/>
            <w:hideMark/>
          </w:tcPr>
          <w:p w14:paraId="24B5B0EB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  <w:t xml:space="preserve">PY-300-HTL  </w:t>
            </w:r>
          </w:p>
        </w:tc>
        <w:tc>
          <w:tcPr>
            <w:tcW w:w="3513" w:type="dxa"/>
            <w:noWrap/>
            <w:hideMark/>
          </w:tcPr>
          <w:p w14:paraId="6950E6D5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Control</w:t>
            </w:r>
          </w:p>
        </w:tc>
        <w:tc>
          <w:tcPr>
            <w:tcW w:w="1478" w:type="dxa"/>
            <w:noWrap/>
            <w:hideMark/>
          </w:tcPr>
          <w:p w14:paraId="5FB473CF" w14:textId="77777777" w:rsidR="008E5624" w:rsidRPr="008E5624" w:rsidRDefault="008E5624" w:rsidP="008E5624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0.9962</w:t>
            </w:r>
          </w:p>
        </w:tc>
      </w:tr>
      <w:tr w:rsidR="008E5624" w:rsidRPr="008E5624" w14:paraId="323DD027" w14:textId="77777777" w:rsidTr="008E5624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3" w:type="dxa"/>
            <w:noWrap/>
            <w:hideMark/>
          </w:tcPr>
          <w:p w14:paraId="2C482A48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  <w:t xml:space="preserve">PY-300-HTL  </w:t>
            </w:r>
          </w:p>
        </w:tc>
        <w:tc>
          <w:tcPr>
            <w:tcW w:w="3513" w:type="dxa"/>
            <w:noWrap/>
            <w:hideMark/>
          </w:tcPr>
          <w:p w14:paraId="678AE3E5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HTL-HC</w:t>
            </w:r>
          </w:p>
        </w:tc>
        <w:tc>
          <w:tcPr>
            <w:tcW w:w="1478" w:type="dxa"/>
            <w:noWrap/>
            <w:hideMark/>
          </w:tcPr>
          <w:p w14:paraId="5655BCEE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&lt;0.0001</w:t>
            </w:r>
          </w:p>
        </w:tc>
      </w:tr>
      <w:tr w:rsidR="008E5624" w:rsidRPr="008E5624" w14:paraId="5E78A9F9" w14:textId="77777777" w:rsidTr="008E56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3" w:type="dxa"/>
            <w:noWrap/>
            <w:hideMark/>
          </w:tcPr>
          <w:p w14:paraId="08672BE8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  <w:t xml:space="preserve">PY-300-HTL </w:t>
            </w:r>
          </w:p>
        </w:tc>
        <w:tc>
          <w:tcPr>
            <w:tcW w:w="3513" w:type="dxa"/>
            <w:noWrap/>
            <w:hideMark/>
          </w:tcPr>
          <w:p w14:paraId="790C1E8C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HTL-HC-WW</w:t>
            </w:r>
          </w:p>
        </w:tc>
        <w:tc>
          <w:tcPr>
            <w:tcW w:w="1478" w:type="dxa"/>
            <w:noWrap/>
            <w:hideMark/>
          </w:tcPr>
          <w:p w14:paraId="60FCD4B2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&lt;0.0001</w:t>
            </w:r>
          </w:p>
        </w:tc>
      </w:tr>
      <w:tr w:rsidR="008E5624" w:rsidRPr="008E5624" w14:paraId="48F89FFE" w14:textId="77777777" w:rsidTr="008E5624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3" w:type="dxa"/>
            <w:noWrap/>
            <w:hideMark/>
          </w:tcPr>
          <w:p w14:paraId="561D9238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  <w:t xml:space="preserve">PY-300-HTL </w:t>
            </w:r>
          </w:p>
        </w:tc>
        <w:tc>
          <w:tcPr>
            <w:tcW w:w="3513" w:type="dxa"/>
            <w:noWrap/>
            <w:hideMark/>
          </w:tcPr>
          <w:p w14:paraId="477F433D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HTL-HC-AW</w:t>
            </w:r>
          </w:p>
        </w:tc>
        <w:tc>
          <w:tcPr>
            <w:tcW w:w="1478" w:type="dxa"/>
            <w:noWrap/>
            <w:hideMark/>
          </w:tcPr>
          <w:p w14:paraId="78434D47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&lt;0.0001</w:t>
            </w:r>
          </w:p>
        </w:tc>
      </w:tr>
      <w:tr w:rsidR="008E5624" w:rsidRPr="008E5624" w14:paraId="4E450AD8" w14:textId="77777777" w:rsidTr="008E56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3" w:type="dxa"/>
            <w:noWrap/>
            <w:hideMark/>
          </w:tcPr>
          <w:p w14:paraId="051EAF37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  <w:t xml:space="preserve">PY-500-HTL  </w:t>
            </w:r>
          </w:p>
        </w:tc>
        <w:tc>
          <w:tcPr>
            <w:tcW w:w="3513" w:type="dxa"/>
            <w:noWrap/>
            <w:hideMark/>
          </w:tcPr>
          <w:p w14:paraId="05347F97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Control</w:t>
            </w:r>
          </w:p>
        </w:tc>
        <w:tc>
          <w:tcPr>
            <w:tcW w:w="1478" w:type="dxa"/>
            <w:noWrap/>
            <w:hideMark/>
          </w:tcPr>
          <w:p w14:paraId="4A0F7695" w14:textId="77777777" w:rsidR="008E5624" w:rsidRPr="008E5624" w:rsidRDefault="008E5624" w:rsidP="008E5624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0.76256</w:t>
            </w:r>
          </w:p>
        </w:tc>
      </w:tr>
      <w:tr w:rsidR="008E5624" w:rsidRPr="008E5624" w14:paraId="26173DA2" w14:textId="77777777" w:rsidTr="008E5624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3" w:type="dxa"/>
            <w:noWrap/>
            <w:hideMark/>
          </w:tcPr>
          <w:p w14:paraId="49BDDCB5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  <w:lastRenderedPageBreak/>
              <w:t xml:space="preserve">PY-500-HTL </w:t>
            </w:r>
          </w:p>
        </w:tc>
        <w:tc>
          <w:tcPr>
            <w:tcW w:w="3513" w:type="dxa"/>
            <w:noWrap/>
            <w:hideMark/>
          </w:tcPr>
          <w:p w14:paraId="13C8D63C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HTL-HC</w:t>
            </w:r>
          </w:p>
        </w:tc>
        <w:tc>
          <w:tcPr>
            <w:tcW w:w="1478" w:type="dxa"/>
            <w:noWrap/>
            <w:hideMark/>
          </w:tcPr>
          <w:p w14:paraId="1ACF8468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&lt;0.0001</w:t>
            </w:r>
          </w:p>
        </w:tc>
      </w:tr>
      <w:tr w:rsidR="008E5624" w:rsidRPr="008E5624" w14:paraId="2D57146D" w14:textId="77777777" w:rsidTr="008E56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3" w:type="dxa"/>
            <w:noWrap/>
            <w:hideMark/>
          </w:tcPr>
          <w:p w14:paraId="64A43E00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  <w:t xml:space="preserve">PY-500-HTL </w:t>
            </w:r>
          </w:p>
        </w:tc>
        <w:tc>
          <w:tcPr>
            <w:tcW w:w="3513" w:type="dxa"/>
            <w:noWrap/>
            <w:hideMark/>
          </w:tcPr>
          <w:p w14:paraId="0BEB7127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HTL-HC-WW</w:t>
            </w:r>
          </w:p>
        </w:tc>
        <w:tc>
          <w:tcPr>
            <w:tcW w:w="1478" w:type="dxa"/>
            <w:noWrap/>
            <w:hideMark/>
          </w:tcPr>
          <w:p w14:paraId="62608EE7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&lt;0.0001</w:t>
            </w:r>
          </w:p>
        </w:tc>
      </w:tr>
      <w:tr w:rsidR="008E5624" w:rsidRPr="008E5624" w14:paraId="421A836C" w14:textId="77777777" w:rsidTr="008E5624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3" w:type="dxa"/>
            <w:noWrap/>
            <w:hideMark/>
          </w:tcPr>
          <w:p w14:paraId="00B771A5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  <w:t xml:space="preserve">PY-500-HTL </w:t>
            </w:r>
          </w:p>
        </w:tc>
        <w:tc>
          <w:tcPr>
            <w:tcW w:w="3513" w:type="dxa"/>
            <w:noWrap/>
            <w:hideMark/>
          </w:tcPr>
          <w:p w14:paraId="188F6477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HTL-HC-AW</w:t>
            </w:r>
          </w:p>
        </w:tc>
        <w:tc>
          <w:tcPr>
            <w:tcW w:w="1478" w:type="dxa"/>
            <w:noWrap/>
            <w:hideMark/>
          </w:tcPr>
          <w:p w14:paraId="500DF270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&lt;0.0001</w:t>
            </w:r>
          </w:p>
        </w:tc>
      </w:tr>
      <w:tr w:rsidR="008E5624" w:rsidRPr="008E5624" w14:paraId="5BEEFA7A" w14:textId="77777777" w:rsidTr="008E56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3" w:type="dxa"/>
            <w:noWrap/>
            <w:hideMark/>
          </w:tcPr>
          <w:p w14:paraId="0E30A865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b w:val="0"/>
                <w:bCs w:val="0"/>
                <w:color w:val="000000"/>
                <w:lang w:val="de-DE" w:eastAsia="de-DE"/>
              </w:rPr>
              <w:t>PY-500-HTL</w:t>
            </w:r>
          </w:p>
        </w:tc>
        <w:tc>
          <w:tcPr>
            <w:tcW w:w="3513" w:type="dxa"/>
            <w:noWrap/>
            <w:hideMark/>
          </w:tcPr>
          <w:p w14:paraId="7BB8DC37" w14:textId="77777777" w:rsidR="008E5624" w:rsidRPr="008E5624" w:rsidRDefault="008E5624" w:rsidP="008E5624">
            <w:pPr>
              <w:suppressAutoHyphens w:val="0"/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PY-300-HTL</w:t>
            </w:r>
          </w:p>
        </w:tc>
        <w:tc>
          <w:tcPr>
            <w:tcW w:w="1478" w:type="dxa"/>
            <w:noWrap/>
            <w:hideMark/>
          </w:tcPr>
          <w:p w14:paraId="7DE52CA7" w14:textId="77777777" w:rsidR="008E5624" w:rsidRPr="008E5624" w:rsidRDefault="008E5624" w:rsidP="008E5624">
            <w:pPr>
              <w:suppressAutoHyphens w:val="0"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</w:pPr>
            <w:r w:rsidRPr="008E5624">
              <w:rPr>
                <w:rFonts w:ascii="Aptos Narrow" w:eastAsia="Times New Roman" w:hAnsi="Aptos Narrow" w:cs="Times New Roman"/>
                <w:color w:val="000000"/>
                <w:lang w:val="de-DE" w:eastAsia="de-DE"/>
              </w:rPr>
              <w:t>0.97234</w:t>
            </w:r>
          </w:p>
        </w:tc>
      </w:tr>
    </w:tbl>
    <w:p w14:paraId="23230219" w14:textId="77777777" w:rsidR="00DF4A6D" w:rsidRDefault="00DF4A6D" w:rsidP="00B04382">
      <w:pPr>
        <w:spacing w:line="276" w:lineRule="auto"/>
        <w:jc w:val="left"/>
      </w:pPr>
    </w:p>
    <w:p w14:paraId="634B18EF" w14:textId="3A2DE20D" w:rsidR="00B04382" w:rsidRDefault="00B04382" w:rsidP="00B04382">
      <w:pPr>
        <w:spacing w:line="276" w:lineRule="auto"/>
        <w:jc w:val="left"/>
      </w:pPr>
      <w:r>
        <w:t>Supplementary Table S</w:t>
      </w:r>
      <w:r w:rsidR="008E5624">
        <w:t>5</w:t>
      </w:r>
      <w:r>
        <w:t xml:space="preserve"> – Inorganic characterization of the </w:t>
      </w:r>
      <w:r w:rsidRPr="00AE34CD">
        <w:rPr>
          <w:i/>
          <w:iCs/>
        </w:rPr>
        <w:t>Hordeum Vulgare</w:t>
      </w:r>
      <w:r>
        <w:t xml:space="preserve"> plants after the germination assay with direct application </w:t>
      </w:r>
      <w:r w:rsidR="009010AC" w:rsidRPr="009010AC">
        <w:t>HTL-HC and pre-treated materials</w:t>
      </w:r>
    </w:p>
    <w:tbl>
      <w:tblPr>
        <w:tblStyle w:val="PlainTable2"/>
        <w:tblW w:w="9784" w:type="dxa"/>
        <w:tblLayout w:type="fixed"/>
        <w:tblLook w:val="04A0" w:firstRow="1" w:lastRow="0" w:firstColumn="1" w:lastColumn="0" w:noHBand="0" w:noVBand="1"/>
      </w:tblPr>
      <w:tblGrid>
        <w:gridCol w:w="1579"/>
        <w:gridCol w:w="1115"/>
        <w:gridCol w:w="576"/>
        <w:gridCol w:w="652"/>
        <w:gridCol w:w="652"/>
        <w:gridCol w:w="650"/>
        <w:gridCol w:w="652"/>
        <w:gridCol w:w="651"/>
        <w:gridCol w:w="651"/>
        <w:gridCol w:w="653"/>
        <w:gridCol w:w="650"/>
        <w:gridCol w:w="653"/>
        <w:gridCol w:w="650"/>
      </w:tblGrid>
      <w:tr w:rsidR="00B04382" w14:paraId="162FFAA4" w14:textId="77777777" w:rsidTr="006E65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8" w:type="dxa"/>
            <w:vMerge w:val="restart"/>
            <w:tcBorders>
              <w:bottom w:val="nil"/>
            </w:tcBorders>
          </w:tcPr>
          <w:p w14:paraId="53088188" w14:textId="77777777" w:rsidR="00B04382" w:rsidRPr="006C0756" w:rsidRDefault="00B04382" w:rsidP="006E65F5">
            <w:pPr>
              <w:spacing w:after="0" w:line="240" w:lineRule="auto"/>
              <w:jc w:val="left"/>
              <w:rPr>
                <w:rFonts w:eastAsia="Times New Roman" w:cs="Times New Roman"/>
                <w:sz w:val="18"/>
                <w:szCs w:val="18"/>
                <w:lang w:eastAsia="pt-PT"/>
              </w:rPr>
            </w:pPr>
          </w:p>
        </w:tc>
        <w:tc>
          <w:tcPr>
            <w:tcW w:w="1115" w:type="dxa"/>
          </w:tcPr>
          <w:p w14:paraId="085E3027" w14:textId="77777777" w:rsidR="00B04382" w:rsidRDefault="00B04382" w:rsidP="006E65F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  <w:t>Application rate</w:t>
            </w:r>
          </w:p>
        </w:tc>
        <w:tc>
          <w:tcPr>
            <w:tcW w:w="576" w:type="dxa"/>
          </w:tcPr>
          <w:p w14:paraId="2069F14E" w14:textId="77777777" w:rsidR="00B04382" w:rsidRDefault="00B04382" w:rsidP="006E65F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  <w:t>Al</w:t>
            </w:r>
          </w:p>
        </w:tc>
        <w:tc>
          <w:tcPr>
            <w:tcW w:w="652" w:type="dxa"/>
          </w:tcPr>
          <w:p w14:paraId="1B5B0C76" w14:textId="77777777" w:rsidR="00B04382" w:rsidRDefault="00B04382" w:rsidP="006E65F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  <w:t>Ca</w:t>
            </w:r>
          </w:p>
        </w:tc>
        <w:tc>
          <w:tcPr>
            <w:tcW w:w="652" w:type="dxa"/>
          </w:tcPr>
          <w:p w14:paraId="0EF9DD84" w14:textId="77777777" w:rsidR="00B04382" w:rsidRDefault="00B04382" w:rsidP="006E65F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  <w:t>Cr</w:t>
            </w:r>
          </w:p>
        </w:tc>
        <w:tc>
          <w:tcPr>
            <w:tcW w:w="650" w:type="dxa"/>
          </w:tcPr>
          <w:p w14:paraId="22B3D1D8" w14:textId="77777777" w:rsidR="00B04382" w:rsidRDefault="00B04382" w:rsidP="006E65F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  <w:t>Fe</w:t>
            </w:r>
          </w:p>
        </w:tc>
        <w:tc>
          <w:tcPr>
            <w:tcW w:w="652" w:type="dxa"/>
          </w:tcPr>
          <w:p w14:paraId="67860A7B" w14:textId="77777777" w:rsidR="00B04382" w:rsidRDefault="00B04382" w:rsidP="006E65F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  <w:t>K</w:t>
            </w:r>
          </w:p>
        </w:tc>
        <w:tc>
          <w:tcPr>
            <w:tcW w:w="651" w:type="dxa"/>
          </w:tcPr>
          <w:p w14:paraId="1C4D07AC" w14:textId="77777777" w:rsidR="00B04382" w:rsidRDefault="00B04382" w:rsidP="006E65F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  <w:t>Mg</w:t>
            </w:r>
          </w:p>
        </w:tc>
        <w:tc>
          <w:tcPr>
            <w:tcW w:w="651" w:type="dxa"/>
          </w:tcPr>
          <w:p w14:paraId="522C160B" w14:textId="77777777" w:rsidR="00B04382" w:rsidRDefault="00B04382" w:rsidP="006E65F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  <w:t>Mn</w:t>
            </w:r>
          </w:p>
        </w:tc>
        <w:tc>
          <w:tcPr>
            <w:tcW w:w="653" w:type="dxa"/>
          </w:tcPr>
          <w:p w14:paraId="0056858F" w14:textId="77777777" w:rsidR="00B04382" w:rsidRDefault="00B04382" w:rsidP="006E65F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  <w:t>Na</w:t>
            </w:r>
          </w:p>
        </w:tc>
        <w:tc>
          <w:tcPr>
            <w:tcW w:w="650" w:type="dxa"/>
          </w:tcPr>
          <w:p w14:paraId="124E5F19" w14:textId="77777777" w:rsidR="00B04382" w:rsidRDefault="00B04382" w:rsidP="006E65F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  <w:t>Ni</w:t>
            </w:r>
          </w:p>
        </w:tc>
        <w:tc>
          <w:tcPr>
            <w:tcW w:w="653" w:type="dxa"/>
          </w:tcPr>
          <w:p w14:paraId="63A2F2A3" w14:textId="77777777" w:rsidR="00B04382" w:rsidRDefault="00B04382" w:rsidP="006E65F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  <w:t>P</w:t>
            </w:r>
          </w:p>
        </w:tc>
        <w:tc>
          <w:tcPr>
            <w:tcW w:w="650" w:type="dxa"/>
          </w:tcPr>
          <w:p w14:paraId="7D433407" w14:textId="77777777" w:rsidR="00B04382" w:rsidRDefault="00B04382" w:rsidP="006E65F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sz w:val="18"/>
                <w:szCs w:val="18"/>
                <w:lang w:val="pt-PT" w:eastAsia="pt-PT"/>
              </w:rPr>
              <w:t>Zn</w:t>
            </w:r>
          </w:p>
        </w:tc>
      </w:tr>
      <w:tr w:rsidR="00B04382" w14:paraId="54F0108A" w14:textId="77777777" w:rsidTr="006E65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8" w:type="dxa"/>
            <w:vMerge/>
          </w:tcPr>
          <w:p w14:paraId="49AF1010" w14:textId="77777777" w:rsidR="00B04382" w:rsidRDefault="00B04382" w:rsidP="006E65F5">
            <w:pPr>
              <w:spacing w:after="0" w:line="240" w:lineRule="auto"/>
              <w:jc w:val="left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</w:p>
        </w:tc>
        <w:tc>
          <w:tcPr>
            <w:tcW w:w="1115" w:type="dxa"/>
          </w:tcPr>
          <w:p w14:paraId="5C080F47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(ton ha</w:t>
            </w:r>
            <w:r>
              <w:rPr>
                <w:rFonts w:eastAsia="Times New Roman" w:cs="Times New Roman"/>
                <w:sz w:val="18"/>
                <w:szCs w:val="18"/>
                <w:vertAlign w:val="superscript"/>
                <w:lang w:val="pt-PT" w:eastAsia="pt-PT"/>
              </w:rPr>
              <w:t>-1</w:t>
            </w: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)</w:t>
            </w:r>
          </w:p>
        </w:tc>
        <w:tc>
          <w:tcPr>
            <w:tcW w:w="7090" w:type="dxa"/>
            <w:gridSpan w:val="11"/>
          </w:tcPr>
          <w:p w14:paraId="3C3EEBFD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(mg g</w:t>
            </w:r>
            <w:r>
              <w:rPr>
                <w:rFonts w:eastAsia="Times New Roman" w:cs="Times New Roman"/>
                <w:sz w:val="18"/>
                <w:szCs w:val="18"/>
                <w:vertAlign w:val="superscript"/>
                <w:lang w:val="pt-PT" w:eastAsia="pt-PT"/>
              </w:rPr>
              <w:t>-1</w:t>
            </w: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)</w:t>
            </w:r>
          </w:p>
        </w:tc>
      </w:tr>
      <w:tr w:rsidR="00B04382" w14:paraId="431B7291" w14:textId="77777777" w:rsidTr="006E65F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8" w:type="dxa"/>
            <w:tcBorders>
              <w:top w:val="nil"/>
              <w:bottom w:val="nil"/>
            </w:tcBorders>
          </w:tcPr>
          <w:p w14:paraId="18B770DA" w14:textId="77777777" w:rsidR="00B04382" w:rsidRDefault="00B04382" w:rsidP="006E65F5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  <w:t>Control</w:t>
            </w:r>
          </w:p>
        </w:tc>
        <w:tc>
          <w:tcPr>
            <w:tcW w:w="1115" w:type="dxa"/>
            <w:tcBorders>
              <w:top w:val="nil"/>
              <w:bottom w:val="nil"/>
            </w:tcBorders>
          </w:tcPr>
          <w:p w14:paraId="50711231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-</w:t>
            </w:r>
          </w:p>
        </w:tc>
        <w:tc>
          <w:tcPr>
            <w:tcW w:w="576" w:type="dxa"/>
            <w:tcBorders>
              <w:top w:val="nil"/>
              <w:bottom w:val="nil"/>
            </w:tcBorders>
          </w:tcPr>
          <w:p w14:paraId="1CD3C815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0.26</w:t>
            </w:r>
          </w:p>
        </w:tc>
        <w:tc>
          <w:tcPr>
            <w:tcW w:w="652" w:type="dxa"/>
            <w:tcBorders>
              <w:top w:val="nil"/>
              <w:bottom w:val="nil"/>
            </w:tcBorders>
          </w:tcPr>
          <w:p w14:paraId="03AF7EC9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2.13</w:t>
            </w:r>
          </w:p>
        </w:tc>
        <w:tc>
          <w:tcPr>
            <w:tcW w:w="652" w:type="dxa"/>
            <w:tcBorders>
              <w:top w:val="nil"/>
              <w:bottom w:val="nil"/>
            </w:tcBorders>
          </w:tcPr>
          <w:p w14:paraId="7E9F9E7C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0.53</w:t>
            </w:r>
          </w:p>
        </w:tc>
        <w:tc>
          <w:tcPr>
            <w:tcW w:w="650" w:type="dxa"/>
            <w:tcBorders>
              <w:top w:val="nil"/>
              <w:bottom w:val="nil"/>
            </w:tcBorders>
          </w:tcPr>
          <w:p w14:paraId="4C900776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4.92</w:t>
            </w:r>
          </w:p>
        </w:tc>
        <w:tc>
          <w:tcPr>
            <w:tcW w:w="652" w:type="dxa"/>
            <w:tcBorders>
              <w:top w:val="nil"/>
              <w:bottom w:val="nil"/>
            </w:tcBorders>
          </w:tcPr>
          <w:p w14:paraId="4C7B22FE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10.18</w:t>
            </w:r>
          </w:p>
        </w:tc>
        <w:tc>
          <w:tcPr>
            <w:tcW w:w="651" w:type="dxa"/>
            <w:tcBorders>
              <w:top w:val="nil"/>
              <w:bottom w:val="nil"/>
            </w:tcBorders>
          </w:tcPr>
          <w:p w14:paraId="2AFA3E0B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1.40</w:t>
            </w:r>
          </w:p>
        </w:tc>
        <w:tc>
          <w:tcPr>
            <w:tcW w:w="651" w:type="dxa"/>
            <w:tcBorders>
              <w:top w:val="nil"/>
              <w:bottom w:val="nil"/>
            </w:tcBorders>
          </w:tcPr>
          <w:p w14:paraId="5D2B08AE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0.07</w:t>
            </w:r>
          </w:p>
        </w:tc>
        <w:tc>
          <w:tcPr>
            <w:tcW w:w="653" w:type="dxa"/>
            <w:tcBorders>
              <w:top w:val="nil"/>
              <w:bottom w:val="nil"/>
            </w:tcBorders>
          </w:tcPr>
          <w:p w14:paraId="56F8EF80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4.88</w:t>
            </w:r>
          </w:p>
        </w:tc>
        <w:tc>
          <w:tcPr>
            <w:tcW w:w="650" w:type="dxa"/>
            <w:tcBorders>
              <w:top w:val="nil"/>
              <w:bottom w:val="nil"/>
            </w:tcBorders>
          </w:tcPr>
          <w:p w14:paraId="2708D7BF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0.07</w:t>
            </w:r>
          </w:p>
        </w:tc>
        <w:tc>
          <w:tcPr>
            <w:tcW w:w="653" w:type="dxa"/>
            <w:tcBorders>
              <w:top w:val="nil"/>
              <w:bottom w:val="nil"/>
            </w:tcBorders>
          </w:tcPr>
          <w:p w14:paraId="1949707D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4.55</w:t>
            </w:r>
          </w:p>
        </w:tc>
        <w:tc>
          <w:tcPr>
            <w:tcW w:w="650" w:type="dxa"/>
            <w:tcBorders>
              <w:top w:val="nil"/>
              <w:bottom w:val="nil"/>
            </w:tcBorders>
          </w:tcPr>
          <w:p w14:paraId="316D246F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0.04</w:t>
            </w:r>
          </w:p>
        </w:tc>
      </w:tr>
      <w:tr w:rsidR="00B04382" w14:paraId="7D20C4F2" w14:textId="77777777" w:rsidTr="006E65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8" w:type="dxa"/>
          </w:tcPr>
          <w:p w14:paraId="0F070004" w14:textId="77777777" w:rsidR="00B04382" w:rsidRDefault="00B04382" w:rsidP="006E65F5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  <w:t>HTL-HC</w:t>
            </w:r>
          </w:p>
        </w:tc>
        <w:tc>
          <w:tcPr>
            <w:tcW w:w="1115" w:type="dxa"/>
          </w:tcPr>
          <w:p w14:paraId="1A985D0B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15</w:t>
            </w:r>
          </w:p>
        </w:tc>
        <w:tc>
          <w:tcPr>
            <w:tcW w:w="576" w:type="dxa"/>
          </w:tcPr>
          <w:p w14:paraId="62361C53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0.16</w:t>
            </w:r>
          </w:p>
        </w:tc>
        <w:tc>
          <w:tcPr>
            <w:tcW w:w="652" w:type="dxa"/>
          </w:tcPr>
          <w:p w14:paraId="50E9983C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3.19</w:t>
            </w:r>
          </w:p>
        </w:tc>
        <w:tc>
          <w:tcPr>
            <w:tcW w:w="652" w:type="dxa"/>
          </w:tcPr>
          <w:p w14:paraId="2C8207D8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0.48</w:t>
            </w:r>
          </w:p>
        </w:tc>
        <w:tc>
          <w:tcPr>
            <w:tcW w:w="650" w:type="dxa"/>
          </w:tcPr>
          <w:p w14:paraId="1373BF57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3.04</w:t>
            </w:r>
          </w:p>
        </w:tc>
        <w:tc>
          <w:tcPr>
            <w:tcW w:w="652" w:type="dxa"/>
          </w:tcPr>
          <w:p w14:paraId="5A802639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25.97</w:t>
            </w:r>
          </w:p>
        </w:tc>
        <w:tc>
          <w:tcPr>
            <w:tcW w:w="651" w:type="dxa"/>
          </w:tcPr>
          <w:p w14:paraId="01474CB3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1.87</w:t>
            </w:r>
          </w:p>
        </w:tc>
        <w:tc>
          <w:tcPr>
            <w:tcW w:w="651" w:type="dxa"/>
          </w:tcPr>
          <w:p w14:paraId="27562966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0.07</w:t>
            </w:r>
          </w:p>
        </w:tc>
        <w:tc>
          <w:tcPr>
            <w:tcW w:w="653" w:type="dxa"/>
          </w:tcPr>
          <w:p w14:paraId="2F7EF4A4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3.42</w:t>
            </w:r>
          </w:p>
        </w:tc>
        <w:tc>
          <w:tcPr>
            <w:tcW w:w="650" w:type="dxa"/>
          </w:tcPr>
          <w:p w14:paraId="347BFA9A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0.04</w:t>
            </w:r>
          </w:p>
        </w:tc>
        <w:tc>
          <w:tcPr>
            <w:tcW w:w="653" w:type="dxa"/>
          </w:tcPr>
          <w:p w14:paraId="1349BEED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4.72</w:t>
            </w:r>
          </w:p>
        </w:tc>
        <w:tc>
          <w:tcPr>
            <w:tcW w:w="650" w:type="dxa"/>
          </w:tcPr>
          <w:p w14:paraId="0F2E452F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0.04</w:t>
            </w:r>
          </w:p>
        </w:tc>
      </w:tr>
      <w:tr w:rsidR="00B04382" w14:paraId="143EC491" w14:textId="77777777" w:rsidTr="006E65F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8" w:type="dxa"/>
            <w:tcBorders>
              <w:top w:val="nil"/>
              <w:bottom w:val="nil"/>
            </w:tcBorders>
          </w:tcPr>
          <w:p w14:paraId="6D306831" w14:textId="77777777" w:rsidR="00B04382" w:rsidRDefault="00B04382" w:rsidP="006E65F5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  <w:t>HTL-HC</w:t>
            </w:r>
          </w:p>
        </w:tc>
        <w:tc>
          <w:tcPr>
            <w:tcW w:w="1115" w:type="dxa"/>
            <w:tcBorders>
              <w:top w:val="nil"/>
              <w:bottom w:val="nil"/>
            </w:tcBorders>
          </w:tcPr>
          <w:p w14:paraId="751A1429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30</w:t>
            </w:r>
          </w:p>
        </w:tc>
        <w:tc>
          <w:tcPr>
            <w:tcW w:w="576" w:type="dxa"/>
            <w:tcBorders>
              <w:top w:val="nil"/>
              <w:bottom w:val="nil"/>
            </w:tcBorders>
          </w:tcPr>
          <w:p w14:paraId="04846C8C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0.09</w:t>
            </w:r>
          </w:p>
        </w:tc>
        <w:tc>
          <w:tcPr>
            <w:tcW w:w="652" w:type="dxa"/>
            <w:tcBorders>
              <w:top w:val="nil"/>
              <w:bottom w:val="nil"/>
            </w:tcBorders>
          </w:tcPr>
          <w:p w14:paraId="6744EFE1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2.20</w:t>
            </w:r>
          </w:p>
        </w:tc>
        <w:tc>
          <w:tcPr>
            <w:tcW w:w="652" w:type="dxa"/>
            <w:tcBorders>
              <w:top w:val="nil"/>
              <w:bottom w:val="nil"/>
            </w:tcBorders>
          </w:tcPr>
          <w:p w14:paraId="5AB36D58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0.31</w:t>
            </w:r>
          </w:p>
        </w:tc>
        <w:tc>
          <w:tcPr>
            <w:tcW w:w="650" w:type="dxa"/>
            <w:tcBorders>
              <w:top w:val="nil"/>
              <w:bottom w:val="nil"/>
            </w:tcBorders>
          </w:tcPr>
          <w:p w14:paraId="3076A44F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1.97</w:t>
            </w:r>
          </w:p>
        </w:tc>
        <w:tc>
          <w:tcPr>
            <w:tcW w:w="652" w:type="dxa"/>
            <w:tcBorders>
              <w:top w:val="nil"/>
              <w:bottom w:val="nil"/>
            </w:tcBorders>
          </w:tcPr>
          <w:p w14:paraId="528A2E49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13.81</w:t>
            </w:r>
          </w:p>
        </w:tc>
        <w:tc>
          <w:tcPr>
            <w:tcW w:w="651" w:type="dxa"/>
            <w:tcBorders>
              <w:top w:val="nil"/>
              <w:bottom w:val="nil"/>
            </w:tcBorders>
          </w:tcPr>
          <w:p w14:paraId="1A1E7A38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1.60</w:t>
            </w:r>
          </w:p>
        </w:tc>
        <w:tc>
          <w:tcPr>
            <w:tcW w:w="651" w:type="dxa"/>
            <w:tcBorders>
              <w:top w:val="nil"/>
              <w:bottom w:val="nil"/>
            </w:tcBorders>
          </w:tcPr>
          <w:p w14:paraId="1E4365B3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0.03</w:t>
            </w:r>
          </w:p>
        </w:tc>
        <w:tc>
          <w:tcPr>
            <w:tcW w:w="653" w:type="dxa"/>
            <w:tcBorders>
              <w:top w:val="nil"/>
              <w:bottom w:val="nil"/>
            </w:tcBorders>
          </w:tcPr>
          <w:p w14:paraId="1AA15614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2.40</w:t>
            </w:r>
          </w:p>
        </w:tc>
        <w:tc>
          <w:tcPr>
            <w:tcW w:w="650" w:type="dxa"/>
            <w:tcBorders>
              <w:top w:val="nil"/>
              <w:bottom w:val="nil"/>
            </w:tcBorders>
          </w:tcPr>
          <w:p w14:paraId="3A6FECC5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0.01</w:t>
            </w:r>
          </w:p>
        </w:tc>
        <w:tc>
          <w:tcPr>
            <w:tcW w:w="653" w:type="dxa"/>
            <w:tcBorders>
              <w:top w:val="nil"/>
              <w:bottom w:val="nil"/>
            </w:tcBorders>
          </w:tcPr>
          <w:p w14:paraId="72DB218C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4.23</w:t>
            </w:r>
          </w:p>
        </w:tc>
        <w:tc>
          <w:tcPr>
            <w:tcW w:w="650" w:type="dxa"/>
            <w:tcBorders>
              <w:top w:val="nil"/>
              <w:bottom w:val="nil"/>
            </w:tcBorders>
          </w:tcPr>
          <w:p w14:paraId="5BA2EBD9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0.04</w:t>
            </w:r>
          </w:p>
        </w:tc>
      </w:tr>
      <w:tr w:rsidR="00B04382" w14:paraId="283F3C26" w14:textId="77777777" w:rsidTr="006E65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8" w:type="dxa"/>
          </w:tcPr>
          <w:p w14:paraId="4707B542" w14:textId="77777777" w:rsidR="00B04382" w:rsidRDefault="00B04382" w:rsidP="006E65F5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  <w:t>HTL-HC-WW</w:t>
            </w:r>
          </w:p>
        </w:tc>
        <w:tc>
          <w:tcPr>
            <w:tcW w:w="1115" w:type="dxa"/>
          </w:tcPr>
          <w:p w14:paraId="0DC182DD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15</w:t>
            </w:r>
          </w:p>
        </w:tc>
        <w:tc>
          <w:tcPr>
            <w:tcW w:w="576" w:type="dxa"/>
          </w:tcPr>
          <w:p w14:paraId="53C6229D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0.15</w:t>
            </w:r>
          </w:p>
        </w:tc>
        <w:tc>
          <w:tcPr>
            <w:tcW w:w="652" w:type="dxa"/>
          </w:tcPr>
          <w:p w14:paraId="732AC211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3.56</w:t>
            </w:r>
          </w:p>
        </w:tc>
        <w:tc>
          <w:tcPr>
            <w:tcW w:w="652" w:type="dxa"/>
          </w:tcPr>
          <w:p w14:paraId="4A63E8A2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0.45</w:t>
            </w:r>
          </w:p>
        </w:tc>
        <w:tc>
          <w:tcPr>
            <w:tcW w:w="650" w:type="dxa"/>
          </w:tcPr>
          <w:p w14:paraId="75E05C66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2.77</w:t>
            </w:r>
          </w:p>
        </w:tc>
        <w:tc>
          <w:tcPr>
            <w:tcW w:w="652" w:type="dxa"/>
          </w:tcPr>
          <w:p w14:paraId="3B45B52F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17.41</w:t>
            </w:r>
          </w:p>
        </w:tc>
        <w:tc>
          <w:tcPr>
            <w:tcW w:w="651" w:type="dxa"/>
          </w:tcPr>
          <w:p w14:paraId="7C4496ED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1.75</w:t>
            </w:r>
          </w:p>
        </w:tc>
        <w:tc>
          <w:tcPr>
            <w:tcW w:w="651" w:type="dxa"/>
          </w:tcPr>
          <w:p w14:paraId="6E5EED8B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0.08</w:t>
            </w:r>
          </w:p>
        </w:tc>
        <w:tc>
          <w:tcPr>
            <w:tcW w:w="653" w:type="dxa"/>
          </w:tcPr>
          <w:p w14:paraId="4ACBD99E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3.83</w:t>
            </w:r>
          </w:p>
        </w:tc>
        <w:tc>
          <w:tcPr>
            <w:tcW w:w="650" w:type="dxa"/>
          </w:tcPr>
          <w:p w14:paraId="09686070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0.04</w:t>
            </w:r>
          </w:p>
        </w:tc>
        <w:tc>
          <w:tcPr>
            <w:tcW w:w="653" w:type="dxa"/>
          </w:tcPr>
          <w:p w14:paraId="04485A98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4.76</w:t>
            </w:r>
          </w:p>
        </w:tc>
        <w:tc>
          <w:tcPr>
            <w:tcW w:w="650" w:type="dxa"/>
          </w:tcPr>
          <w:p w14:paraId="66C82BA5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0.04</w:t>
            </w:r>
          </w:p>
        </w:tc>
      </w:tr>
      <w:tr w:rsidR="00B04382" w14:paraId="361AFA07" w14:textId="77777777" w:rsidTr="006E65F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8" w:type="dxa"/>
            <w:tcBorders>
              <w:top w:val="nil"/>
              <w:bottom w:val="nil"/>
            </w:tcBorders>
          </w:tcPr>
          <w:p w14:paraId="1CF3442A" w14:textId="77777777" w:rsidR="00B04382" w:rsidRDefault="00B04382" w:rsidP="006E65F5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  <w:t>HTL-HC-WW</w:t>
            </w:r>
          </w:p>
        </w:tc>
        <w:tc>
          <w:tcPr>
            <w:tcW w:w="1115" w:type="dxa"/>
            <w:tcBorders>
              <w:top w:val="nil"/>
              <w:bottom w:val="nil"/>
            </w:tcBorders>
          </w:tcPr>
          <w:p w14:paraId="3B8AC83D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30</w:t>
            </w:r>
          </w:p>
        </w:tc>
        <w:tc>
          <w:tcPr>
            <w:tcW w:w="576" w:type="dxa"/>
            <w:tcBorders>
              <w:top w:val="nil"/>
              <w:bottom w:val="nil"/>
            </w:tcBorders>
          </w:tcPr>
          <w:p w14:paraId="5630A2DA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0.13</w:t>
            </w:r>
          </w:p>
        </w:tc>
        <w:tc>
          <w:tcPr>
            <w:tcW w:w="652" w:type="dxa"/>
            <w:tcBorders>
              <w:top w:val="nil"/>
              <w:bottom w:val="nil"/>
            </w:tcBorders>
          </w:tcPr>
          <w:p w14:paraId="22E4651B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3.35</w:t>
            </w:r>
          </w:p>
        </w:tc>
        <w:tc>
          <w:tcPr>
            <w:tcW w:w="652" w:type="dxa"/>
            <w:tcBorders>
              <w:top w:val="nil"/>
              <w:bottom w:val="nil"/>
            </w:tcBorders>
          </w:tcPr>
          <w:p w14:paraId="2F078378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0.31</w:t>
            </w:r>
          </w:p>
        </w:tc>
        <w:tc>
          <w:tcPr>
            <w:tcW w:w="650" w:type="dxa"/>
            <w:tcBorders>
              <w:top w:val="nil"/>
              <w:bottom w:val="nil"/>
            </w:tcBorders>
          </w:tcPr>
          <w:p w14:paraId="4E4B5115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2.00</w:t>
            </w:r>
          </w:p>
        </w:tc>
        <w:tc>
          <w:tcPr>
            <w:tcW w:w="652" w:type="dxa"/>
            <w:tcBorders>
              <w:top w:val="nil"/>
              <w:bottom w:val="nil"/>
            </w:tcBorders>
          </w:tcPr>
          <w:p w14:paraId="3A727F33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18.22</w:t>
            </w:r>
          </w:p>
        </w:tc>
        <w:tc>
          <w:tcPr>
            <w:tcW w:w="651" w:type="dxa"/>
            <w:tcBorders>
              <w:top w:val="nil"/>
              <w:bottom w:val="nil"/>
            </w:tcBorders>
          </w:tcPr>
          <w:p w14:paraId="5586A8EF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1.82</w:t>
            </w:r>
          </w:p>
        </w:tc>
        <w:tc>
          <w:tcPr>
            <w:tcW w:w="651" w:type="dxa"/>
            <w:tcBorders>
              <w:top w:val="nil"/>
              <w:bottom w:val="nil"/>
            </w:tcBorders>
          </w:tcPr>
          <w:p w14:paraId="2A0BB7C3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0.06</w:t>
            </w:r>
          </w:p>
        </w:tc>
        <w:tc>
          <w:tcPr>
            <w:tcW w:w="653" w:type="dxa"/>
            <w:tcBorders>
              <w:top w:val="nil"/>
              <w:bottom w:val="nil"/>
            </w:tcBorders>
          </w:tcPr>
          <w:p w14:paraId="1E956CA3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3.12</w:t>
            </w:r>
          </w:p>
        </w:tc>
        <w:tc>
          <w:tcPr>
            <w:tcW w:w="650" w:type="dxa"/>
            <w:tcBorders>
              <w:top w:val="nil"/>
              <w:bottom w:val="nil"/>
            </w:tcBorders>
          </w:tcPr>
          <w:p w14:paraId="657576EA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0.02</w:t>
            </w:r>
          </w:p>
        </w:tc>
        <w:tc>
          <w:tcPr>
            <w:tcW w:w="653" w:type="dxa"/>
            <w:tcBorders>
              <w:top w:val="nil"/>
              <w:bottom w:val="nil"/>
            </w:tcBorders>
          </w:tcPr>
          <w:p w14:paraId="665FD6B5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5.02</w:t>
            </w:r>
          </w:p>
        </w:tc>
        <w:tc>
          <w:tcPr>
            <w:tcW w:w="650" w:type="dxa"/>
            <w:tcBorders>
              <w:top w:val="nil"/>
              <w:bottom w:val="nil"/>
            </w:tcBorders>
          </w:tcPr>
          <w:p w14:paraId="05BCC695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0.04</w:t>
            </w:r>
          </w:p>
        </w:tc>
      </w:tr>
      <w:tr w:rsidR="00B04382" w14:paraId="243F69E6" w14:textId="77777777" w:rsidTr="006E65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8" w:type="dxa"/>
          </w:tcPr>
          <w:p w14:paraId="43F6A55A" w14:textId="77777777" w:rsidR="00B04382" w:rsidRDefault="00B04382" w:rsidP="006E65F5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  <w:t>HTL-HC-AW</w:t>
            </w:r>
          </w:p>
        </w:tc>
        <w:tc>
          <w:tcPr>
            <w:tcW w:w="1115" w:type="dxa"/>
          </w:tcPr>
          <w:p w14:paraId="68323A1F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15</w:t>
            </w:r>
          </w:p>
        </w:tc>
        <w:tc>
          <w:tcPr>
            <w:tcW w:w="576" w:type="dxa"/>
          </w:tcPr>
          <w:p w14:paraId="69EC9B97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0.16</w:t>
            </w:r>
          </w:p>
        </w:tc>
        <w:tc>
          <w:tcPr>
            <w:tcW w:w="652" w:type="dxa"/>
          </w:tcPr>
          <w:p w14:paraId="3519D203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2.45</w:t>
            </w:r>
          </w:p>
        </w:tc>
        <w:tc>
          <w:tcPr>
            <w:tcW w:w="652" w:type="dxa"/>
          </w:tcPr>
          <w:p w14:paraId="3A9A94FB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0.26</w:t>
            </w:r>
          </w:p>
        </w:tc>
        <w:tc>
          <w:tcPr>
            <w:tcW w:w="650" w:type="dxa"/>
          </w:tcPr>
          <w:p w14:paraId="57523D7F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1.56</w:t>
            </w:r>
          </w:p>
        </w:tc>
        <w:tc>
          <w:tcPr>
            <w:tcW w:w="652" w:type="dxa"/>
          </w:tcPr>
          <w:p w14:paraId="090E0296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10.84</w:t>
            </w:r>
          </w:p>
        </w:tc>
        <w:tc>
          <w:tcPr>
            <w:tcW w:w="651" w:type="dxa"/>
          </w:tcPr>
          <w:p w14:paraId="7985F8F9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1.52</w:t>
            </w:r>
          </w:p>
        </w:tc>
        <w:tc>
          <w:tcPr>
            <w:tcW w:w="651" w:type="dxa"/>
          </w:tcPr>
          <w:p w14:paraId="23AD6969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0.09</w:t>
            </w:r>
          </w:p>
        </w:tc>
        <w:tc>
          <w:tcPr>
            <w:tcW w:w="653" w:type="dxa"/>
          </w:tcPr>
          <w:p w14:paraId="4EB1ABD9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6.36</w:t>
            </w:r>
          </w:p>
        </w:tc>
        <w:tc>
          <w:tcPr>
            <w:tcW w:w="650" w:type="dxa"/>
          </w:tcPr>
          <w:p w14:paraId="111A8159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0.01</w:t>
            </w:r>
          </w:p>
        </w:tc>
        <w:tc>
          <w:tcPr>
            <w:tcW w:w="653" w:type="dxa"/>
          </w:tcPr>
          <w:p w14:paraId="40E0DAD2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4.38</w:t>
            </w:r>
          </w:p>
        </w:tc>
        <w:tc>
          <w:tcPr>
            <w:tcW w:w="650" w:type="dxa"/>
          </w:tcPr>
          <w:p w14:paraId="0D377991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0.04</w:t>
            </w:r>
          </w:p>
        </w:tc>
      </w:tr>
      <w:tr w:rsidR="00B04382" w14:paraId="337B35D4" w14:textId="77777777" w:rsidTr="006E65F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8" w:type="dxa"/>
            <w:tcBorders>
              <w:top w:val="nil"/>
              <w:bottom w:val="nil"/>
            </w:tcBorders>
          </w:tcPr>
          <w:p w14:paraId="2FCE5534" w14:textId="77777777" w:rsidR="00B04382" w:rsidRDefault="00B04382" w:rsidP="006E65F5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  <w:t>HTL-HC-AW</w:t>
            </w:r>
          </w:p>
        </w:tc>
        <w:tc>
          <w:tcPr>
            <w:tcW w:w="1115" w:type="dxa"/>
            <w:tcBorders>
              <w:top w:val="nil"/>
              <w:bottom w:val="nil"/>
            </w:tcBorders>
          </w:tcPr>
          <w:p w14:paraId="19A76BA8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30</w:t>
            </w:r>
          </w:p>
        </w:tc>
        <w:tc>
          <w:tcPr>
            <w:tcW w:w="576" w:type="dxa"/>
            <w:tcBorders>
              <w:top w:val="nil"/>
              <w:bottom w:val="nil"/>
            </w:tcBorders>
          </w:tcPr>
          <w:p w14:paraId="46D9D59C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0.16</w:t>
            </w:r>
          </w:p>
        </w:tc>
        <w:tc>
          <w:tcPr>
            <w:tcW w:w="652" w:type="dxa"/>
            <w:tcBorders>
              <w:top w:val="nil"/>
              <w:bottom w:val="nil"/>
            </w:tcBorders>
          </w:tcPr>
          <w:p w14:paraId="2DE4A9C0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2.81</w:t>
            </w:r>
          </w:p>
        </w:tc>
        <w:tc>
          <w:tcPr>
            <w:tcW w:w="652" w:type="dxa"/>
            <w:tcBorders>
              <w:top w:val="nil"/>
              <w:bottom w:val="nil"/>
            </w:tcBorders>
          </w:tcPr>
          <w:p w14:paraId="3850E9B1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0.17</w:t>
            </w:r>
          </w:p>
        </w:tc>
        <w:tc>
          <w:tcPr>
            <w:tcW w:w="650" w:type="dxa"/>
            <w:tcBorders>
              <w:top w:val="nil"/>
              <w:bottom w:val="nil"/>
            </w:tcBorders>
          </w:tcPr>
          <w:p w14:paraId="1321F4F5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1.17</w:t>
            </w:r>
          </w:p>
        </w:tc>
        <w:tc>
          <w:tcPr>
            <w:tcW w:w="652" w:type="dxa"/>
            <w:tcBorders>
              <w:top w:val="nil"/>
              <w:bottom w:val="nil"/>
            </w:tcBorders>
          </w:tcPr>
          <w:p w14:paraId="18BF23B0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14.57</w:t>
            </w:r>
          </w:p>
        </w:tc>
        <w:tc>
          <w:tcPr>
            <w:tcW w:w="651" w:type="dxa"/>
            <w:tcBorders>
              <w:top w:val="nil"/>
              <w:bottom w:val="nil"/>
            </w:tcBorders>
          </w:tcPr>
          <w:p w14:paraId="77C8D1C1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1.72</w:t>
            </w:r>
          </w:p>
        </w:tc>
        <w:tc>
          <w:tcPr>
            <w:tcW w:w="651" w:type="dxa"/>
            <w:tcBorders>
              <w:top w:val="nil"/>
              <w:bottom w:val="nil"/>
            </w:tcBorders>
          </w:tcPr>
          <w:p w14:paraId="6E23C981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0.10</w:t>
            </w:r>
          </w:p>
        </w:tc>
        <w:tc>
          <w:tcPr>
            <w:tcW w:w="653" w:type="dxa"/>
            <w:tcBorders>
              <w:top w:val="nil"/>
              <w:bottom w:val="nil"/>
            </w:tcBorders>
          </w:tcPr>
          <w:p w14:paraId="6DF64562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6.34</w:t>
            </w:r>
          </w:p>
        </w:tc>
        <w:tc>
          <w:tcPr>
            <w:tcW w:w="650" w:type="dxa"/>
            <w:tcBorders>
              <w:top w:val="nil"/>
              <w:bottom w:val="nil"/>
            </w:tcBorders>
          </w:tcPr>
          <w:p w14:paraId="1BD0B39E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0.01</w:t>
            </w:r>
          </w:p>
        </w:tc>
        <w:tc>
          <w:tcPr>
            <w:tcW w:w="653" w:type="dxa"/>
            <w:tcBorders>
              <w:top w:val="nil"/>
              <w:bottom w:val="nil"/>
            </w:tcBorders>
          </w:tcPr>
          <w:p w14:paraId="30878758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5.00</w:t>
            </w:r>
          </w:p>
        </w:tc>
        <w:tc>
          <w:tcPr>
            <w:tcW w:w="650" w:type="dxa"/>
            <w:tcBorders>
              <w:top w:val="nil"/>
              <w:bottom w:val="nil"/>
            </w:tcBorders>
          </w:tcPr>
          <w:p w14:paraId="5A6017BB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0.04</w:t>
            </w:r>
          </w:p>
        </w:tc>
      </w:tr>
      <w:tr w:rsidR="00B04382" w14:paraId="29AF7747" w14:textId="77777777" w:rsidTr="006E65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8" w:type="dxa"/>
          </w:tcPr>
          <w:p w14:paraId="18CCD824" w14:textId="77777777" w:rsidR="00B04382" w:rsidRDefault="00B04382" w:rsidP="006E65F5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  <w:t>PY-300-HTL</w:t>
            </w:r>
          </w:p>
        </w:tc>
        <w:tc>
          <w:tcPr>
            <w:tcW w:w="1115" w:type="dxa"/>
          </w:tcPr>
          <w:p w14:paraId="058C938E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15</w:t>
            </w:r>
          </w:p>
        </w:tc>
        <w:tc>
          <w:tcPr>
            <w:tcW w:w="576" w:type="dxa"/>
          </w:tcPr>
          <w:p w14:paraId="7D056415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0.14</w:t>
            </w:r>
          </w:p>
        </w:tc>
        <w:tc>
          <w:tcPr>
            <w:tcW w:w="652" w:type="dxa"/>
          </w:tcPr>
          <w:p w14:paraId="52DD6DFE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2.47</w:t>
            </w:r>
          </w:p>
        </w:tc>
        <w:tc>
          <w:tcPr>
            <w:tcW w:w="652" w:type="dxa"/>
          </w:tcPr>
          <w:p w14:paraId="13D18690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0.22</w:t>
            </w:r>
          </w:p>
        </w:tc>
        <w:tc>
          <w:tcPr>
            <w:tcW w:w="650" w:type="dxa"/>
          </w:tcPr>
          <w:p w14:paraId="6823FB42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3.08</w:t>
            </w:r>
          </w:p>
        </w:tc>
        <w:tc>
          <w:tcPr>
            <w:tcW w:w="652" w:type="dxa"/>
          </w:tcPr>
          <w:p w14:paraId="476AEE9D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19.45</w:t>
            </w:r>
          </w:p>
        </w:tc>
        <w:tc>
          <w:tcPr>
            <w:tcW w:w="651" w:type="dxa"/>
          </w:tcPr>
          <w:p w14:paraId="6C50DC7E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1.38</w:t>
            </w:r>
          </w:p>
        </w:tc>
        <w:tc>
          <w:tcPr>
            <w:tcW w:w="651" w:type="dxa"/>
          </w:tcPr>
          <w:p w14:paraId="7527B758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0.04</w:t>
            </w:r>
          </w:p>
        </w:tc>
        <w:tc>
          <w:tcPr>
            <w:tcW w:w="653" w:type="dxa"/>
          </w:tcPr>
          <w:p w14:paraId="0FB1A8A0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5.41</w:t>
            </w:r>
          </w:p>
        </w:tc>
        <w:tc>
          <w:tcPr>
            <w:tcW w:w="650" w:type="dxa"/>
          </w:tcPr>
          <w:p w14:paraId="2D9ECD21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0.01</w:t>
            </w:r>
          </w:p>
        </w:tc>
        <w:tc>
          <w:tcPr>
            <w:tcW w:w="653" w:type="dxa"/>
          </w:tcPr>
          <w:p w14:paraId="40303E02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5.18</w:t>
            </w:r>
          </w:p>
        </w:tc>
        <w:tc>
          <w:tcPr>
            <w:tcW w:w="650" w:type="dxa"/>
          </w:tcPr>
          <w:p w14:paraId="15C7B676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0.03</w:t>
            </w:r>
          </w:p>
        </w:tc>
      </w:tr>
      <w:tr w:rsidR="00B04382" w14:paraId="1140DE83" w14:textId="77777777" w:rsidTr="006E65F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8" w:type="dxa"/>
            <w:tcBorders>
              <w:top w:val="nil"/>
              <w:bottom w:val="nil"/>
            </w:tcBorders>
          </w:tcPr>
          <w:p w14:paraId="4B7FB14A" w14:textId="77777777" w:rsidR="00B04382" w:rsidRDefault="00B04382" w:rsidP="006E65F5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  <w:t>PY-300-HTL</w:t>
            </w:r>
          </w:p>
        </w:tc>
        <w:tc>
          <w:tcPr>
            <w:tcW w:w="1115" w:type="dxa"/>
            <w:tcBorders>
              <w:top w:val="nil"/>
              <w:bottom w:val="nil"/>
            </w:tcBorders>
          </w:tcPr>
          <w:p w14:paraId="7CC13D32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30</w:t>
            </w:r>
          </w:p>
        </w:tc>
        <w:tc>
          <w:tcPr>
            <w:tcW w:w="576" w:type="dxa"/>
            <w:tcBorders>
              <w:top w:val="nil"/>
              <w:bottom w:val="nil"/>
            </w:tcBorders>
          </w:tcPr>
          <w:p w14:paraId="1C5594C9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0.15</w:t>
            </w:r>
          </w:p>
        </w:tc>
        <w:tc>
          <w:tcPr>
            <w:tcW w:w="652" w:type="dxa"/>
            <w:tcBorders>
              <w:top w:val="nil"/>
              <w:bottom w:val="nil"/>
            </w:tcBorders>
          </w:tcPr>
          <w:p w14:paraId="1A39B2F8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2.83</w:t>
            </w:r>
          </w:p>
        </w:tc>
        <w:tc>
          <w:tcPr>
            <w:tcW w:w="652" w:type="dxa"/>
            <w:tcBorders>
              <w:top w:val="nil"/>
              <w:bottom w:val="nil"/>
            </w:tcBorders>
          </w:tcPr>
          <w:p w14:paraId="3293A6AA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0.21</w:t>
            </w:r>
          </w:p>
        </w:tc>
        <w:tc>
          <w:tcPr>
            <w:tcW w:w="650" w:type="dxa"/>
            <w:tcBorders>
              <w:top w:val="nil"/>
              <w:bottom w:val="nil"/>
            </w:tcBorders>
          </w:tcPr>
          <w:p w14:paraId="656DA80A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2.70</w:t>
            </w:r>
          </w:p>
        </w:tc>
        <w:tc>
          <w:tcPr>
            <w:tcW w:w="652" w:type="dxa"/>
            <w:tcBorders>
              <w:top w:val="nil"/>
              <w:bottom w:val="nil"/>
            </w:tcBorders>
          </w:tcPr>
          <w:p w14:paraId="3AD47122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21.09</w:t>
            </w:r>
          </w:p>
        </w:tc>
        <w:tc>
          <w:tcPr>
            <w:tcW w:w="651" w:type="dxa"/>
            <w:tcBorders>
              <w:top w:val="nil"/>
              <w:bottom w:val="nil"/>
            </w:tcBorders>
          </w:tcPr>
          <w:p w14:paraId="0304F59B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1.41</w:t>
            </w:r>
          </w:p>
        </w:tc>
        <w:tc>
          <w:tcPr>
            <w:tcW w:w="651" w:type="dxa"/>
            <w:tcBorders>
              <w:top w:val="nil"/>
              <w:bottom w:val="nil"/>
            </w:tcBorders>
          </w:tcPr>
          <w:p w14:paraId="704EDD06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0.07</w:t>
            </w:r>
          </w:p>
        </w:tc>
        <w:tc>
          <w:tcPr>
            <w:tcW w:w="653" w:type="dxa"/>
            <w:tcBorders>
              <w:top w:val="nil"/>
              <w:bottom w:val="nil"/>
            </w:tcBorders>
          </w:tcPr>
          <w:p w14:paraId="1C822559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7.11</w:t>
            </w:r>
          </w:p>
        </w:tc>
        <w:tc>
          <w:tcPr>
            <w:tcW w:w="650" w:type="dxa"/>
            <w:tcBorders>
              <w:top w:val="nil"/>
              <w:bottom w:val="nil"/>
            </w:tcBorders>
          </w:tcPr>
          <w:p w14:paraId="47DF7C9B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0.01</w:t>
            </w:r>
          </w:p>
        </w:tc>
        <w:tc>
          <w:tcPr>
            <w:tcW w:w="653" w:type="dxa"/>
            <w:tcBorders>
              <w:top w:val="nil"/>
              <w:bottom w:val="nil"/>
            </w:tcBorders>
          </w:tcPr>
          <w:p w14:paraId="63BC25C4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4.98</w:t>
            </w:r>
          </w:p>
        </w:tc>
        <w:tc>
          <w:tcPr>
            <w:tcW w:w="650" w:type="dxa"/>
            <w:tcBorders>
              <w:top w:val="nil"/>
              <w:bottom w:val="nil"/>
            </w:tcBorders>
          </w:tcPr>
          <w:p w14:paraId="4401B9C7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sz w:val="18"/>
                <w:szCs w:val="18"/>
                <w:lang w:val="pt-PT" w:eastAsia="pt-PT"/>
              </w:rPr>
              <w:t>0.04</w:t>
            </w:r>
          </w:p>
        </w:tc>
      </w:tr>
      <w:tr w:rsidR="00B04382" w14:paraId="0A3B121E" w14:textId="77777777" w:rsidTr="006E65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8" w:type="dxa"/>
          </w:tcPr>
          <w:p w14:paraId="00A50B8E" w14:textId="77777777" w:rsidR="00B04382" w:rsidRDefault="00B04382" w:rsidP="006E65F5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  <w:t>PY-500-HTL</w:t>
            </w:r>
          </w:p>
        </w:tc>
        <w:tc>
          <w:tcPr>
            <w:tcW w:w="1115" w:type="dxa"/>
          </w:tcPr>
          <w:p w14:paraId="56B8F065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15</w:t>
            </w:r>
          </w:p>
        </w:tc>
        <w:tc>
          <w:tcPr>
            <w:tcW w:w="576" w:type="dxa"/>
          </w:tcPr>
          <w:p w14:paraId="0FEB3A2C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0.10</w:t>
            </w:r>
          </w:p>
        </w:tc>
        <w:tc>
          <w:tcPr>
            <w:tcW w:w="652" w:type="dxa"/>
          </w:tcPr>
          <w:p w14:paraId="4E236301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1.09</w:t>
            </w:r>
          </w:p>
        </w:tc>
        <w:tc>
          <w:tcPr>
            <w:tcW w:w="652" w:type="dxa"/>
          </w:tcPr>
          <w:p w14:paraId="3E99FFF8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0.29</w:t>
            </w:r>
          </w:p>
        </w:tc>
        <w:tc>
          <w:tcPr>
            <w:tcW w:w="650" w:type="dxa"/>
          </w:tcPr>
          <w:p w14:paraId="34FDA86F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3.30</w:t>
            </w:r>
          </w:p>
        </w:tc>
        <w:tc>
          <w:tcPr>
            <w:tcW w:w="652" w:type="dxa"/>
          </w:tcPr>
          <w:p w14:paraId="02336DEA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22.65</w:t>
            </w:r>
          </w:p>
        </w:tc>
        <w:tc>
          <w:tcPr>
            <w:tcW w:w="651" w:type="dxa"/>
          </w:tcPr>
          <w:p w14:paraId="0A0C5758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1.44</w:t>
            </w:r>
          </w:p>
        </w:tc>
        <w:tc>
          <w:tcPr>
            <w:tcW w:w="651" w:type="dxa"/>
          </w:tcPr>
          <w:p w14:paraId="167F7A54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0.03</w:t>
            </w:r>
          </w:p>
        </w:tc>
        <w:tc>
          <w:tcPr>
            <w:tcW w:w="653" w:type="dxa"/>
          </w:tcPr>
          <w:p w14:paraId="3384AB32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3.34</w:t>
            </w:r>
          </w:p>
        </w:tc>
        <w:tc>
          <w:tcPr>
            <w:tcW w:w="650" w:type="dxa"/>
          </w:tcPr>
          <w:p w14:paraId="03A85AB9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0.01</w:t>
            </w:r>
          </w:p>
        </w:tc>
        <w:tc>
          <w:tcPr>
            <w:tcW w:w="653" w:type="dxa"/>
          </w:tcPr>
          <w:p w14:paraId="6CAD13DA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4.41</w:t>
            </w:r>
          </w:p>
        </w:tc>
        <w:tc>
          <w:tcPr>
            <w:tcW w:w="650" w:type="dxa"/>
          </w:tcPr>
          <w:p w14:paraId="46DF93EF" w14:textId="77777777" w:rsidR="00B04382" w:rsidRDefault="00B04382" w:rsidP="006E65F5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0.02</w:t>
            </w:r>
          </w:p>
        </w:tc>
      </w:tr>
      <w:tr w:rsidR="00B04382" w14:paraId="6EC93178" w14:textId="77777777" w:rsidTr="006E65F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8" w:type="dxa"/>
            <w:tcBorders>
              <w:top w:val="nil"/>
            </w:tcBorders>
          </w:tcPr>
          <w:p w14:paraId="1732B7A8" w14:textId="77777777" w:rsidR="00B04382" w:rsidRDefault="00B04382" w:rsidP="006E65F5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b w:val="0"/>
                <w:bCs w:val="0"/>
                <w:color w:val="000000"/>
                <w:sz w:val="18"/>
                <w:szCs w:val="18"/>
                <w:lang w:val="pt-PT" w:eastAsia="pt-PT"/>
              </w:rPr>
              <w:t>PY-500-HTL</w:t>
            </w:r>
          </w:p>
        </w:tc>
        <w:tc>
          <w:tcPr>
            <w:tcW w:w="1115" w:type="dxa"/>
            <w:tcBorders>
              <w:top w:val="nil"/>
            </w:tcBorders>
          </w:tcPr>
          <w:p w14:paraId="0FBC68B3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30</w:t>
            </w:r>
          </w:p>
        </w:tc>
        <w:tc>
          <w:tcPr>
            <w:tcW w:w="576" w:type="dxa"/>
            <w:tcBorders>
              <w:top w:val="nil"/>
            </w:tcBorders>
          </w:tcPr>
          <w:p w14:paraId="4A094523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0.12</w:t>
            </w:r>
          </w:p>
        </w:tc>
        <w:tc>
          <w:tcPr>
            <w:tcW w:w="652" w:type="dxa"/>
            <w:tcBorders>
              <w:top w:val="nil"/>
            </w:tcBorders>
          </w:tcPr>
          <w:p w14:paraId="60AE2CB3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1.44</w:t>
            </w:r>
          </w:p>
        </w:tc>
        <w:tc>
          <w:tcPr>
            <w:tcW w:w="652" w:type="dxa"/>
            <w:tcBorders>
              <w:top w:val="nil"/>
            </w:tcBorders>
          </w:tcPr>
          <w:p w14:paraId="14F5B8D4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0.32</w:t>
            </w:r>
          </w:p>
        </w:tc>
        <w:tc>
          <w:tcPr>
            <w:tcW w:w="650" w:type="dxa"/>
            <w:tcBorders>
              <w:top w:val="nil"/>
            </w:tcBorders>
          </w:tcPr>
          <w:p w14:paraId="31C062C6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2.08</w:t>
            </w:r>
          </w:p>
        </w:tc>
        <w:tc>
          <w:tcPr>
            <w:tcW w:w="652" w:type="dxa"/>
            <w:tcBorders>
              <w:top w:val="nil"/>
            </w:tcBorders>
          </w:tcPr>
          <w:p w14:paraId="3C9A23E4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19.25</w:t>
            </w:r>
          </w:p>
        </w:tc>
        <w:tc>
          <w:tcPr>
            <w:tcW w:w="651" w:type="dxa"/>
            <w:tcBorders>
              <w:top w:val="nil"/>
            </w:tcBorders>
          </w:tcPr>
          <w:p w14:paraId="005FB321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1.42</w:t>
            </w:r>
          </w:p>
        </w:tc>
        <w:tc>
          <w:tcPr>
            <w:tcW w:w="651" w:type="dxa"/>
            <w:tcBorders>
              <w:top w:val="nil"/>
            </w:tcBorders>
          </w:tcPr>
          <w:p w14:paraId="7267AF89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0.03</w:t>
            </w:r>
          </w:p>
        </w:tc>
        <w:tc>
          <w:tcPr>
            <w:tcW w:w="653" w:type="dxa"/>
            <w:tcBorders>
              <w:top w:val="nil"/>
            </w:tcBorders>
          </w:tcPr>
          <w:p w14:paraId="0EC5FD9B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8.05</w:t>
            </w:r>
          </w:p>
        </w:tc>
        <w:tc>
          <w:tcPr>
            <w:tcW w:w="650" w:type="dxa"/>
            <w:tcBorders>
              <w:top w:val="nil"/>
            </w:tcBorders>
          </w:tcPr>
          <w:p w14:paraId="5C9ED549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0.01</w:t>
            </w:r>
          </w:p>
        </w:tc>
        <w:tc>
          <w:tcPr>
            <w:tcW w:w="653" w:type="dxa"/>
            <w:tcBorders>
              <w:top w:val="nil"/>
            </w:tcBorders>
          </w:tcPr>
          <w:p w14:paraId="54693147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6.19</w:t>
            </w:r>
          </w:p>
        </w:tc>
        <w:tc>
          <w:tcPr>
            <w:tcW w:w="650" w:type="dxa"/>
            <w:tcBorders>
              <w:top w:val="nil"/>
            </w:tcBorders>
          </w:tcPr>
          <w:p w14:paraId="62944FE0" w14:textId="77777777" w:rsidR="00B04382" w:rsidRDefault="00B04382" w:rsidP="006E65F5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pt-PT" w:eastAsia="pt-PT"/>
              </w:rPr>
              <w:t>0.04</w:t>
            </w:r>
          </w:p>
        </w:tc>
      </w:tr>
    </w:tbl>
    <w:p w14:paraId="377BB46B" w14:textId="77777777" w:rsidR="00B04382" w:rsidRDefault="00B04382" w:rsidP="00B04382">
      <w:pPr>
        <w:spacing w:line="276" w:lineRule="auto"/>
        <w:jc w:val="left"/>
      </w:pPr>
      <w:r>
        <w:br w:type="page"/>
      </w:r>
    </w:p>
    <w:p w14:paraId="1FC52F09" w14:textId="77777777" w:rsidR="00B04382" w:rsidRDefault="00B04382" w:rsidP="00B04382">
      <w:pPr>
        <w:spacing w:line="276" w:lineRule="auto"/>
        <w:jc w:val="left"/>
      </w:pPr>
      <w:r>
        <w:lastRenderedPageBreak/>
        <w:t xml:space="preserve">Supplementary Figure 1 - Van </w:t>
      </w:r>
      <w:proofErr w:type="spellStart"/>
      <w:r>
        <w:t>Krevelen</w:t>
      </w:r>
      <w:proofErr w:type="spellEnd"/>
      <w:r>
        <w:t xml:space="preserve"> diagram for the feedstocks, HTL-HC and pre-treated materials</w:t>
      </w:r>
    </w:p>
    <w:p w14:paraId="6AAA2EA7" w14:textId="77777777" w:rsidR="00B04382" w:rsidRDefault="00B04382" w:rsidP="00B04382">
      <w:pPr>
        <w:spacing w:line="276" w:lineRule="auto"/>
        <w:jc w:val="left"/>
      </w:pPr>
      <w:r>
        <w:rPr>
          <w:noProof/>
          <w:lang w:val="en-GB" w:eastAsia="en-GB"/>
        </w:rPr>
        <w:drawing>
          <wp:inline distT="0" distB="0" distL="0" distR="0" wp14:anchorId="0E657D11" wp14:editId="667B9F36">
            <wp:extent cx="5400040" cy="3764280"/>
            <wp:effectExtent l="0" t="0" r="0" b="0"/>
            <wp:docPr id="7" name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764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CCBA53" w14:textId="77777777" w:rsidR="00B04382" w:rsidRDefault="00B04382" w:rsidP="00B04382">
      <w:pPr>
        <w:spacing w:line="276" w:lineRule="auto"/>
        <w:jc w:val="left"/>
      </w:pPr>
    </w:p>
    <w:p w14:paraId="5214CD14" w14:textId="3568A188" w:rsidR="00B04382" w:rsidRDefault="00B04382" w:rsidP="00B04382">
      <w:pPr>
        <w:spacing w:line="276" w:lineRule="auto"/>
        <w:jc w:val="left"/>
      </w:pPr>
      <w:r>
        <w:t xml:space="preserve">Supplementary Figure 2 – </w:t>
      </w:r>
      <w:bookmarkStart w:id="1" w:name="__DdeLink__6341_3796288342"/>
      <w:r>
        <w:t xml:space="preserve">Example of difference in root architecture using </w:t>
      </w:r>
      <w:r w:rsidR="009010AC">
        <w:t>water washed</w:t>
      </w:r>
      <w:r>
        <w:t xml:space="preserve"> </w:t>
      </w:r>
      <w:bookmarkEnd w:id="1"/>
      <w:r w:rsidR="009010AC">
        <w:t xml:space="preserve">HTL-HC compared to </w:t>
      </w:r>
      <w:r w:rsidR="00056708">
        <w:t xml:space="preserve">the </w:t>
      </w:r>
      <w:r w:rsidR="009010AC">
        <w:t>reference</w:t>
      </w:r>
    </w:p>
    <w:p w14:paraId="5B9190AE" w14:textId="31A644E5" w:rsidR="00D30B27" w:rsidRDefault="00B04382" w:rsidP="00B04382">
      <w:r>
        <w:rPr>
          <w:noProof/>
          <w:lang w:val="en-GB" w:eastAsia="en-GB"/>
        </w:rPr>
        <w:drawing>
          <wp:inline distT="0" distB="0" distL="0" distR="0" wp14:anchorId="2F97C7A4" wp14:editId="6CD29D11">
            <wp:extent cx="5229225" cy="2952115"/>
            <wp:effectExtent l="0" t="0" r="0" b="0"/>
            <wp:docPr id="8" name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5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9225" cy="2952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30B27">
      <w:footerReference w:type="even" r:id="rId10"/>
      <w:footerReference w:type="default" r:id="rId11"/>
      <w:footerReference w:type="first" r:id="rId12"/>
      <w:pgSz w:w="11906" w:h="16838"/>
      <w:pgMar w:top="1418" w:right="1701" w:bottom="1418" w:left="1701" w:header="0" w:footer="709" w:gutter="0"/>
      <w:lnNumType w:countBy="1" w:distance="283" w:restart="continuous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F2CDAA" w14:textId="77777777" w:rsidR="00AF5BFA" w:rsidRDefault="00AF5BFA">
      <w:pPr>
        <w:spacing w:after="0" w:line="240" w:lineRule="auto"/>
      </w:pPr>
      <w:r>
        <w:separator/>
      </w:r>
    </w:p>
  </w:endnote>
  <w:endnote w:type="continuationSeparator" w:id="0">
    <w:p w14:paraId="45B74E44" w14:textId="77777777" w:rsidR="00AF5BFA" w:rsidRDefault="00AF5B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rlito">
    <w:altName w:val="Calibri"/>
    <w:charset w:val="01"/>
    <w:family w:val="roman"/>
    <w:pitch w:val="variable"/>
  </w:font>
  <w:font w:name="Noto Sans SC Regular">
    <w:charset w:val="00"/>
    <w:family w:val="roman"/>
    <w:pitch w:val="default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Charis SIL">
    <w:altName w:val="Calibri"/>
    <w:charset w:val="00"/>
    <w:family w:val="swiss"/>
    <w:pitch w:val="default"/>
    <w:sig w:usb0="00000003" w:usb1="00000000" w:usb2="00000000" w:usb3="00000000" w:csb0="00000001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9DB8D5" w14:textId="77777777" w:rsidR="005F22F1" w:rsidRDefault="005F22F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05133047"/>
      <w:docPartObj>
        <w:docPartGallery w:val="Page Numbers (Bottom of Page)"/>
        <w:docPartUnique/>
      </w:docPartObj>
    </w:sdtPr>
    <w:sdtContent>
      <w:p w14:paraId="6DB55F08" w14:textId="105A3573" w:rsidR="005F22F1" w:rsidRDefault="005F22F1">
        <w:pPr>
          <w:pStyle w:val="Footer"/>
          <w:jc w:val="center"/>
          <w:rPr>
            <w:rFonts w:cs="Times New Roman"/>
          </w:rPr>
        </w:pPr>
        <w:r>
          <w:fldChar w:fldCharType="begin"/>
        </w:r>
        <w:r>
          <w:instrText xml:space="preserve"> PAGE </w:instrText>
        </w:r>
        <w:r>
          <w:fldChar w:fldCharType="separate"/>
        </w:r>
        <w:r w:rsidR="003B3282">
          <w:rPr>
            <w:noProof/>
          </w:rPr>
          <w:t>37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C1718" w14:textId="77777777" w:rsidR="005F22F1" w:rsidRDefault="005F22F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7AB34E" w14:textId="77777777" w:rsidR="00AF5BFA" w:rsidRDefault="00AF5BFA">
      <w:pPr>
        <w:spacing w:after="0" w:line="240" w:lineRule="auto"/>
      </w:pPr>
      <w:r>
        <w:separator/>
      </w:r>
    </w:p>
  </w:footnote>
  <w:footnote w:type="continuationSeparator" w:id="0">
    <w:p w14:paraId="0EA7432D" w14:textId="77777777" w:rsidR="00AF5BFA" w:rsidRDefault="00AF5B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640ED6"/>
    <w:multiLevelType w:val="multilevel"/>
    <w:tmpl w:val="9940C824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D97B2C"/>
    <w:multiLevelType w:val="multilevel"/>
    <w:tmpl w:val="4302244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00B38A8"/>
    <w:multiLevelType w:val="multilevel"/>
    <w:tmpl w:val="8C840E0C"/>
    <w:lvl w:ilvl="0">
      <w:start w:val="2"/>
      <w:numFmt w:val="decimal"/>
      <w:lvlText w:val="%1"/>
      <w:lvlJc w:val="left"/>
      <w:pPr>
        <w:tabs>
          <w:tab w:val="num" w:pos="0"/>
        </w:tabs>
        <w:ind w:left="480" w:hanging="480"/>
      </w:pPr>
    </w:lvl>
    <w:lvl w:ilvl="1">
      <w:start w:val="3"/>
      <w:numFmt w:val="decimal"/>
      <w:lvlText w:val="%1.%2"/>
      <w:lvlJc w:val="left"/>
      <w:pPr>
        <w:tabs>
          <w:tab w:val="num" w:pos="0"/>
        </w:tabs>
        <w:ind w:left="480" w:hanging="480"/>
      </w:pPr>
    </w:lvl>
    <w:lvl w:ilvl="2">
      <w:start w:val="1"/>
      <w:numFmt w:val="decimal"/>
      <w:lvlText w:val="%1.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</w:lvl>
  </w:abstractNum>
  <w:abstractNum w:abstractNumId="3" w15:restartNumberingAfterBreak="0">
    <w:nsid w:val="118B4535"/>
    <w:multiLevelType w:val="multilevel"/>
    <w:tmpl w:val="779063E0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</w:lvl>
  </w:abstractNum>
  <w:abstractNum w:abstractNumId="4" w15:restartNumberingAfterBreak="0">
    <w:nsid w:val="22066603"/>
    <w:multiLevelType w:val="multilevel"/>
    <w:tmpl w:val="BAF82CF0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2A925F9C"/>
    <w:multiLevelType w:val="multilevel"/>
    <w:tmpl w:val="744874B6"/>
    <w:lvl w:ilvl="0">
      <w:start w:val="2"/>
      <w:numFmt w:val="decimal"/>
      <w:lvlText w:val="%1"/>
      <w:lvlJc w:val="left"/>
      <w:pPr>
        <w:tabs>
          <w:tab w:val="num" w:pos="0"/>
        </w:tabs>
        <w:ind w:left="480" w:hanging="480"/>
      </w:pPr>
    </w:lvl>
    <w:lvl w:ilvl="1">
      <w:start w:val="3"/>
      <w:numFmt w:val="decimal"/>
      <w:lvlText w:val="%1.%2"/>
      <w:lvlJc w:val="left"/>
      <w:pPr>
        <w:tabs>
          <w:tab w:val="num" w:pos="0"/>
        </w:tabs>
        <w:ind w:left="480" w:hanging="480"/>
      </w:pPr>
    </w:lvl>
    <w:lvl w:ilvl="2">
      <w:start w:val="1"/>
      <w:numFmt w:val="decimal"/>
      <w:lvlText w:val="%1.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</w:lvl>
  </w:abstractNum>
  <w:abstractNum w:abstractNumId="6" w15:restartNumberingAfterBreak="0">
    <w:nsid w:val="2C725083"/>
    <w:multiLevelType w:val="hybridMultilevel"/>
    <w:tmpl w:val="D87218CE"/>
    <w:lvl w:ilvl="0" w:tplc="FFFFFFFF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5D7A4D"/>
    <w:multiLevelType w:val="multilevel"/>
    <w:tmpl w:val="818A0220"/>
    <w:lvl w:ilvl="0">
      <w:start w:val="1"/>
      <w:numFmt w:val="decimal"/>
      <w:pStyle w:val="Heading1"/>
      <w:lvlText w:val="%1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0"/>
        </w:tabs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0"/>
        </w:tabs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0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0"/>
        </w:tabs>
        <w:ind w:left="1584" w:hanging="1584"/>
      </w:pPr>
    </w:lvl>
  </w:abstractNum>
  <w:abstractNum w:abstractNumId="8" w15:restartNumberingAfterBreak="0">
    <w:nsid w:val="2FE357D8"/>
    <w:multiLevelType w:val="multilevel"/>
    <w:tmpl w:val="8E38681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34EE50E2"/>
    <w:multiLevelType w:val="multilevel"/>
    <w:tmpl w:val="71728200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36E7026C"/>
    <w:multiLevelType w:val="multilevel"/>
    <w:tmpl w:val="3B14E7DA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53A81789"/>
    <w:multiLevelType w:val="multilevel"/>
    <w:tmpl w:val="3BC2054A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5EBD389D"/>
    <w:multiLevelType w:val="multilevel"/>
    <w:tmpl w:val="3CAA98F4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6A81350F"/>
    <w:multiLevelType w:val="multilevel"/>
    <w:tmpl w:val="73BA0222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6F9A2FEF"/>
    <w:multiLevelType w:val="multilevel"/>
    <w:tmpl w:val="44D0440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7A776BCA"/>
    <w:multiLevelType w:val="multilevel"/>
    <w:tmpl w:val="D422C6F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274287430">
    <w:abstractNumId w:val="7"/>
  </w:num>
  <w:num w:numId="2" w16cid:durableId="1950161106">
    <w:abstractNumId w:val="14"/>
  </w:num>
  <w:num w:numId="3" w16cid:durableId="1518538798">
    <w:abstractNumId w:val="3"/>
  </w:num>
  <w:num w:numId="4" w16cid:durableId="1157839225">
    <w:abstractNumId w:val="2"/>
  </w:num>
  <w:num w:numId="5" w16cid:durableId="1438678229">
    <w:abstractNumId w:val="5"/>
  </w:num>
  <w:num w:numId="6" w16cid:durableId="195240815">
    <w:abstractNumId w:val="13"/>
  </w:num>
  <w:num w:numId="7" w16cid:durableId="940340027">
    <w:abstractNumId w:val="0"/>
  </w:num>
  <w:num w:numId="8" w16cid:durableId="398138945">
    <w:abstractNumId w:val="11"/>
  </w:num>
  <w:num w:numId="9" w16cid:durableId="309480101">
    <w:abstractNumId w:val="4"/>
  </w:num>
  <w:num w:numId="10" w16cid:durableId="762915623">
    <w:abstractNumId w:val="9"/>
  </w:num>
  <w:num w:numId="11" w16cid:durableId="2027899089">
    <w:abstractNumId w:val="12"/>
  </w:num>
  <w:num w:numId="12" w16cid:durableId="1273784677">
    <w:abstractNumId w:val="10"/>
  </w:num>
  <w:num w:numId="13" w16cid:durableId="1847937021">
    <w:abstractNumId w:val="1"/>
  </w:num>
  <w:num w:numId="14" w16cid:durableId="1249123094">
    <w:abstractNumId w:val="15"/>
  </w:num>
  <w:num w:numId="15" w16cid:durableId="1992446543">
    <w:abstractNumId w:val="8"/>
  </w:num>
  <w:num w:numId="16" w16cid:durableId="694816482">
    <w:abstractNumId w:val="7"/>
  </w:num>
  <w:num w:numId="17" w16cid:durableId="2050953038">
    <w:abstractNumId w:val="7"/>
  </w:num>
  <w:num w:numId="18" w16cid:durableId="875849199">
    <w:abstractNumId w:val="7"/>
  </w:num>
  <w:num w:numId="19" w16cid:durableId="10720463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E3M7EwMDUzsjC3MLZU0lEKTi0uzszPAykwM64FAHndG24tAAAA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IEEE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sa0p0e0srx2wv1eddtmvdts1e5200e9rdaet&quot;&gt;My EndNote Library&lt;record-ids&gt;&lt;item&gt;12&lt;/item&gt;&lt;item&gt;70&lt;/item&gt;&lt;item&gt;126&lt;/item&gt;&lt;item&gt;127&lt;/item&gt;&lt;item&gt;128&lt;/item&gt;&lt;item&gt;130&lt;/item&gt;&lt;item&gt;139&lt;/item&gt;&lt;item&gt;141&lt;/item&gt;&lt;item&gt;197&lt;/item&gt;&lt;item&gt;207&lt;/item&gt;&lt;item&gt;224&lt;/item&gt;&lt;item&gt;410&lt;/item&gt;&lt;item&gt;681&lt;/item&gt;&lt;item&gt;690&lt;/item&gt;&lt;item&gt;1112&lt;/item&gt;&lt;item&gt;1172&lt;/item&gt;&lt;item&gt;1404&lt;/item&gt;&lt;item&gt;1405&lt;/item&gt;&lt;item&gt;1406&lt;/item&gt;&lt;item&gt;1407&lt;/item&gt;&lt;item&gt;1408&lt;/item&gt;&lt;item&gt;1409&lt;/item&gt;&lt;item&gt;1410&lt;/item&gt;&lt;item&gt;1411&lt;/item&gt;&lt;item&gt;1412&lt;/item&gt;&lt;item&gt;1413&lt;/item&gt;&lt;item&gt;1414&lt;/item&gt;&lt;item&gt;1415&lt;/item&gt;&lt;item&gt;1416&lt;/item&gt;&lt;item&gt;1417&lt;/item&gt;&lt;item&gt;1418&lt;/item&gt;&lt;item&gt;1419&lt;/item&gt;&lt;item&gt;1420&lt;/item&gt;&lt;item&gt;1421&lt;/item&gt;&lt;item&gt;1423&lt;/item&gt;&lt;item&gt;1424&lt;/item&gt;&lt;item&gt;1425&lt;/item&gt;&lt;item&gt;1426&lt;/item&gt;&lt;item&gt;1427&lt;/item&gt;&lt;item&gt;1428&lt;/item&gt;&lt;item&gt;1430&lt;/item&gt;&lt;item&gt;1431&lt;/item&gt;&lt;item&gt;1434&lt;/item&gt;&lt;item&gt;1435&lt;/item&gt;&lt;item&gt;1471&lt;/item&gt;&lt;item&gt;1472&lt;/item&gt;&lt;/record-ids&gt;&lt;/item&gt;&lt;/Libraries&gt;"/>
  </w:docVars>
  <w:rsids>
    <w:rsidRoot w:val="00937303"/>
    <w:rsid w:val="00006B1E"/>
    <w:rsid w:val="0002476A"/>
    <w:rsid w:val="000309AB"/>
    <w:rsid w:val="00032950"/>
    <w:rsid w:val="00052E67"/>
    <w:rsid w:val="00056708"/>
    <w:rsid w:val="0006095A"/>
    <w:rsid w:val="00063871"/>
    <w:rsid w:val="00072F2E"/>
    <w:rsid w:val="00084450"/>
    <w:rsid w:val="00086668"/>
    <w:rsid w:val="00086B7E"/>
    <w:rsid w:val="000D63BA"/>
    <w:rsid w:val="000E773C"/>
    <w:rsid w:val="000E7A44"/>
    <w:rsid w:val="001137F5"/>
    <w:rsid w:val="001178D2"/>
    <w:rsid w:val="00124992"/>
    <w:rsid w:val="001325E6"/>
    <w:rsid w:val="00133173"/>
    <w:rsid w:val="00141E97"/>
    <w:rsid w:val="00165A6D"/>
    <w:rsid w:val="00167597"/>
    <w:rsid w:val="001A730E"/>
    <w:rsid w:val="001B3F9D"/>
    <w:rsid w:val="001B5C9F"/>
    <w:rsid w:val="001D4F8A"/>
    <w:rsid w:val="001E073C"/>
    <w:rsid w:val="001E1D6A"/>
    <w:rsid w:val="00203625"/>
    <w:rsid w:val="00233656"/>
    <w:rsid w:val="0024163E"/>
    <w:rsid w:val="0026010F"/>
    <w:rsid w:val="002655F0"/>
    <w:rsid w:val="00284696"/>
    <w:rsid w:val="00287A8A"/>
    <w:rsid w:val="00290F01"/>
    <w:rsid w:val="002924C0"/>
    <w:rsid w:val="002A16A4"/>
    <w:rsid w:val="002A1DEC"/>
    <w:rsid w:val="002A762D"/>
    <w:rsid w:val="002C35DD"/>
    <w:rsid w:val="002D2F7E"/>
    <w:rsid w:val="00305003"/>
    <w:rsid w:val="00360AD2"/>
    <w:rsid w:val="003655AE"/>
    <w:rsid w:val="003702B8"/>
    <w:rsid w:val="003872D8"/>
    <w:rsid w:val="003B078F"/>
    <w:rsid w:val="003B3282"/>
    <w:rsid w:val="003B7D27"/>
    <w:rsid w:val="003C7FD1"/>
    <w:rsid w:val="003E00E6"/>
    <w:rsid w:val="003E6D7C"/>
    <w:rsid w:val="003F4080"/>
    <w:rsid w:val="00404BCB"/>
    <w:rsid w:val="004204F9"/>
    <w:rsid w:val="004243B4"/>
    <w:rsid w:val="00431280"/>
    <w:rsid w:val="00433A61"/>
    <w:rsid w:val="00434E68"/>
    <w:rsid w:val="004432C1"/>
    <w:rsid w:val="00447ABF"/>
    <w:rsid w:val="0045314B"/>
    <w:rsid w:val="00461EDE"/>
    <w:rsid w:val="004669B5"/>
    <w:rsid w:val="004742CC"/>
    <w:rsid w:val="004841A5"/>
    <w:rsid w:val="0048636D"/>
    <w:rsid w:val="004A164C"/>
    <w:rsid w:val="004B1331"/>
    <w:rsid w:val="004B70DA"/>
    <w:rsid w:val="004C6621"/>
    <w:rsid w:val="004D2332"/>
    <w:rsid w:val="004D3A5A"/>
    <w:rsid w:val="004D4EAB"/>
    <w:rsid w:val="00500831"/>
    <w:rsid w:val="005052E2"/>
    <w:rsid w:val="00515DE7"/>
    <w:rsid w:val="00527F58"/>
    <w:rsid w:val="00530495"/>
    <w:rsid w:val="00536FE0"/>
    <w:rsid w:val="005851E3"/>
    <w:rsid w:val="005A1992"/>
    <w:rsid w:val="005A7B97"/>
    <w:rsid w:val="005E71CE"/>
    <w:rsid w:val="005F22F1"/>
    <w:rsid w:val="005F7C33"/>
    <w:rsid w:val="006159FD"/>
    <w:rsid w:val="00622FA6"/>
    <w:rsid w:val="00635B68"/>
    <w:rsid w:val="0064120F"/>
    <w:rsid w:val="00642294"/>
    <w:rsid w:val="00643F2A"/>
    <w:rsid w:val="00665054"/>
    <w:rsid w:val="006758C0"/>
    <w:rsid w:val="00681273"/>
    <w:rsid w:val="00693F92"/>
    <w:rsid w:val="00697DBD"/>
    <w:rsid w:val="006A7A7E"/>
    <w:rsid w:val="006B0AB0"/>
    <w:rsid w:val="006B4DB2"/>
    <w:rsid w:val="006C0756"/>
    <w:rsid w:val="006C0770"/>
    <w:rsid w:val="006F39EE"/>
    <w:rsid w:val="00762881"/>
    <w:rsid w:val="007629A1"/>
    <w:rsid w:val="00763490"/>
    <w:rsid w:val="007759D3"/>
    <w:rsid w:val="00777CD2"/>
    <w:rsid w:val="007B7D8F"/>
    <w:rsid w:val="007C70A7"/>
    <w:rsid w:val="007D0A46"/>
    <w:rsid w:val="007F45FF"/>
    <w:rsid w:val="007F498C"/>
    <w:rsid w:val="00802C89"/>
    <w:rsid w:val="00825CA1"/>
    <w:rsid w:val="00830C87"/>
    <w:rsid w:val="00852207"/>
    <w:rsid w:val="00867A49"/>
    <w:rsid w:val="00867BB2"/>
    <w:rsid w:val="00875DE4"/>
    <w:rsid w:val="008B2833"/>
    <w:rsid w:val="008B62C4"/>
    <w:rsid w:val="008C608A"/>
    <w:rsid w:val="008E1E68"/>
    <w:rsid w:val="008E5624"/>
    <w:rsid w:val="008F01D4"/>
    <w:rsid w:val="009010AC"/>
    <w:rsid w:val="00922C4F"/>
    <w:rsid w:val="00923F8F"/>
    <w:rsid w:val="009300C9"/>
    <w:rsid w:val="00937303"/>
    <w:rsid w:val="0093786E"/>
    <w:rsid w:val="00943C85"/>
    <w:rsid w:val="009451CF"/>
    <w:rsid w:val="00952483"/>
    <w:rsid w:val="00957CBF"/>
    <w:rsid w:val="00963C53"/>
    <w:rsid w:val="00963F07"/>
    <w:rsid w:val="009700B5"/>
    <w:rsid w:val="00970F56"/>
    <w:rsid w:val="00971413"/>
    <w:rsid w:val="00984E80"/>
    <w:rsid w:val="00986A43"/>
    <w:rsid w:val="009A4B75"/>
    <w:rsid w:val="009B6BA9"/>
    <w:rsid w:val="009E3FD7"/>
    <w:rsid w:val="009E5374"/>
    <w:rsid w:val="009E538F"/>
    <w:rsid w:val="009E7A6B"/>
    <w:rsid w:val="009F40F9"/>
    <w:rsid w:val="00A053A4"/>
    <w:rsid w:val="00A063F1"/>
    <w:rsid w:val="00A32A52"/>
    <w:rsid w:val="00A60E98"/>
    <w:rsid w:val="00A61B42"/>
    <w:rsid w:val="00A67658"/>
    <w:rsid w:val="00A72A45"/>
    <w:rsid w:val="00A81FBB"/>
    <w:rsid w:val="00A87324"/>
    <w:rsid w:val="00A92641"/>
    <w:rsid w:val="00A951CB"/>
    <w:rsid w:val="00A9563F"/>
    <w:rsid w:val="00AA2A25"/>
    <w:rsid w:val="00AA2D3F"/>
    <w:rsid w:val="00AA4CDF"/>
    <w:rsid w:val="00AC5BCD"/>
    <w:rsid w:val="00AF5BFA"/>
    <w:rsid w:val="00B000AD"/>
    <w:rsid w:val="00B04382"/>
    <w:rsid w:val="00B12271"/>
    <w:rsid w:val="00B165E6"/>
    <w:rsid w:val="00B41BA2"/>
    <w:rsid w:val="00B53ACF"/>
    <w:rsid w:val="00B61BD4"/>
    <w:rsid w:val="00B8182A"/>
    <w:rsid w:val="00B81AF2"/>
    <w:rsid w:val="00B82C5A"/>
    <w:rsid w:val="00B95750"/>
    <w:rsid w:val="00B9764B"/>
    <w:rsid w:val="00BA4213"/>
    <w:rsid w:val="00BD072C"/>
    <w:rsid w:val="00BE1718"/>
    <w:rsid w:val="00C66C45"/>
    <w:rsid w:val="00C76797"/>
    <w:rsid w:val="00C835E7"/>
    <w:rsid w:val="00CA6D47"/>
    <w:rsid w:val="00CC324F"/>
    <w:rsid w:val="00CD1220"/>
    <w:rsid w:val="00CD1E30"/>
    <w:rsid w:val="00CF37F7"/>
    <w:rsid w:val="00CF4187"/>
    <w:rsid w:val="00D14DD0"/>
    <w:rsid w:val="00D30B27"/>
    <w:rsid w:val="00D35131"/>
    <w:rsid w:val="00D46EE6"/>
    <w:rsid w:val="00D7610D"/>
    <w:rsid w:val="00D77029"/>
    <w:rsid w:val="00D87AE2"/>
    <w:rsid w:val="00DB72A4"/>
    <w:rsid w:val="00DC5D97"/>
    <w:rsid w:val="00DD3652"/>
    <w:rsid w:val="00DD54F7"/>
    <w:rsid w:val="00DF02C7"/>
    <w:rsid w:val="00DF4A6D"/>
    <w:rsid w:val="00E1248F"/>
    <w:rsid w:val="00E21A08"/>
    <w:rsid w:val="00E26D91"/>
    <w:rsid w:val="00E317A3"/>
    <w:rsid w:val="00E3186D"/>
    <w:rsid w:val="00E405C0"/>
    <w:rsid w:val="00E536E9"/>
    <w:rsid w:val="00E576B6"/>
    <w:rsid w:val="00E61F51"/>
    <w:rsid w:val="00E75A0E"/>
    <w:rsid w:val="00E9062F"/>
    <w:rsid w:val="00EB465B"/>
    <w:rsid w:val="00EE120F"/>
    <w:rsid w:val="00EE1F4B"/>
    <w:rsid w:val="00EF168A"/>
    <w:rsid w:val="00EF1C3A"/>
    <w:rsid w:val="00F103D2"/>
    <w:rsid w:val="00F3262F"/>
    <w:rsid w:val="00F45861"/>
    <w:rsid w:val="00F962F2"/>
    <w:rsid w:val="00FA692F"/>
    <w:rsid w:val="00FD1C52"/>
    <w:rsid w:val="00FE2D39"/>
    <w:rsid w:val="00FF0B6D"/>
    <w:rsid w:val="00FF4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0A147AC"/>
  <w15:docId w15:val="{D66D567A-852F-4A03-8E82-BF70178C5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5624"/>
    <w:pPr>
      <w:spacing w:after="200" w:line="480" w:lineRule="auto"/>
      <w:jc w:val="both"/>
    </w:pPr>
    <w:rPr>
      <w:rFonts w:ascii="Times New Roman" w:hAnsi="Times New Roman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E4B6A"/>
    <w:pPr>
      <w:keepNext/>
      <w:keepLines/>
      <w:numPr>
        <w:numId w:val="1"/>
      </w:numPr>
      <w:spacing w:before="360" w:after="240"/>
      <w:outlineLvl w:val="0"/>
    </w:pPr>
    <w:rPr>
      <w:rFonts w:eastAsiaTheme="majorEastAsia" w:cstheme="majorBidi"/>
      <w:b/>
      <w:bCs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56AAB"/>
    <w:pPr>
      <w:keepNext/>
      <w:keepLines/>
      <w:numPr>
        <w:ilvl w:val="1"/>
        <w:numId w:val="1"/>
      </w:numPr>
      <w:spacing w:after="240"/>
      <w:outlineLvl w:val="1"/>
    </w:pPr>
    <w:rPr>
      <w:rFonts w:eastAsiaTheme="majorEastAsia" w:cstheme="majorBidi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56AAB"/>
    <w:pPr>
      <w:keepNext/>
      <w:keepLines/>
      <w:numPr>
        <w:ilvl w:val="2"/>
        <w:numId w:val="1"/>
      </w:numPr>
      <w:spacing w:before="200" w:after="0"/>
      <w:outlineLvl w:val="2"/>
    </w:pPr>
    <w:rPr>
      <w:rFonts w:eastAsiaTheme="majorEastAsia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664C0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664C0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664C0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664C0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664C0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664C0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qFormat/>
    <w:rsid w:val="00E56AAB"/>
    <w:rPr>
      <w:rFonts w:ascii="Times New Roman" w:eastAsiaTheme="majorEastAsia" w:hAnsi="Times New Roman" w:cstheme="majorBidi"/>
      <w:b/>
      <w:bCs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qFormat/>
    <w:rsid w:val="001E4B6A"/>
    <w:rPr>
      <w:rFonts w:ascii="Times New Roman" w:eastAsiaTheme="majorEastAsia" w:hAnsi="Times New Roman" w:cstheme="majorBidi"/>
      <w:b/>
      <w:bCs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qFormat/>
    <w:rsid w:val="00E56AAB"/>
    <w:rPr>
      <w:rFonts w:ascii="Times New Roman" w:eastAsiaTheme="majorEastAsia" w:hAnsi="Times New Roman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qFormat/>
    <w:rsid w:val="00C664C0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qFormat/>
    <w:rsid w:val="00C664C0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qFormat/>
    <w:rsid w:val="00C664C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qFormat/>
    <w:rsid w:val="00C664C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qFormat/>
    <w:rsid w:val="00C664C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qFormat/>
    <w:rsid w:val="00C664C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10"/>
    <w:qFormat/>
    <w:rsid w:val="00C664C0"/>
    <w:rPr>
      <w:rFonts w:asciiTheme="majorHAnsi" w:eastAsiaTheme="majorEastAsia" w:hAnsiTheme="majorHAnsi" w:cstheme="majorBidi"/>
      <w:spacing w:val="5"/>
      <w:kern w:val="2"/>
      <w:sz w:val="44"/>
      <w:szCs w:val="52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6E2637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6E2637"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6E2637"/>
    <w:rPr>
      <w:b/>
      <w:bCs/>
      <w:sz w:val="20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6E2637"/>
    <w:rPr>
      <w:rFonts w:ascii="Segoe UI" w:hAnsi="Segoe UI" w:cs="Segoe UI"/>
      <w:sz w:val="18"/>
      <w:szCs w:val="18"/>
    </w:rPr>
  </w:style>
  <w:style w:type="character" w:customStyle="1" w:styleId="BodyTextIndent1Car">
    <w:name w:val="Body Text Indent1 Car"/>
    <w:link w:val="BodyTextIndent1"/>
    <w:qFormat/>
    <w:rsid w:val="00BD5FC8"/>
    <w:rPr>
      <w:rFonts w:ascii="Times New Roman" w:eastAsia="Times New Roman" w:hAnsi="Times New Roman" w:cs="Times New Roman"/>
      <w:sz w:val="24"/>
      <w:szCs w:val="24"/>
      <w:lang w:val="en-GB" w:eastAsia="de-DE"/>
    </w:rPr>
  </w:style>
  <w:style w:type="character" w:styleId="IntenseEmphasis">
    <w:name w:val="Intense Emphasis"/>
    <w:basedOn w:val="DefaultParagraphFont"/>
    <w:uiPriority w:val="21"/>
    <w:qFormat/>
    <w:rsid w:val="00351043"/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qFormat/>
    <w:rsid w:val="00351043"/>
    <w:rPr>
      <w:b/>
      <w:bCs/>
      <w:i/>
      <w:iCs/>
      <w:color w:val="4F81BD" w:themeColor="accent1"/>
      <w:sz w:val="24"/>
    </w:rPr>
  </w:style>
  <w:style w:type="character" w:styleId="Hyperlink">
    <w:name w:val="Hyperlink"/>
    <w:basedOn w:val="DefaultParagraphFont"/>
    <w:uiPriority w:val="99"/>
    <w:unhideWhenUsed/>
    <w:rsid w:val="00DB205D"/>
    <w:rPr>
      <w:color w:val="0000FF"/>
      <w:u w:val="single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256D37"/>
  </w:style>
  <w:style w:type="character" w:customStyle="1" w:styleId="FooterChar">
    <w:name w:val="Footer Char"/>
    <w:basedOn w:val="DefaultParagraphFont"/>
    <w:link w:val="Footer"/>
    <w:uiPriority w:val="99"/>
    <w:qFormat/>
    <w:rsid w:val="00256D37"/>
  </w:style>
  <w:style w:type="character" w:styleId="PlaceholderText">
    <w:name w:val="Placeholder Text"/>
    <w:basedOn w:val="DefaultParagraphFont"/>
    <w:uiPriority w:val="99"/>
    <w:semiHidden/>
    <w:qFormat/>
    <w:rsid w:val="00AD3E01"/>
    <w:rPr>
      <w:color w:val="808080"/>
    </w:rPr>
  </w:style>
  <w:style w:type="character" w:customStyle="1" w:styleId="apple-converted-space">
    <w:name w:val="apple-converted-space"/>
    <w:basedOn w:val="DefaultParagraphFont"/>
    <w:qFormat/>
    <w:rsid w:val="00555287"/>
  </w:style>
  <w:style w:type="character" w:customStyle="1" w:styleId="EndNoteBibliographyTitleCar">
    <w:name w:val="EndNote Bibliography Title Car"/>
    <w:basedOn w:val="DefaultParagraphFont"/>
    <w:link w:val="EndNoteBibliographyTitle"/>
    <w:qFormat/>
    <w:rsid w:val="006F65BA"/>
    <w:rPr>
      <w:rFonts w:ascii="Times New Roman" w:hAnsi="Times New Roman" w:cs="Times New Roman"/>
      <w:sz w:val="24"/>
      <w:lang w:val="en-US"/>
    </w:rPr>
  </w:style>
  <w:style w:type="character" w:customStyle="1" w:styleId="EndNoteBibliographyCar">
    <w:name w:val="EndNote Bibliography Car"/>
    <w:basedOn w:val="DefaultParagraphFont"/>
    <w:link w:val="EndNoteBibliography"/>
    <w:qFormat/>
    <w:rsid w:val="006F65BA"/>
    <w:rPr>
      <w:rFonts w:ascii="Times New Roman" w:hAnsi="Times New Roman" w:cs="Times New Roman"/>
      <w:sz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qFormat/>
    <w:rsid w:val="00E357FC"/>
    <w:rPr>
      <w:rFonts w:ascii="Arial" w:eastAsia="Times New Roman" w:hAnsi="Arial" w:cs="Arial"/>
      <w:color w:val="000000"/>
      <w:szCs w:val="20"/>
      <w:lang w:eastAsia="pt-BR"/>
    </w:rPr>
  </w:style>
  <w:style w:type="character" w:customStyle="1" w:styleId="TextFirstParagraphChar">
    <w:name w:val="Text_First_Paragraph Char"/>
    <w:basedOn w:val="DefaultParagraphFont"/>
    <w:link w:val="TextFirstParagraph"/>
    <w:qFormat/>
    <w:rsid w:val="00E357FC"/>
    <w:rPr>
      <w:rFonts w:ascii="Times New Roman" w:eastAsia="Times New Roman" w:hAnsi="Times New Roman" w:cs="Times New Roman"/>
      <w:szCs w:val="24"/>
      <w:lang w:val="en-GB" w:eastAsia="it-IT"/>
    </w:rPr>
  </w:style>
  <w:style w:type="character" w:styleId="LineNumber">
    <w:name w:val="line number"/>
    <w:basedOn w:val="DefaultParagraphFont"/>
    <w:uiPriority w:val="99"/>
    <w:semiHidden/>
    <w:unhideWhenUsed/>
    <w:rsid w:val="00810D04"/>
  </w:style>
  <w:style w:type="character" w:styleId="FollowedHyperlink">
    <w:name w:val="FollowedHyperlink"/>
    <w:basedOn w:val="DefaultParagraphFont"/>
    <w:uiPriority w:val="99"/>
    <w:semiHidden/>
    <w:unhideWhenUsed/>
    <w:rsid w:val="00A75E17"/>
    <w:rPr>
      <w:color w:val="800080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qFormat/>
    <w:rsid w:val="00976AAF"/>
    <w:rPr>
      <w:color w:val="605E5C"/>
      <w:shd w:val="clear" w:color="auto" w:fill="E1DFDD"/>
    </w:rPr>
  </w:style>
  <w:style w:type="character" w:customStyle="1" w:styleId="EndNoteBibliographyChar">
    <w:name w:val="EndNote Bibliography Char"/>
    <w:basedOn w:val="DefaultParagraphFont"/>
    <w:qFormat/>
    <w:rsid w:val="005756AA"/>
    <w:rPr>
      <w:rFonts w:ascii="Calibri" w:hAnsi="Calibri" w:cs="Calibri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qFormat/>
    <w:rsid w:val="00540686"/>
    <w:rPr>
      <w:color w:val="605E5C"/>
      <w:shd w:val="clear" w:color="auto" w:fill="E1DFDD"/>
    </w:rPr>
  </w:style>
  <w:style w:type="character" w:styleId="BookTitle">
    <w:name w:val="Book Title"/>
    <w:basedOn w:val="DefaultParagraphFont"/>
    <w:uiPriority w:val="33"/>
    <w:qFormat/>
    <w:rsid w:val="00656908"/>
    <w:rPr>
      <w:b/>
      <w:bCs/>
      <w:i/>
      <w:iCs/>
      <w:spacing w:val="5"/>
    </w:rPr>
  </w:style>
  <w:style w:type="character" w:styleId="IntenseReference">
    <w:name w:val="Intense Reference"/>
    <w:basedOn w:val="DefaultParagraphFont"/>
    <w:uiPriority w:val="32"/>
    <w:qFormat/>
    <w:rsid w:val="00656908"/>
    <w:rPr>
      <w:b/>
      <w:bCs/>
      <w:smallCaps/>
      <w:color w:val="4F81BD" w:themeColor="accent1"/>
      <w:spacing w:val="5"/>
    </w:rPr>
  </w:style>
  <w:style w:type="character" w:styleId="SubtleReference">
    <w:name w:val="Subtle Reference"/>
    <w:basedOn w:val="DefaultParagraphFont"/>
    <w:uiPriority w:val="31"/>
    <w:qFormat/>
    <w:rsid w:val="00656908"/>
    <w:rPr>
      <w:smallCaps/>
      <w:color w:val="5A5A5A" w:themeColor="text1" w:themeTint="A5"/>
    </w:rPr>
  </w:style>
  <w:style w:type="character" w:styleId="SubtleEmphasis">
    <w:name w:val="Subtle Emphasis"/>
    <w:basedOn w:val="DefaultParagraphFont"/>
    <w:uiPriority w:val="19"/>
    <w:qFormat/>
    <w:rsid w:val="00656908"/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qFormat/>
    <w:rsid w:val="00656908"/>
    <w:rPr>
      <w:rFonts w:ascii="Times New Roman" w:hAnsi="Times New Roman"/>
      <w:i/>
      <w:iCs/>
      <w:color w:val="404040" w:themeColor="text1" w:themeTint="BF"/>
    </w:rPr>
  </w:style>
  <w:style w:type="character" w:styleId="HTMLVariable">
    <w:name w:val="HTML Variable"/>
    <w:basedOn w:val="DefaultParagraphFont"/>
    <w:uiPriority w:val="99"/>
    <w:semiHidden/>
    <w:unhideWhenUsed/>
    <w:qFormat/>
    <w:rsid w:val="00656908"/>
    <w:rPr>
      <w:i/>
      <w:iCs/>
    </w:rPr>
  </w:style>
  <w:style w:type="character" w:styleId="HTMLTypewriter">
    <w:name w:val="HTML Typewriter"/>
    <w:basedOn w:val="DefaultParagraphFont"/>
    <w:uiPriority w:val="99"/>
    <w:semiHidden/>
    <w:unhideWhenUsed/>
    <w:qFormat/>
    <w:rsid w:val="00656908"/>
    <w:rPr>
      <w:rFonts w:ascii="Consolas" w:hAnsi="Consolas"/>
      <w:sz w:val="20"/>
      <w:szCs w:val="20"/>
    </w:rPr>
  </w:style>
  <w:style w:type="character" w:styleId="HTMLSample">
    <w:name w:val="HTML Sample"/>
    <w:basedOn w:val="DefaultParagraphFont"/>
    <w:uiPriority w:val="99"/>
    <w:semiHidden/>
    <w:unhideWhenUsed/>
    <w:qFormat/>
    <w:rsid w:val="00656908"/>
    <w:rPr>
      <w:rFonts w:ascii="Consolas" w:hAnsi="Consolas"/>
      <w:sz w:val="24"/>
      <w:szCs w:val="24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sid w:val="00656908"/>
    <w:rPr>
      <w:rFonts w:ascii="Consolas" w:hAnsi="Consolas"/>
      <w:sz w:val="20"/>
      <w:szCs w:val="20"/>
    </w:rPr>
  </w:style>
  <w:style w:type="character" w:styleId="HTMLKeyboard">
    <w:name w:val="HTML Keyboard"/>
    <w:basedOn w:val="DefaultParagraphFont"/>
    <w:uiPriority w:val="99"/>
    <w:semiHidden/>
    <w:unhideWhenUsed/>
    <w:qFormat/>
    <w:rsid w:val="00656908"/>
    <w:rPr>
      <w:rFonts w:ascii="Consolas" w:hAnsi="Consolas"/>
      <w:sz w:val="20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qFormat/>
    <w:rsid w:val="00656908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qFormat/>
    <w:rsid w:val="00656908"/>
    <w:rPr>
      <w:rFonts w:ascii="Consolas" w:hAnsi="Consolas"/>
      <w:sz w:val="20"/>
      <w:szCs w:val="20"/>
    </w:rPr>
  </w:style>
  <w:style w:type="character" w:styleId="HTMLCite">
    <w:name w:val="HTML Cite"/>
    <w:basedOn w:val="DefaultParagraphFont"/>
    <w:uiPriority w:val="99"/>
    <w:semiHidden/>
    <w:unhideWhenUsed/>
    <w:qFormat/>
    <w:rsid w:val="00656908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qFormat/>
    <w:rsid w:val="00656908"/>
    <w:rPr>
      <w:rFonts w:ascii="Times New Roman" w:hAnsi="Times New Roman"/>
      <w:i/>
      <w:iCs/>
    </w:rPr>
  </w:style>
  <w:style w:type="character" w:styleId="HTMLAcronym">
    <w:name w:val="HTML Acronym"/>
    <w:basedOn w:val="DefaultParagraphFont"/>
    <w:uiPriority w:val="99"/>
    <w:semiHidden/>
    <w:unhideWhenUsed/>
    <w:qFormat/>
    <w:rsid w:val="00656908"/>
  </w:style>
  <w:style w:type="character" w:customStyle="1" w:styleId="PlainTextChar">
    <w:name w:val="Plain Text Char"/>
    <w:basedOn w:val="DefaultParagraphFont"/>
    <w:link w:val="PlainText"/>
    <w:uiPriority w:val="99"/>
    <w:semiHidden/>
    <w:qFormat/>
    <w:rsid w:val="00656908"/>
    <w:rPr>
      <w:rFonts w:ascii="Consolas" w:hAnsi="Consolas"/>
      <w:sz w:val="21"/>
      <w:szCs w:val="21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qFormat/>
    <w:rsid w:val="00656908"/>
    <w:rPr>
      <w:rFonts w:ascii="Segoe UI" w:hAnsi="Segoe UI" w:cs="Segoe UI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656908"/>
    <w:rPr>
      <w:i/>
      <w:iCs/>
    </w:rPr>
  </w:style>
  <w:style w:type="character" w:styleId="Strong">
    <w:name w:val="Strong"/>
    <w:basedOn w:val="DefaultParagraphFont"/>
    <w:uiPriority w:val="22"/>
    <w:qFormat/>
    <w:rsid w:val="00656908"/>
    <w:rPr>
      <w:b/>
      <w:bCs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qFormat/>
    <w:rsid w:val="00656908"/>
    <w:rPr>
      <w:rFonts w:ascii="Times New Roman" w:hAnsi="Times New Roman"/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qFormat/>
    <w:rsid w:val="00656908"/>
    <w:rPr>
      <w:rFonts w:ascii="Times New Roman" w:hAnsi="Times New Roman"/>
      <w:sz w:val="16"/>
      <w:szCs w:val="16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qFormat/>
    <w:rsid w:val="00656908"/>
    <w:rPr>
      <w:rFonts w:ascii="Times New Roman" w:hAnsi="Times New Roman"/>
    </w:rPr>
  </w:style>
  <w:style w:type="character" w:customStyle="1" w:styleId="NoteHeadingChar">
    <w:name w:val="Note Heading Char"/>
    <w:basedOn w:val="DefaultParagraphFont"/>
    <w:link w:val="NoteHeading"/>
    <w:uiPriority w:val="99"/>
    <w:semiHidden/>
    <w:qFormat/>
    <w:rsid w:val="00656908"/>
    <w:rPr>
      <w:rFonts w:ascii="Times New Roman" w:hAnsi="Times New Roman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qFormat/>
    <w:rsid w:val="00656908"/>
    <w:rPr>
      <w:rFonts w:ascii="Times New Roman" w:hAnsi="Times New Roman"/>
    </w:r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qFormat/>
    <w:rsid w:val="00656908"/>
    <w:rPr>
      <w:rFonts w:ascii="Times New Roman" w:hAnsi="Times New Roman"/>
    </w:rPr>
  </w:style>
  <w:style w:type="character" w:customStyle="1" w:styleId="BodyTextChar">
    <w:name w:val="Body Text Char"/>
    <w:basedOn w:val="DefaultParagraphFont"/>
    <w:link w:val="BodyText"/>
    <w:uiPriority w:val="99"/>
    <w:semiHidden/>
    <w:qFormat/>
    <w:rsid w:val="00656908"/>
    <w:rPr>
      <w:rFonts w:ascii="Times New Roman" w:hAnsi="Times New Roman"/>
    </w:r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qFormat/>
    <w:rsid w:val="00656908"/>
    <w:rPr>
      <w:rFonts w:ascii="Times New Roman" w:hAnsi="Times New Roman"/>
    </w:rPr>
  </w:style>
  <w:style w:type="character" w:customStyle="1" w:styleId="DateChar">
    <w:name w:val="Date Char"/>
    <w:basedOn w:val="DefaultParagraphFont"/>
    <w:link w:val="Date"/>
    <w:uiPriority w:val="99"/>
    <w:semiHidden/>
    <w:qFormat/>
    <w:rsid w:val="00656908"/>
    <w:rPr>
      <w:rFonts w:ascii="Times New Roman" w:hAnsi="Times New Roman"/>
    </w:rPr>
  </w:style>
  <w:style w:type="character" w:customStyle="1" w:styleId="SalutationChar">
    <w:name w:val="Salutation Char"/>
    <w:basedOn w:val="DefaultParagraphFont"/>
    <w:link w:val="Salutation"/>
    <w:uiPriority w:val="99"/>
    <w:semiHidden/>
    <w:qFormat/>
    <w:rsid w:val="00656908"/>
    <w:rPr>
      <w:rFonts w:ascii="Times New Roman" w:hAnsi="Times New Roman"/>
    </w:rPr>
  </w:style>
  <w:style w:type="character" w:customStyle="1" w:styleId="SubtitleChar">
    <w:name w:val="Subtitle Char"/>
    <w:basedOn w:val="DefaultParagraphFont"/>
    <w:link w:val="Subtitle"/>
    <w:uiPriority w:val="11"/>
    <w:qFormat/>
    <w:rsid w:val="00656908"/>
    <w:rPr>
      <w:rFonts w:eastAsiaTheme="minorEastAsia"/>
      <w:color w:val="5A5A5A" w:themeColor="text1" w:themeTint="A5"/>
      <w:spacing w:val="15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qFormat/>
    <w:rsid w:val="00656908"/>
    <w:rPr>
      <w:rFonts w:asciiTheme="majorHAnsi" w:eastAsiaTheme="majorEastAsia" w:hAnsiTheme="majorHAnsi" w:cstheme="majorBidi"/>
      <w:sz w:val="24"/>
      <w:szCs w:val="24"/>
      <w:shd w:val="clear" w:color="auto" w:fill="CCCCCC"/>
    </w:rPr>
  </w:style>
  <w:style w:type="character" w:customStyle="1" w:styleId="SignatureChar">
    <w:name w:val="Signature Char"/>
    <w:basedOn w:val="DefaultParagraphFont"/>
    <w:link w:val="Signature"/>
    <w:uiPriority w:val="99"/>
    <w:semiHidden/>
    <w:qFormat/>
    <w:rsid w:val="00656908"/>
    <w:rPr>
      <w:rFonts w:ascii="Times New Roman" w:hAnsi="Times New Roman"/>
    </w:rPr>
  </w:style>
  <w:style w:type="character" w:customStyle="1" w:styleId="ClosingChar">
    <w:name w:val="Closing Char"/>
    <w:basedOn w:val="DefaultParagraphFont"/>
    <w:link w:val="Closing"/>
    <w:uiPriority w:val="99"/>
    <w:semiHidden/>
    <w:qFormat/>
    <w:rsid w:val="00656908"/>
    <w:rPr>
      <w:rFonts w:ascii="Times New Roman" w:hAnsi="Times New Roman"/>
    </w:rPr>
  </w:style>
  <w:style w:type="character" w:customStyle="1" w:styleId="MacroTextChar">
    <w:name w:val="Macro Text Char"/>
    <w:basedOn w:val="DefaultParagraphFont"/>
    <w:link w:val="MacroText"/>
    <w:uiPriority w:val="99"/>
    <w:semiHidden/>
    <w:qFormat/>
    <w:rsid w:val="00656908"/>
    <w:rPr>
      <w:rFonts w:ascii="Consolas" w:hAnsi="Consolas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qFormat/>
    <w:rsid w:val="00656908"/>
    <w:rPr>
      <w:rFonts w:ascii="Times New Roman" w:hAnsi="Times New Roman"/>
      <w:sz w:val="20"/>
      <w:szCs w:val="20"/>
    </w:rPr>
  </w:style>
  <w:style w:type="character" w:customStyle="1" w:styleId="EndnoteCharacters">
    <w:name w:val="Endnote Characters"/>
    <w:uiPriority w:val="99"/>
    <w:semiHidden/>
    <w:unhideWhenUsed/>
    <w:qFormat/>
    <w:rsid w:val="00656908"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PageNumber">
    <w:name w:val="page number"/>
    <w:basedOn w:val="DefaultParagraphFont"/>
    <w:uiPriority w:val="99"/>
    <w:semiHidden/>
    <w:unhideWhenUsed/>
    <w:rsid w:val="00656908"/>
  </w:style>
  <w:style w:type="character" w:customStyle="1" w:styleId="FootnoteCharacters">
    <w:name w:val="Footnote Characters"/>
    <w:uiPriority w:val="99"/>
    <w:semiHidden/>
    <w:unhideWhenUsed/>
    <w:qFormat/>
    <w:rsid w:val="00656908"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qFormat/>
    <w:rsid w:val="00656908"/>
    <w:rPr>
      <w:rFonts w:ascii="Times New Roman" w:hAnsi="Times New Roman"/>
      <w:sz w:val="20"/>
      <w:szCs w:val="20"/>
    </w:rPr>
  </w:style>
  <w:style w:type="character" w:customStyle="1" w:styleId="CitaviBibliographyEntryChar">
    <w:name w:val="Citavi Bibliography Entry Char"/>
    <w:basedOn w:val="DefaultParagraphFont"/>
    <w:link w:val="CitaviBibliographyEntry"/>
    <w:uiPriority w:val="99"/>
    <w:qFormat/>
    <w:rsid w:val="00656908"/>
    <w:rPr>
      <w:rFonts w:ascii="Times New Roman" w:hAnsi="Times New Roman"/>
      <w:lang w:val="en-US"/>
    </w:rPr>
  </w:style>
  <w:style w:type="character" w:customStyle="1" w:styleId="CitaviBibliographyHeadingChar">
    <w:name w:val="Citavi Bibliography Heading Char"/>
    <w:basedOn w:val="DefaultParagraphFont"/>
    <w:link w:val="CitaviBibliographyHeading"/>
    <w:uiPriority w:val="99"/>
    <w:qFormat/>
    <w:rsid w:val="00656908"/>
    <w:rPr>
      <w:rFonts w:ascii="Times New Roman" w:eastAsiaTheme="majorEastAsia" w:hAnsi="Times New Roman" w:cstheme="majorBidi"/>
      <w:b/>
      <w:bCs/>
      <w:szCs w:val="28"/>
    </w:rPr>
  </w:style>
  <w:style w:type="character" w:customStyle="1" w:styleId="CitaviChapterBibliographyHeadingChar">
    <w:name w:val="Citavi Chapter Bibliography Heading Char"/>
    <w:basedOn w:val="DefaultParagraphFont"/>
    <w:link w:val="CitaviChapterBibliographyHeading"/>
    <w:uiPriority w:val="99"/>
    <w:qFormat/>
    <w:rsid w:val="00656908"/>
    <w:rPr>
      <w:rFonts w:ascii="Times New Roman" w:eastAsiaTheme="majorEastAsia" w:hAnsi="Times New Roman" w:cstheme="majorBidi"/>
      <w:b/>
      <w:bCs/>
      <w:szCs w:val="26"/>
    </w:rPr>
  </w:style>
  <w:style w:type="character" w:customStyle="1" w:styleId="CitaviBibliographySubheading1Char">
    <w:name w:val="Citavi Bibliography Subheading 1 Char"/>
    <w:basedOn w:val="DefaultParagraphFont"/>
    <w:link w:val="CitaviBibliographySubheading1"/>
    <w:uiPriority w:val="99"/>
    <w:qFormat/>
    <w:rsid w:val="00656908"/>
    <w:rPr>
      <w:rFonts w:ascii="Times New Roman" w:eastAsiaTheme="minorEastAsia" w:hAnsi="Times New Roman" w:cstheme="majorBidi"/>
      <w:b/>
      <w:szCs w:val="24"/>
      <w:lang w:val="en-US" w:eastAsia="es-ES"/>
    </w:rPr>
  </w:style>
  <w:style w:type="character" w:customStyle="1" w:styleId="CitaviBibliographySubheading2Char">
    <w:name w:val="Citavi Bibliography Subheading 2 Char"/>
    <w:basedOn w:val="DefaultParagraphFont"/>
    <w:link w:val="CitaviBibliographySubheading2"/>
    <w:uiPriority w:val="99"/>
    <w:qFormat/>
    <w:rsid w:val="00656908"/>
    <w:rPr>
      <w:rFonts w:ascii="Times New Roman" w:eastAsiaTheme="minorEastAsia" w:hAnsi="Times New Roman" w:cstheme="majorBidi"/>
      <w:b/>
      <w:szCs w:val="24"/>
      <w:lang w:val="en-US" w:eastAsia="es-ES"/>
    </w:rPr>
  </w:style>
  <w:style w:type="character" w:customStyle="1" w:styleId="CitaviBibliographySubheading3Char">
    <w:name w:val="Citavi Bibliography Subheading 3 Char"/>
    <w:basedOn w:val="DefaultParagraphFont"/>
    <w:link w:val="CitaviBibliographySubheading3"/>
    <w:uiPriority w:val="99"/>
    <w:qFormat/>
    <w:rsid w:val="00656908"/>
    <w:rPr>
      <w:rFonts w:asciiTheme="majorHAnsi" w:eastAsiaTheme="minorEastAsia" w:hAnsiTheme="majorHAnsi" w:cstheme="majorBidi"/>
      <w:b/>
      <w:i/>
      <w:iCs/>
      <w:szCs w:val="24"/>
      <w:lang w:val="en-US" w:eastAsia="es-ES"/>
    </w:rPr>
  </w:style>
  <w:style w:type="character" w:customStyle="1" w:styleId="CitaviBibliographySubheading4Char">
    <w:name w:val="Citavi Bibliography Subheading 4 Char"/>
    <w:basedOn w:val="DefaultParagraphFont"/>
    <w:link w:val="CitaviBibliographySubheading4"/>
    <w:uiPriority w:val="99"/>
    <w:qFormat/>
    <w:rsid w:val="00656908"/>
    <w:rPr>
      <w:rFonts w:asciiTheme="majorHAnsi" w:eastAsiaTheme="minorEastAsia" w:hAnsiTheme="majorHAnsi" w:cstheme="majorBidi"/>
      <w:bCs/>
      <w:color w:val="243F60" w:themeColor="accent1" w:themeShade="7F"/>
      <w:szCs w:val="24"/>
      <w:lang w:val="en-US" w:eastAsia="es-ES"/>
    </w:rPr>
  </w:style>
  <w:style w:type="character" w:customStyle="1" w:styleId="CitaviBibliographySubheading5Char">
    <w:name w:val="Citavi Bibliography Subheading 5 Char"/>
    <w:basedOn w:val="DefaultParagraphFont"/>
    <w:link w:val="CitaviBibliographySubheading5"/>
    <w:uiPriority w:val="99"/>
    <w:qFormat/>
    <w:rsid w:val="00656908"/>
    <w:rPr>
      <w:rFonts w:asciiTheme="majorHAnsi" w:eastAsiaTheme="minorEastAsia" w:hAnsiTheme="majorHAnsi" w:cstheme="majorBidi"/>
      <w:bCs/>
      <w:i/>
      <w:iCs/>
      <w:color w:val="243F60" w:themeColor="accent1" w:themeShade="7F"/>
      <w:szCs w:val="24"/>
      <w:lang w:val="en-US" w:eastAsia="es-ES"/>
    </w:rPr>
  </w:style>
  <w:style w:type="character" w:customStyle="1" w:styleId="CitaviBibliographySubheading6Char">
    <w:name w:val="Citavi Bibliography Subheading 6 Char"/>
    <w:basedOn w:val="DefaultParagraphFont"/>
    <w:link w:val="CitaviBibliographySubheading6"/>
    <w:uiPriority w:val="99"/>
    <w:qFormat/>
    <w:rsid w:val="00656908"/>
    <w:rPr>
      <w:rFonts w:asciiTheme="majorHAnsi" w:eastAsiaTheme="minorEastAsia" w:hAnsiTheme="majorHAnsi" w:cstheme="majorBidi"/>
      <w:bCs/>
      <w:i/>
      <w:iCs/>
      <w:color w:val="404040" w:themeColor="text1" w:themeTint="BF"/>
      <w:szCs w:val="24"/>
      <w:lang w:val="en-US" w:eastAsia="es-ES"/>
    </w:rPr>
  </w:style>
  <w:style w:type="character" w:customStyle="1" w:styleId="CitaviBibliographySubheading7Char">
    <w:name w:val="Citavi Bibliography Subheading 7 Char"/>
    <w:basedOn w:val="DefaultParagraphFont"/>
    <w:link w:val="CitaviBibliographySubheading7"/>
    <w:uiPriority w:val="99"/>
    <w:qFormat/>
    <w:rsid w:val="00656908"/>
    <w:rPr>
      <w:rFonts w:asciiTheme="majorHAnsi" w:eastAsiaTheme="minorEastAsia" w:hAnsiTheme="majorHAnsi" w:cstheme="majorBidi"/>
      <w:bCs/>
      <w:color w:val="404040" w:themeColor="text1" w:themeTint="BF"/>
      <w:sz w:val="20"/>
      <w:szCs w:val="24"/>
      <w:lang w:val="en-US" w:eastAsia="es-ES"/>
    </w:rPr>
  </w:style>
  <w:style w:type="character" w:customStyle="1" w:styleId="CitaviBibliographySubheading8Char">
    <w:name w:val="Citavi Bibliography Subheading 8 Char"/>
    <w:basedOn w:val="DefaultParagraphFont"/>
    <w:link w:val="CitaviBibliographySubheading8"/>
    <w:uiPriority w:val="99"/>
    <w:qFormat/>
    <w:rsid w:val="00656908"/>
    <w:rPr>
      <w:rFonts w:asciiTheme="majorHAnsi" w:eastAsiaTheme="minorEastAsia" w:hAnsiTheme="majorHAnsi" w:cstheme="majorBidi"/>
      <w:bCs/>
      <w:i/>
      <w:iCs/>
      <w:color w:val="404040" w:themeColor="text1" w:themeTint="BF"/>
      <w:sz w:val="20"/>
      <w:szCs w:val="24"/>
      <w:lang w:val="en-US" w:eastAsia="es-ES"/>
    </w:rPr>
  </w:style>
  <w:style w:type="character" w:customStyle="1" w:styleId="link-annotation-unknown-block-id-554678419">
    <w:name w:val="link-annotation-unknown-block-id-554678419"/>
    <w:basedOn w:val="DefaultParagraphFont"/>
    <w:qFormat/>
    <w:rsid w:val="005F5DAF"/>
  </w:style>
  <w:style w:type="character" w:customStyle="1" w:styleId="UnresolvedMention3">
    <w:name w:val="Unresolved Mention3"/>
    <w:basedOn w:val="DefaultParagraphFont"/>
    <w:uiPriority w:val="99"/>
    <w:semiHidden/>
    <w:unhideWhenUsed/>
    <w:qFormat/>
    <w:rsid w:val="00EA5570"/>
    <w:rPr>
      <w:color w:val="605E5C"/>
      <w:shd w:val="clear" w:color="auto" w:fill="E1DFDD"/>
    </w:rPr>
  </w:style>
  <w:style w:type="character" w:customStyle="1" w:styleId="IndexLink">
    <w:name w:val="Index Link"/>
    <w:qFormat/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Carlito" w:eastAsia="Noto Sans SC Regular" w:hAnsi="Carlito" w:cs="Noto Sans"/>
      <w:sz w:val="28"/>
      <w:szCs w:val="28"/>
    </w:rPr>
  </w:style>
  <w:style w:type="paragraph" w:styleId="BodyText">
    <w:name w:val="Body Text"/>
    <w:basedOn w:val="Normal"/>
    <w:link w:val="BodyTextChar"/>
    <w:uiPriority w:val="99"/>
    <w:semiHidden/>
    <w:unhideWhenUsed/>
    <w:rsid w:val="00656908"/>
    <w:pPr>
      <w:spacing w:after="120"/>
    </w:pPr>
  </w:style>
  <w:style w:type="paragraph" w:styleId="List">
    <w:name w:val="List"/>
    <w:basedOn w:val="Normal"/>
    <w:uiPriority w:val="99"/>
    <w:semiHidden/>
    <w:unhideWhenUsed/>
    <w:rsid w:val="00656908"/>
    <w:pPr>
      <w:ind w:left="283" w:hanging="283"/>
      <w:contextualSpacing/>
    </w:pPr>
  </w:style>
  <w:style w:type="paragraph" w:styleId="Caption">
    <w:name w:val="caption"/>
    <w:basedOn w:val="Normal"/>
    <w:next w:val="Normal"/>
    <w:uiPriority w:val="35"/>
    <w:unhideWhenUsed/>
    <w:qFormat/>
    <w:rsid w:val="001C0A08"/>
    <w:pPr>
      <w:jc w:val="center"/>
    </w:pPr>
    <w:rPr>
      <w:iCs/>
      <w:szCs w:val="18"/>
    </w:rPr>
  </w:style>
  <w:style w:type="paragraph" w:customStyle="1" w:styleId="Index">
    <w:name w:val="Index"/>
    <w:basedOn w:val="Normal"/>
    <w:qFormat/>
    <w:pPr>
      <w:suppressLineNumbers/>
    </w:pPr>
    <w:rPr>
      <w:rFonts w:cs="Noto Sans"/>
    </w:rPr>
  </w:style>
  <w:style w:type="paragraph" w:styleId="ListParagraph">
    <w:name w:val="List Paragraph"/>
    <w:basedOn w:val="Normal"/>
    <w:uiPriority w:val="34"/>
    <w:qFormat/>
    <w:rsid w:val="00954231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C664C0"/>
    <w:pPr>
      <w:pBdr>
        <w:bottom w:val="single" w:sz="8" w:space="4" w:color="000000"/>
      </w:pBdr>
      <w:spacing w:after="300" w:line="240" w:lineRule="auto"/>
      <w:contextualSpacing/>
      <w:jc w:val="center"/>
    </w:pPr>
    <w:rPr>
      <w:rFonts w:asciiTheme="majorHAnsi" w:eastAsiaTheme="majorEastAsia" w:hAnsiTheme="majorHAnsi" w:cstheme="majorBidi"/>
      <w:spacing w:val="5"/>
      <w:kern w:val="2"/>
      <w:sz w:val="44"/>
      <w:szCs w:val="52"/>
    </w:rPr>
  </w:style>
  <w:style w:type="paragraph" w:styleId="CommentText">
    <w:name w:val="annotation text"/>
    <w:basedOn w:val="Normal"/>
    <w:link w:val="CommentTextChar"/>
    <w:uiPriority w:val="99"/>
    <w:unhideWhenUsed/>
    <w:rsid w:val="006E2637"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6E2637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6E2637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BodyTextIndent1">
    <w:name w:val="Body Text Indent1"/>
    <w:basedOn w:val="Normal"/>
    <w:link w:val="BodyTextIndent1Car"/>
    <w:qFormat/>
    <w:rsid w:val="00BD5FC8"/>
    <w:pPr>
      <w:spacing w:after="120" w:line="240" w:lineRule="auto"/>
      <w:ind w:firstLine="567"/>
    </w:pPr>
    <w:rPr>
      <w:rFonts w:eastAsia="Times New Roman" w:cs="Times New Roman"/>
      <w:szCs w:val="24"/>
      <w:lang w:val="en-GB" w:eastAsia="de-DE"/>
    </w:rPr>
  </w:style>
  <w:style w:type="paragraph" w:customStyle="1" w:styleId="CHISA">
    <w:name w:val="CHISA"/>
    <w:qFormat/>
    <w:rsid w:val="00BA0141"/>
    <w:rPr>
      <w:rFonts w:ascii="Arial" w:eastAsia="Times New Roman" w:hAnsi="Arial"/>
      <w:szCs w:val="20"/>
      <w:lang w:val="en-GB" w:eastAsia="es-ES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51043"/>
    <w:pPr>
      <w:pBdr>
        <w:bottom w:val="single" w:sz="4" w:space="4" w:color="4F81BD" w:themeColor="accent1"/>
      </w:pBdr>
      <w:spacing w:before="200" w:after="280" w:line="360" w:lineRule="auto"/>
      <w:ind w:left="936" w:right="936"/>
    </w:pPr>
    <w:rPr>
      <w:b/>
      <w:bCs/>
      <w:i/>
      <w:iCs/>
      <w:color w:val="4F81BD" w:themeColor="accent1"/>
    </w:rPr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iPriority w:val="99"/>
    <w:unhideWhenUsed/>
    <w:rsid w:val="00256D37"/>
    <w:pPr>
      <w:suppressLineNumbers/>
      <w:tabs>
        <w:tab w:val="center" w:pos="4252"/>
        <w:tab w:val="right" w:pos="8504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256D37"/>
    <w:pPr>
      <w:suppressLineNumbers/>
      <w:tabs>
        <w:tab w:val="center" w:pos="4252"/>
        <w:tab w:val="right" w:pos="8504"/>
      </w:tabs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qFormat/>
    <w:rsid w:val="00F91DB6"/>
    <w:pPr>
      <w:spacing w:beforeAutospacing="1" w:afterAutospacing="1" w:line="240" w:lineRule="auto"/>
      <w:jc w:val="left"/>
    </w:pPr>
    <w:rPr>
      <w:rFonts w:eastAsiaTheme="minorEastAsia" w:cs="Times New Roman"/>
      <w:szCs w:val="24"/>
      <w:lang w:eastAsia="es-ES"/>
    </w:rPr>
  </w:style>
  <w:style w:type="paragraph" w:customStyle="1" w:styleId="EndNoteBibliographyTitle">
    <w:name w:val="EndNote Bibliography Title"/>
    <w:basedOn w:val="Normal"/>
    <w:link w:val="EndNoteBibliographyTitleCar"/>
    <w:qFormat/>
    <w:rsid w:val="006F65BA"/>
    <w:pPr>
      <w:spacing w:after="0"/>
      <w:jc w:val="center"/>
    </w:pPr>
    <w:rPr>
      <w:rFonts w:cs="Times New Roman"/>
      <w:sz w:val="24"/>
    </w:rPr>
  </w:style>
  <w:style w:type="paragraph" w:customStyle="1" w:styleId="EndNoteBibliography">
    <w:name w:val="EndNote Bibliography"/>
    <w:basedOn w:val="Normal"/>
    <w:link w:val="EndNoteBibliographyCar"/>
    <w:qFormat/>
    <w:rsid w:val="006F65BA"/>
    <w:pPr>
      <w:spacing w:line="240" w:lineRule="auto"/>
    </w:pPr>
    <w:rPr>
      <w:rFonts w:cs="Times New Roman"/>
      <w:sz w:val="24"/>
    </w:rPr>
  </w:style>
  <w:style w:type="paragraph" w:styleId="BodyTextIndent2">
    <w:name w:val="Body Text Indent 2"/>
    <w:basedOn w:val="Normal"/>
    <w:link w:val="BodyTextIndent2Char"/>
    <w:qFormat/>
    <w:rsid w:val="00E357FC"/>
    <w:pPr>
      <w:spacing w:before="120" w:after="120" w:line="240" w:lineRule="auto"/>
      <w:ind w:right="45" w:firstLine="709"/>
    </w:pPr>
    <w:rPr>
      <w:rFonts w:ascii="Arial" w:eastAsia="Times New Roman" w:hAnsi="Arial" w:cs="Arial"/>
      <w:color w:val="000000"/>
      <w:szCs w:val="20"/>
      <w:lang w:eastAsia="pt-BR"/>
    </w:rPr>
  </w:style>
  <w:style w:type="paragraph" w:customStyle="1" w:styleId="TableText">
    <w:name w:val="Table_Text"/>
    <w:qFormat/>
    <w:rsid w:val="00E357FC"/>
    <w:pPr>
      <w:spacing w:beforeAutospacing="1" w:afterAutospacing="1" w:line="190" w:lineRule="exact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TextFirstParagraph">
    <w:name w:val="Text_First_Paragraph"/>
    <w:basedOn w:val="Normal"/>
    <w:link w:val="TextFirstParagraphChar"/>
    <w:qFormat/>
    <w:rsid w:val="00E357FC"/>
    <w:pPr>
      <w:spacing w:after="0" w:line="240" w:lineRule="auto"/>
    </w:pPr>
    <w:rPr>
      <w:rFonts w:eastAsia="Times New Roman" w:cs="Times New Roman"/>
      <w:szCs w:val="24"/>
      <w:lang w:val="en-GB" w:eastAsia="it-IT"/>
    </w:rPr>
  </w:style>
  <w:style w:type="paragraph" w:styleId="TableofFigures">
    <w:name w:val="table of figures"/>
    <w:basedOn w:val="Normal"/>
    <w:next w:val="Normal"/>
    <w:uiPriority w:val="99"/>
    <w:unhideWhenUsed/>
    <w:rsid w:val="00D8347E"/>
    <w:pPr>
      <w:spacing w:after="0"/>
    </w:pPr>
    <w:rPr>
      <w:rFonts w:cstheme="minorHAnsi"/>
      <w:i/>
      <w:iCs/>
      <w:szCs w:val="20"/>
    </w:rPr>
  </w:style>
  <w:style w:type="paragraph" w:styleId="Revision">
    <w:name w:val="Revision"/>
    <w:uiPriority w:val="99"/>
    <w:semiHidden/>
    <w:qFormat/>
    <w:rsid w:val="00032C1E"/>
    <w:rPr>
      <w:rFonts w:ascii="Times New Roman" w:hAnsi="Times New Roman"/>
    </w:rPr>
  </w:style>
  <w:style w:type="paragraph" w:customStyle="1" w:styleId="Default">
    <w:name w:val="Default"/>
    <w:qFormat/>
    <w:rsid w:val="005E4A00"/>
    <w:rPr>
      <w:rFonts w:ascii="Charis SIL" w:eastAsia="Calibri" w:hAnsi="Charis SIL" w:cs="Charis SIL"/>
      <w:color w:val="000000"/>
      <w:sz w:val="24"/>
      <w:szCs w:val="24"/>
      <w:lang w:val="en-GB"/>
    </w:rPr>
  </w:style>
  <w:style w:type="paragraph" w:styleId="IndexHeading">
    <w:name w:val="index heading"/>
    <w:basedOn w:val="Normal"/>
    <w:next w:val="Index1"/>
    <w:uiPriority w:val="99"/>
    <w:semiHidden/>
    <w:unhideWhenUsed/>
    <w:rsid w:val="00656908"/>
    <w:rPr>
      <w:rFonts w:asciiTheme="majorHAnsi" w:eastAsiaTheme="majorEastAsia" w:hAnsiTheme="majorHAnsi" w:cstheme="majorBidi"/>
      <w:b/>
      <w:bC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56908"/>
    <w:pPr>
      <w:numPr>
        <w:numId w:val="0"/>
      </w:numPr>
      <w:spacing w:before="240" w:after="0"/>
      <w:outlineLvl w:val="9"/>
    </w:pPr>
    <w:rPr>
      <w:rFonts w:asciiTheme="majorHAnsi" w:hAnsiTheme="majorHAnsi"/>
      <w:b w:val="0"/>
      <w:bCs w:val="0"/>
      <w:color w:val="365F91" w:themeColor="accent1" w:themeShade="BF"/>
      <w:sz w:val="32"/>
      <w:szCs w:val="32"/>
    </w:rPr>
  </w:style>
  <w:style w:type="paragraph" w:styleId="Bibliography">
    <w:name w:val="Bibliography"/>
    <w:basedOn w:val="Normal"/>
    <w:next w:val="Normal"/>
    <w:uiPriority w:val="37"/>
    <w:semiHidden/>
    <w:unhideWhenUsed/>
    <w:qFormat/>
    <w:rsid w:val="00656908"/>
  </w:style>
  <w:style w:type="paragraph" w:styleId="Quote">
    <w:name w:val="Quote"/>
    <w:basedOn w:val="Normal"/>
    <w:next w:val="Normal"/>
    <w:link w:val="QuoteChar"/>
    <w:uiPriority w:val="29"/>
    <w:qFormat/>
    <w:rsid w:val="00656908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paragraph" w:styleId="NoSpacing">
    <w:name w:val="No Spacing"/>
    <w:uiPriority w:val="1"/>
    <w:qFormat/>
    <w:rsid w:val="00656908"/>
    <w:pPr>
      <w:jc w:val="both"/>
    </w:pPr>
    <w:rPr>
      <w:rFonts w:ascii="Times New Roman" w:hAnsi="Times New Roman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rsid w:val="00656908"/>
    <w:pPr>
      <w:spacing w:after="0" w:line="240" w:lineRule="auto"/>
    </w:pPr>
    <w:rPr>
      <w:rFonts w:ascii="Consolas" w:hAnsi="Consolas"/>
      <w:sz w:val="20"/>
      <w:szCs w:val="20"/>
    </w:rPr>
  </w:style>
  <w:style w:type="paragraph" w:styleId="HTMLAddress">
    <w:name w:val="HTML Address"/>
    <w:basedOn w:val="Normal"/>
    <w:link w:val="HTMLAddressChar"/>
    <w:uiPriority w:val="99"/>
    <w:semiHidden/>
    <w:unhideWhenUsed/>
    <w:qFormat/>
    <w:rsid w:val="00656908"/>
    <w:pPr>
      <w:spacing w:after="0" w:line="240" w:lineRule="auto"/>
    </w:pPr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qFormat/>
    <w:rsid w:val="00656908"/>
    <w:pPr>
      <w:spacing w:after="0" w:line="240" w:lineRule="auto"/>
    </w:pPr>
    <w:rPr>
      <w:rFonts w:ascii="Consolas" w:hAnsi="Consolas"/>
      <w:sz w:val="21"/>
      <w:szCs w:val="21"/>
    </w:rPr>
  </w:style>
  <w:style w:type="paragraph" w:styleId="DocumentMap">
    <w:name w:val="Document Map"/>
    <w:basedOn w:val="Normal"/>
    <w:link w:val="DocumentMapChar"/>
    <w:uiPriority w:val="99"/>
    <w:semiHidden/>
    <w:unhideWhenUsed/>
    <w:qFormat/>
    <w:rsid w:val="00656908"/>
    <w:pPr>
      <w:spacing w:after="0" w:line="240" w:lineRule="auto"/>
    </w:pPr>
    <w:rPr>
      <w:rFonts w:ascii="Segoe UI" w:hAnsi="Segoe UI" w:cs="Segoe UI"/>
      <w:sz w:val="16"/>
      <w:szCs w:val="16"/>
    </w:rPr>
  </w:style>
  <w:style w:type="paragraph" w:styleId="BlockText">
    <w:name w:val="Block Text"/>
    <w:basedOn w:val="Normal"/>
    <w:uiPriority w:val="99"/>
    <w:semiHidden/>
    <w:unhideWhenUsed/>
    <w:qFormat/>
    <w:rsid w:val="00656908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/>
      <w:i/>
      <w:iCs/>
      <w:color w:val="4F81BD" w:themeColor="accent1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qFormat/>
    <w:rsid w:val="00656908"/>
    <w:pPr>
      <w:spacing w:after="120"/>
      <w:ind w:left="283"/>
    </w:pPr>
    <w:rPr>
      <w:sz w:val="16"/>
      <w:szCs w:val="16"/>
    </w:rPr>
  </w:style>
  <w:style w:type="paragraph" w:styleId="BodyText3">
    <w:name w:val="Body Text 3"/>
    <w:basedOn w:val="Normal"/>
    <w:link w:val="BodyText3Char"/>
    <w:uiPriority w:val="99"/>
    <w:semiHidden/>
    <w:unhideWhenUsed/>
    <w:qFormat/>
    <w:rsid w:val="00656908"/>
    <w:pPr>
      <w:spacing w:after="120"/>
    </w:pPr>
    <w:rPr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qFormat/>
    <w:rsid w:val="00656908"/>
    <w:pPr>
      <w:spacing w:after="1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qFormat/>
    <w:rsid w:val="00656908"/>
    <w:pPr>
      <w:spacing w:after="0" w:line="240" w:lineRule="auto"/>
    </w:p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656908"/>
    <w:pPr>
      <w:spacing w:after="120"/>
      <w:ind w:left="283"/>
    </w:p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qFormat/>
    <w:rsid w:val="00656908"/>
    <w:pPr>
      <w:spacing w:after="200"/>
      <w:ind w:left="360" w:firstLine="360"/>
    </w:p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656908"/>
    <w:pPr>
      <w:spacing w:after="200"/>
      <w:ind w:firstLine="360"/>
    </w:pPr>
  </w:style>
  <w:style w:type="paragraph" w:styleId="Date">
    <w:name w:val="Date"/>
    <w:basedOn w:val="Normal"/>
    <w:next w:val="Normal"/>
    <w:link w:val="DateChar"/>
    <w:uiPriority w:val="99"/>
    <w:semiHidden/>
    <w:unhideWhenUsed/>
    <w:qFormat/>
    <w:rsid w:val="00656908"/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656908"/>
  </w:style>
  <w:style w:type="paragraph" w:styleId="Subtitle">
    <w:name w:val="Subtitle"/>
    <w:basedOn w:val="Normal"/>
    <w:next w:val="Normal"/>
    <w:link w:val="SubtitleChar"/>
    <w:uiPriority w:val="11"/>
    <w:qFormat/>
    <w:rsid w:val="00656908"/>
    <w:pPr>
      <w:spacing w:after="160"/>
    </w:pPr>
    <w:rPr>
      <w:rFonts w:asciiTheme="minorHAnsi" w:eastAsiaTheme="minorEastAsia" w:hAnsiTheme="minorHAnsi"/>
      <w:color w:val="5A5A5A" w:themeColor="text1" w:themeTint="A5"/>
      <w:spacing w:val="15"/>
    </w:rPr>
  </w:style>
  <w:style w:type="paragraph" w:styleId="MessageHeader">
    <w:name w:val="Message Header"/>
    <w:basedOn w:val="Normal"/>
    <w:link w:val="MessageHeaderChar"/>
    <w:uiPriority w:val="99"/>
    <w:semiHidden/>
    <w:unhideWhenUsed/>
    <w:qFormat/>
    <w:rsid w:val="00656908"/>
    <w:pPr>
      <w:pBdr>
        <w:top w:val="single" w:sz="6" w:space="1" w:color="000000"/>
        <w:left w:val="single" w:sz="6" w:space="1" w:color="000000"/>
        <w:bottom w:val="single" w:sz="6" w:space="1" w:color="000000"/>
        <w:right w:val="single" w:sz="6" w:space="1" w:color="000000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paragraph" w:styleId="ListContinue5">
    <w:name w:val="List Continue 5"/>
    <w:basedOn w:val="Normal"/>
    <w:uiPriority w:val="99"/>
    <w:semiHidden/>
    <w:unhideWhenUsed/>
    <w:rsid w:val="00656908"/>
    <w:pPr>
      <w:spacing w:after="120"/>
      <w:ind w:left="1415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656908"/>
    <w:pPr>
      <w:spacing w:after="120"/>
      <w:ind w:left="1132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656908"/>
    <w:pPr>
      <w:spacing w:after="120"/>
      <w:ind w:left="849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656908"/>
    <w:pPr>
      <w:spacing w:after="120"/>
      <w:ind w:left="566"/>
      <w:contextualSpacing/>
    </w:pPr>
  </w:style>
  <w:style w:type="paragraph" w:styleId="ListContinue">
    <w:name w:val="List Continue"/>
    <w:basedOn w:val="Normal"/>
    <w:uiPriority w:val="99"/>
    <w:semiHidden/>
    <w:unhideWhenUsed/>
    <w:rsid w:val="00656908"/>
    <w:pPr>
      <w:spacing w:after="120"/>
      <w:ind w:left="283"/>
      <w:contextualSpacing/>
    </w:pPr>
  </w:style>
  <w:style w:type="paragraph" w:styleId="Signature">
    <w:name w:val="Signature"/>
    <w:basedOn w:val="Normal"/>
    <w:link w:val="SignatureChar"/>
    <w:uiPriority w:val="99"/>
    <w:semiHidden/>
    <w:unhideWhenUsed/>
    <w:rsid w:val="00656908"/>
    <w:pPr>
      <w:spacing w:after="0" w:line="240" w:lineRule="auto"/>
      <w:ind w:left="4252"/>
    </w:pPr>
  </w:style>
  <w:style w:type="paragraph" w:styleId="Closing">
    <w:name w:val="Closing"/>
    <w:basedOn w:val="Normal"/>
    <w:link w:val="ClosingChar"/>
    <w:uiPriority w:val="99"/>
    <w:semiHidden/>
    <w:unhideWhenUsed/>
    <w:rsid w:val="00656908"/>
    <w:pPr>
      <w:spacing w:after="0" w:line="240" w:lineRule="auto"/>
      <w:ind w:left="4252"/>
    </w:pPr>
  </w:style>
  <w:style w:type="paragraph" w:styleId="ListNumber5">
    <w:name w:val="List Number 5"/>
    <w:basedOn w:val="Normal"/>
    <w:uiPriority w:val="99"/>
    <w:semiHidden/>
    <w:unhideWhenUsed/>
    <w:rsid w:val="00656908"/>
    <w:pPr>
      <w:numPr>
        <w:numId w:val="6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656908"/>
    <w:pPr>
      <w:numPr>
        <w:numId w:val="7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656908"/>
    <w:pPr>
      <w:numPr>
        <w:numId w:val="8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656908"/>
    <w:pPr>
      <w:numPr>
        <w:numId w:val="9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656908"/>
    <w:pPr>
      <w:numPr>
        <w:numId w:val="10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656908"/>
    <w:pPr>
      <w:numPr>
        <w:numId w:val="11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656908"/>
    <w:pPr>
      <w:numPr>
        <w:numId w:val="12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656908"/>
    <w:pPr>
      <w:numPr>
        <w:numId w:val="13"/>
      </w:numPr>
      <w:contextualSpacing/>
    </w:pPr>
  </w:style>
  <w:style w:type="paragraph" w:styleId="List5">
    <w:name w:val="List 5"/>
    <w:basedOn w:val="Normal"/>
    <w:uiPriority w:val="99"/>
    <w:semiHidden/>
    <w:unhideWhenUsed/>
    <w:qFormat/>
    <w:rsid w:val="00656908"/>
    <w:pPr>
      <w:ind w:left="1415" w:hanging="283"/>
      <w:contextualSpacing/>
    </w:pPr>
  </w:style>
  <w:style w:type="paragraph" w:styleId="List4">
    <w:name w:val="List 4"/>
    <w:basedOn w:val="Normal"/>
    <w:uiPriority w:val="99"/>
    <w:semiHidden/>
    <w:unhideWhenUsed/>
    <w:qFormat/>
    <w:rsid w:val="00656908"/>
    <w:pPr>
      <w:ind w:left="1132" w:hanging="283"/>
      <w:contextualSpacing/>
    </w:pPr>
  </w:style>
  <w:style w:type="paragraph" w:styleId="List3">
    <w:name w:val="List 3"/>
    <w:basedOn w:val="Normal"/>
    <w:uiPriority w:val="99"/>
    <w:semiHidden/>
    <w:unhideWhenUsed/>
    <w:qFormat/>
    <w:rsid w:val="00656908"/>
    <w:pPr>
      <w:ind w:left="849" w:hanging="283"/>
      <w:contextualSpacing/>
    </w:pPr>
  </w:style>
  <w:style w:type="paragraph" w:styleId="List2">
    <w:name w:val="List 2"/>
    <w:basedOn w:val="Normal"/>
    <w:uiPriority w:val="99"/>
    <w:semiHidden/>
    <w:unhideWhenUsed/>
    <w:qFormat/>
    <w:rsid w:val="00656908"/>
    <w:pPr>
      <w:ind w:left="566" w:hanging="283"/>
      <w:contextualSpacing/>
    </w:pPr>
  </w:style>
  <w:style w:type="paragraph" w:styleId="ListNumber">
    <w:name w:val="List Number"/>
    <w:basedOn w:val="Normal"/>
    <w:uiPriority w:val="99"/>
    <w:semiHidden/>
    <w:unhideWhenUsed/>
    <w:rsid w:val="00656908"/>
    <w:pPr>
      <w:numPr>
        <w:numId w:val="14"/>
      </w:numPr>
      <w:contextualSpacing/>
    </w:pPr>
  </w:style>
  <w:style w:type="paragraph" w:styleId="ListBullet">
    <w:name w:val="List Bullet"/>
    <w:basedOn w:val="Normal"/>
    <w:uiPriority w:val="99"/>
    <w:semiHidden/>
    <w:unhideWhenUsed/>
    <w:rsid w:val="00656908"/>
    <w:pPr>
      <w:numPr>
        <w:numId w:val="15"/>
      </w:numPr>
      <w:contextualSpacing/>
    </w:pPr>
  </w:style>
  <w:style w:type="paragraph" w:styleId="TOAHeading">
    <w:name w:val="toa heading"/>
    <w:basedOn w:val="Normal"/>
    <w:next w:val="Normal"/>
    <w:uiPriority w:val="99"/>
    <w:semiHidden/>
    <w:unhideWhenUsed/>
    <w:qFormat/>
    <w:rsid w:val="00656908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MacroText">
    <w:name w:val="macro"/>
    <w:link w:val="MacroTextChar"/>
    <w:uiPriority w:val="99"/>
    <w:semiHidden/>
    <w:unhideWhenUsed/>
    <w:qFormat/>
    <w:rsid w:val="00656908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480" w:lineRule="auto"/>
      <w:jc w:val="both"/>
    </w:pPr>
    <w:rPr>
      <w:rFonts w:ascii="Consolas" w:hAnsi="Consolas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656908"/>
    <w:pPr>
      <w:spacing w:after="0"/>
      <w:ind w:left="220" w:hanging="220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656908"/>
    <w:pPr>
      <w:spacing w:after="0" w:line="240" w:lineRule="auto"/>
    </w:pPr>
    <w:rPr>
      <w:sz w:val="20"/>
      <w:szCs w:val="20"/>
    </w:rPr>
  </w:style>
  <w:style w:type="paragraph" w:styleId="EnvelopeReturn">
    <w:name w:val="envelope return"/>
    <w:basedOn w:val="Normal"/>
    <w:uiPriority w:val="99"/>
    <w:semiHidden/>
    <w:unhideWhenUsed/>
    <w:rsid w:val="00656908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656908"/>
    <w:pPr>
      <w:spacing w:after="0" w:line="240" w:lineRule="auto"/>
      <w:ind w:left="2835"/>
    </w:pPr>
    <w:rPr>
      <w:rFonts w:asciiTheme="majorHAnsi" w:eastAsiaTheme="majorEastAsia" w:hAnsiTheme="majorHAnsi" w:cstheme="majorBidi"/>
      <w:sz w:val="24"/>
      <w:szCs w:val="24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656908"/>
    <w:pPr>
      <w:spacing w:after="0" w:line="240" w:lineRule="auto"/>
      <w:ind w:left="220" w:hanging="220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656908"/>
    <w:pPr>
      <w:spacing w:after="0" w:line="240" w:lineRule="auto"/>
    </w:pPr>
    <w:rPr>
      <w:sz w:val="20"/>
      <w:szCs w:val="20"/>
    </w:rPr>
  </w:style>
  <w:style w:type="paragraph" w:styleId="NormalIndent">
    <w:name w:val="Normal Indent"/>
    <w:basedOn w:val="Normal"/>
    <w:uiPriority w:val="99"/>
    <w:semiHidden/>
    <w:unhideWhenUsed/>
    <w:qFormat/>
    <w:rsid w:val="00656908"/>
    <w:pPr>
      <w:ind w:left="708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656908"/>
    <w:pPr>
      <w:spacing w:after="100"/>
      <w:ind w:left="176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656908"/>
    <w:pPr>
      <w:spacing w:after="100"/>
      <w:ind w:left="154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656908"/>
    <w:pPr>
      <w:spacing w:after="100"/>
      <w:ind w:left="132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656908"/>
    <w:pPr>
      <w:spacing w:after="100"/>
      <w:ind w:left="110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656908"/>
    <w:pPr>
      <w:spacing w:after="100"/>
      <w:ind w:left="88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656908"/>
    <w:pPr>
      <w:spacing w:after="100"/>
      <w:ind w:left="66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656908"/>
    <w:pPr>
      <w:spacing w:after="100"/>
      <w:ind w:left="44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656908"/>
    <w:pPr>
      <w:spacing w:after="100"/>
      <w:ind w:left="220"/>
    </w:pPr>
  </w:style>
  <w:style w:type="paragraph" w:styleId="TOC1">
    <w:name w:val="toc 1"/>
    <w:basedOn w:val="Normal"/>
    <w:next w:val="Normal"/>
    <w:autoRedefine/>
    <w:uiPriority w:val="39"/>
    <w:semiHidden/>
    <w:unhideWhenUsed/>
    <w:rsid w:val="00656908"/>
    <w:pPr>
      <w:spacing w:after="100"/>
    </w:pPr>
  </w:style>
  <w:style w:type="paragraph" w:styleId="Index9">
    <w:name w:val="index 9"/>
    <w:basedOn w:val="Normal"/>
    <w:next w:val="Normal"/>
    <w:autoRedefine/>
    <w:uiPriority w:val="99"/>
    <w:semiHidden/>
    <w:unhideWhenUsed/>
    <w:qFormat/>
    <w:rsid w:val="00656908"/>
    <w:pPr>
      <w:spacing w:after="0" w:line="240" w:lineRule="auto"/>
      <w:ind w:left="198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qFormat/>
    <w:rsid w:val="00656908"/>
    <w:pPr>
      <w:spacing w:after="0" w:line="240" w:lineRule="auto"/>
      <w:ind w:left="176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qFormat/>
    <w:rsid w:val="00656908"/>
    <w:pPr>
      <w:spacing w:after="0" w:line="240" w:lineRule="auto"/>
      <w:ind w:left="154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qFormat/>
    <w:rsid w:val="00656908"/>
    <w:pPr>
      <w:spacing w:after="0" w:line="240" w:lineRule="auto"/>
      <w:ind w:left="132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qFormat/>
    <w:rsid w:val="00656908"/>
    <w:pPr>
      <w:spacing w:after="0" w:line="240" w:lineRule="auto"/>
      <w:ind w:left="110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qFormat/>
    <w:rsid w:val="00656908"/>
    <w:pPr>
      <w:spacing w:after="0" w:line="240" w:lineRule="auto"/>
      <w:ind w:left="88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656908"/>
    <w:pPr>
      <w:spacing w:after="0" w:line="240" w:lineRule="auto"/>
      <w:ind w:left="66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656908"/>
    <w:pPr>
      <w:spacing w:after="0" w:line="240" w:lineRule="auto"/>
      <w:ind w:left="440" w:hanging="220"/>
    </w:pPr>
  </w:style>
  <w:style w:type="paragraph" w:customStyle="1" w:styleId="CitaviBibliographyEntry">
    <w:name w:val="Citavi Bibliography Entry"/>
    <w:basedOn w:val="Normal"/>
    <w:link w:val="CitaviBibliographyEntryChar"/>
    <w:uiPriority w:val="99"/>
    <w:qFormat/>
    <w:rsid w:val="00656908"/>
    <w:pPr>
      <w:tabs>
        <w:tab w:val="left" w:pos="454"/>
      </w:tabs>
      <w:spacing w:after="0"/>
      <w:ind w:left="454" w:hanging="454"/>
      <w:jc w:val="left"/>
    </w:pPr>
  </w:style>
  <w:style w:type="paragraph" w:customStyle="1" w:styleId="CitaviBibliographyHeading">
    <w:name w:val="Citavi Bibliography Heading"/>
    <w:basedOn w:val="Heading1"/>
    <w:link w:val="CitaviBibliographyHeadingChar"/>
    <w:uiPriority w:val="99"/>
    <w:qFormat/>
    <w:rsid w:val="00656908"/>
    <w:pPr>
      <w:jc w:val="left"/>
    </w:pPr>
  </w:style>
  <w:style w:type="paragraph" w:customStyle="1" w:styleId="CitaviChapterBibliographyHeading">
    <w:name w:val="Citavi Chapter Bibliography Heading"/>
    <w:basedOn w:val="Heading2"/>
    <w:link w:val="CitaviChapterBibliographyHeadingChar"/>
    <w:uiPriority w:val="99"/>
    <w:qFormat/>
    <w:rsid w:val="00656908"/>
    <w:pPr>
      <w:jc w:val="left"/>
    </w:pPr>
  </w:style>
  <w:style w:type="paragraph" w:customStyle="1" w:styleId="CitaviBibliographySubheading1">
    <w:name w:val="Citavi Bibliography Subheading 1"/>
    <w:basedOn w:val="Heading2"/>
    <w:link w:val="CitaviBibliographySubheading1Char"/>
    <w:uiPriority w:val="99"/>
    <w:qFormat/>
    <w:rsid w:val="00656908"/>
    <w:pPr>
      <w:jc w:val="left"/>
      <w:outlineLvl w:val="9"/>
    </w:pPr>
    <w:rPr>
      <w:rFonts w:eastAsiaTheme="minorEastAsia"/>
      <w:bCs w:val="0"/>
      <w:szCs w:val="24"/>
      <w:lang w:eastAsia="es-ES"/>
    </w:rPr>
  </w:style>
  <w:style w:type="paragraph" w:customStyle="1" w:styleId="CitaviBibliographySubheading2">
    <w:name w:val="Citavi Bibliography Subheading 2"/>
    <w:basedOn w:val="Heading3"/>
    <w:link w:val="CitaviBibliographySubheading2Char"/>
    <w:uiPriority w:val="99"/>
    <w:qFormat/>
    <w:rsid w:val="00656908"/>
    <w:pPr>
      <w:jc w:val="left"/>
      <w:outlineLvl w:val="9"/>
    </w:pPr>
    <w:rPr>
      <w:rFonts w:eastAsiaTheme="minorEastAsia"/>
      <w:bCs w:val="0"/>
      <w:szCs w:val="24"/>
      <w:lang w:eastAsia="es-ES"/>
    </w:rPr>
  </w:style>
  <w:style w:type="paragraph" w:customStyle="1" w:styleId="CitaviBibliographySubheading3">
    <w:name w:val="Citavi Bibliography Subheading 3"/>
    <w:basedOn w:val="Heading4"/>
    <w:link w:val="CitaviBibliographySubheading3Char"/>
    <w:uiPriority w:val="99"/>
    <w:qFormat/>
    <w:rsid w:val="00656908"/>
    <w:pPr>
      <w:jc w:val="left"/>
      <w:outlineLvl w:val="9"/>
    </w:pPr>
    <w:rPr>
      <w:rFonts w:eastAsiaTheme="minorEastAsia"/>
      <w:bCs w:val="0"/>
      <w:szCs w:val="24"/>
      <w:lang w:eastAsia="es-ES"/>
    </w:rPr>
  </w:style>
  <w:style w:type="paragraph" w:customStyle="1" w:styleId="CitaviBibliographySubheading4">
    <w:name w:val="Citavi Bibliography Subheading 4"/>
    <w:basedOn w:val="Heading5"/>
    <w:link w:val="CitaviBibliographySubheading4Char"/>
    <w:uiPriority w:val="99"/>
    <w:qFormat/>
    <w:rsid w:val="00656908"/>
    <w:pPr>
      <w:jc w:val="left"/>
      <w:outlineLvl w:val="9"/>
    </w:pPr>
    <w:rPr>
      <w:rFonts w:eastAsiaTheme="minorEastAsia"/>
      <w:bCs/>
      <w:szCs w:val="24"/>
      <w:lang w:eastAsia="es-ES"/>
    </w:rPr>
  </w:style>
  <w:style w:type="paragraph" w:customStyle="1" w:styleId="CitaviBibliographySubheading5">
    <w:name w:val="Citavi Bibliography Subheading 5"/>
    <w:basedOn w:val="Heading6"/>
    <w:link w:val="CitaviBibliographySubheading5Char"/>
    <w:uiPriority w:val="99"/>
    <w:qFormat/>
    <w:rsid w:val="00656908"/>
    <w:pPr>
      <w:jc w:val="left"/>
      <w:outlineLvl w:val="9"/>
    </w:pPr>
    <w:rPr>
      <w:rFonts w:eastAsiaTheme="minorEastAsia"/>
      <w:bCs/>
      <w:szCs w:val="24"/>
      <w:lang w:eastAsia="es-ES"/>
    </w:rPr>
  </w:style>
  <w:style w:type="paragraph" w:customStyle="1" w:styleId="CitaviBibliographySubheading6">
    <w:name w:val="Citavi Bibliography Subheading 6"/>
    <w:basedOn w:val="Heading7"/>
    <w:link w:val="CitaviBibliographySubheading6Char"/>
    <w:uiPriority w:val="99"/>
    <w:qFormat/>
    <w:rsid w:val="00656908"/>
    <w:pPr>
      <w:jc w:val="left"/>
      <w:outlineLvl w:val="9"/>
    </w:pPr>
    <w:rPr>
      <w:rFonts w:eastAsiaTheme="minorEastAsia"/>
      <w:bCs/>
      <w:szCs w:val="24"/>
      <w:lang w:eastAsia="es-ES"/>
    </w:rPr>
  </w:style>
  <w:style w:type="paragraph" w:customStyle="1" w:styleId="CitaviBibliographySubheading7">
    <w:name w:val="Citavi Bibliography Subheading 7"/>
    <w:basedOn w:val="Heading8"/>
    <w:link w:val="CitaviBibliographySubheading7Char"/>
    <w:uiPriority w:val="99"/>
    <w:qFormat/>
    <w:rsid w:val="00656908"/>
    <w:pPr>
      <w:jc w:val="left"/>
      <w:outlineLvl w:val="9"/>
    </w:pPr>
    <w:rPr>
      <w:rFonts w:eastAsiaTheme="minorEastAsia"/>
      <w:bCs/>
      <w:szCs w:val="24"/>
      <w:lang w:eastAsia="es-ES"/>
    </w:rPr>
  </w:style>
  <w:style w:type="paragraph" w:customStyle="1" w:styleId="CitaviBibliographySubheading8">
    <w:name w:val="Citavi Bibliography Subheading 8"/>
    <w:basedOn w:val="Heading9"/>
    <w:link w:val="CitaviBibliographySubheading8Char"/>
    <w:uiPriority w:val="99"/>
    <w:qFormat/>
    <w:rsid w:val="00656908"/>
    <w:pPr>
      <w:jc w:val="left"/>
      <w:outlineLvl w:val="9"/>
    </w:pPr>
    <w:rPr>
      <w:rFonts w:eastAsiaTheme="minorEastAsia"/>
      <w:bCs/>
      <w:szCs w:val="24"/>
      <w:lang w:eastAsia="es-ES"/>
    </w:rPr>
  </w:style>
  <w:style w:type="table" w:styleId="TableGrid">
    <w:name w:val="Table Grid"/>
    <w:basedOn w:val="TableNormal"/>
    <w:uiPriority w:val="59"/>
    <w:rsid w:val="00BD5FC8"/>
    <w:rPr>
      <w:lang w:val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7Colorful">
    <w:name w:val="Grid Table 7 Colorful"/>
    <w:basedOn w:val="TableNormal"/>
    <w:uiPriority w:val="52"/>
    <w:rsid w:val="006060A4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000000" w:themeColor="text1"/>
        </w:tcBorders>
      </w:tcPr>
    </w:tblStylePr>
    <w:tblStylePr w:type="nwCell">
      <w:tblPr/>
      <w:tcPr>
        <w:tcBorders>
          <w:bottom w:val="single" w:sz="4" w:space="0" w:color="000000" w:themeColor="text1"/>
        </w:tcBorders>
      </w:tcPr>
    </w:tblStylePr>
    <w:tblStylePr w:type="seCell">
      <w:tblPr/>
      <w:tcPr>
        <w:tcBorders>
          <w:top w:val="single" w:sz="4" w:space="0" w:color="000000" w:themeColor="text1"/>
        </w:tcBorders>
      </w:tcPr>
    </w:tblStylePr>
    <w:tblStylePr w:type="swCell">
      <w:tblPr/>
      <w:tcPr>
        <w:tcBorders>
          <w:top w:val="single" w:sz="4" w:space="0" w:color="000000" w:themeColor="text1"/>
        </w:tcBorders>
      </w:tcPr>
    </w:tblStylePr>
  </w:style>
  <w:style w:type="table" w:styleId="PlainTable2">
    <w:name w:val="Plain Table 2"/>
    <w:basedOn w:val="TableNormal"/>
    <w:uiPriority w:val="42"/>
    <w:rsid w:val="0087169A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PlainTable4">
    <w:name w:val="Plain Table 4"/>
    <w:basedOn w:val="TableNormal"/>
    <w:uiPriority w:val="44"/>
    <w:rsid w:val="008D7AB4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656908"/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656908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656908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656908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656908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656908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ColorfulGrid">
    <w:name w:val="Colorful Grid"/>
    <w:basedOn w:val="TableNormal"/>
    <w:uiPriority w:val="73"/>
    <w:semiHidden/>
    <w:unhideWhenUsed/>
    <w:rsid w:val="00656908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656908"/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656908"/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arkList">
    <w:name w:val="Dark List"/>
    <w:basedOn w:val="TableNormal"/>
    <w:uiPriority w:val="70"/>
    <w:semiHidden/>
    <w:unhideWhenUsed/>
    <w:rsid w:val="00656908"/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ediumGrid3">
    <w:name w:val="Medium Grid 3"/>
    <w:basedOn w:val="TableNormal"/>
    <w:uiPriority w:val="69"/>
    <w:semiHidden/>
    <w:unhideWhenUsed/>
    <w:rsid w:val="00656908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656908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1">
    <w:name w:val="Medium Grid 1"/>
    <w:basedOn w:val="TableNormal"/>
    <w:uiPriority w:val="67"/>
    <w:semiHidden/>
    <w:unhideWhenUsed/>
    <w:rsid w:val="00656908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List2">
    <w:name w:val="Medium List 2"/>
    <w:basedOn w:val="TableNormal"/>
    <w:uiPriority w:val="66"/>
    <w:semiHidden/>
    <w:unhideWhenUsed/>
    <w:rsid w:val="00656908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1">
    <w:name w:val="Medium List 1"/>
    <w:basedOn w:val="TableNormal"/>
    <w:uiPriority w:val="65"/>
    <w:semiHidden/>
    <w:unhideWhenUsed/>
    <w:rsid w:val="00656908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Shading2">
    <w:name w:val="Medium Shading 2"/>
    <w:basedOn w:val="TableNormal"/>
    <w:uiPriority w:val="64"/>
    <w:semiHidden/>
    <w:unhideWhenUsed/>
    <w:rsid w:val="00656908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656908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">
    <w:name w:val="Light Grid"/>
    <w:basedOn w:val="TableNormal"/>
    <w:uiPriority w:val="62"/>
    <w:semiHidden/>
    <w:unhideWhenUsed/>
    <w:rsid w:val="00656908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656908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656908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ableGridLight">
    <w:name w:val="Grid Table Light"/>
    <w:basedOn w:val="TableNormal"/>
    <w:uiPriority w:val="40"/>
    <w:rsid w:val="005D7999"/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</w:style>
  <w:style w:type="table" w:styleId="PlainTable3">
    <w:name w:val="Plain Table 3"/>
    <w:basedOn w:val="TableNormal"/>
    <w:uiPriority w:val="43"/>
    <w:rsid w:val="00A464BA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000000" w:themeColor="text1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ListTable1Light">
    <w:name w:val="List Table 1 Light"/>
    <w:basedOn w:val="TableNormal"/>
    <w:uiPriority w:val="46"/>
    <w:rsid w:val="009500FF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7BF62B-06D4-4A60-B611-288BB21CA8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1099</Words>
  <Characters>6925</Characters>
  <Application>Microsoft Office Word</Application>
  <DocSecurity>0</DocSecurity>
  <Lines>57</Lines>
  <Paragraphs>16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Luis</dc:creator>
  <cp:keywords/>
  <dc:description/>
  <cp:lastModifiedBy>Gabriel De Freitas Batista</cp:lastModifiedBy>
  <cp:revision>13</cp:revision>
  <cp:lastPrinted>2024-08-30T16:59:00Z</cp:lastPrinted>
  <dcterms:created xsi:type="dcterms:W3CDTF">2025-02-17T08:30:00Z</dcterms:created>
  <dcterms:modified xsi:type="dcterms:W3CDTF">2025-12-26T14:52:00Z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0">
    <vt:lpwstr>0bcb7f71-a2b5-4563-ac06-4c9fa4c95d13</vt:lpwstr>
  </property>
  <property fmtid="{D5CDD505-2E9C-101B-9397-08002B2CF9AE}" pid="3" name="CitaviDocumentProperty_7">
    <vt:lpwstr>Paper 1 - HTLC phytotoxicity</vt:lpwstr>
  </property>
  <property fmtid="{D5CDD505-2E9C-101B-9397-08002B2CF9AE}" pid="4" name="GrammarlyDocumentId">
    <vt:lpwstr>daedec1dede214bff03d297037bf11e300de54e352166be9300ca0cce1261510</vt:lpwstr>
  </property>
  <property fmtid="{D5CDD505-2E9C-101B-9397-08002B2CF9AE}" pid="5" name="Mendeley Citation Style_1">
    <vt:lpwstr>http://www.zotero.org/styles/chemical-engineering-journal</vt:lpwstr>
  </property>
  <property fmtid="{D5CDD505-2E9C-101B-9397-08002B2CF9AE}" pid="6" name="Mendeley Document_1">
    <vt:lpwstr>True</vt:lpwstr>
  </property>
  <property fmtid="{D5CDD505-2E9C-101B-9397-08002B2CF9AE}" pid="7" name="Mendeley Recent Style Id 0_1">
    <vt:lpwstr>http://www.zotero.org/styles/american-political-science-association</vt:lpwstr>
  </property>
  <property fmtid="{D5CDD505-2E9C-101B-9397-08002B2CF9AE}" pid="8" name="Mendeley Recent Style Id 1_1">
    <vt:lpwstr>http://www.zotero.org/styles/american-sociological-association</vt:lpwstr>
  </property>
  <property fmtid="{D5CDD505-2E9C-101B-9397-08002B2CF9AE}" pid="9" name="Mendeley Recent Style Id 2_1">
    <vt:lpwstr>http://www.zotero.org/styles/chemical-engineering-journal</vt:lpwstr>
  </property>
  <property fmtid="{D5CDD505-2E9C-101B-9397-08002B2CF9AE}" pid="10" name="Mendeley Recent Style Id 3_1">
    <vt:lpwstr>http://www.zotero.org/styles/chicago-author-date</vt:lpwstr>
  </property>
  <property fmtid="{D5CDD505-2E9C-101B-9397-08002B2CF9AE}" pid="11" name="Mendeley Recent Style Id 4_1">
    <vt:lpwstr>http://www.zotero.org/styles/harvard-cite-them-right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Id 6_1">
    <vt:lpwstr>http://www.zotero.org/styles/modern-humanities-research-association</vt:lpwstr>
  </property>
  <property fmtid="{D5CDD505-2E9C-101B-9397-08002B2CF9AE}" pid="14" name="Mendeley Recent Style Id 7_1">
    <vt:lpwstr>http://www.zotero.org/styles/modern-language-association</vt:lpwstr>
  </property>
  <property fmtid="{D5CDD505-2E9C-101B-9397-08002B2CF9AE}" pid="15" name="Mendeley Recent Style Id 8_1">
    <vt:lpwstr>http://www.zotero.org/styles/nature</vt:lpwstr>
  </property>
  <property fmtid="{D5CDD505-2E9C-101B-9397-08002B2CF9AE}" pid="16" name="Mendeley Recent Style Id 9_1">
    <vt:lpwstr>http://csl.mendeley.com/styles/556645431/vancouver-USA-ESSE</vt:lpwstr>
  </property>
  <property fmtid="{D5CDD505-2E9C-101B-9397-08002B2CF9AE}" pid="17" name="Mendeley Recent Style Name 0_1">
    <vt:lpwstr>American Political Science Association</vt:lpwstr>
  </property>
  <property fmtid="{D5CDD505-2E9C-101B-9397-08002B2CF9AE}" pid="18" name="Mendeley Recent Style Name 1_1">
    <vt:lpwstr>American Sociological Association 6th edition</vt:lpwstr>
  </property>
  <property fmtid="{D5CDD505-2E9C-101B-9397-08002B2CF9AE}" pid="19" name="Mendeley Recent Style Name 2_1">
    <vt:lpwstr>Chemical Engineering Journal</vt:lpwstr>
  </property>
  <property fmtid="{D5CDD505-2E9C-101B-9397-08002B2CF9AE}" pid="20" name="Mendeley Recent Style Name 3_1">
    <vt:lpwstr>Chicago Manual of Style 17th edition (author-date)</vt:lpwstr>
  </property>
  <property fmtid="{D5CDD505-2E9C-101B-9397-08002B2CF9AE}" pid="21" name="Mendeley Recent Style Name 4_1">
    <vt:lpwstr>Cite Them Right 10th edition - Harvard</vt:lpwstr>
  </property>
  <property fmtid="{D5CDD505-2E9C-101B-9397-08002B2CF9AE}" pid="22" name="Mendeley Recent Style Name 5_1">
    <vt:lpwstr>IEEE</vt:lpwstr>
  </property>
  <property fmtid="{D5CDD505-2E9C-101B-9397-08002B2CF9AE}" pid="23" name="Mendeley Recent Style Name 6_1">
    <vt:lpwstr>Modern Humanities Research Association 3rd edition (note with bibliography)</vt:lpwstr>
  </property>
  <property fmtid="{D5CDD505-2E9C-101B-9397-08002B2CF9AE}" pid="24" name="Mendeley Recent Style Name 7_1">
    <vt:lpwstr>Modern Language Association 8th edition</vt:lpwstr>
  </property>
  <property fmtid="{D5CDD505-2E9C-101B-9397-08002B2CF9AE}" pid="25" name="Mendeley Recent Style Name 8_1">
    <vt:lpwstr>Nature</vt:lpwstr>
  </property>
  <property fmtid="{D5CDD505-2E9C-101B-9397-08002B2CF9AE}" pid="26" name="Mendeley Recent Style Name 9_1">
    <vt:lpwstr>Vancouver - Gabriel Batista</vt:lpwstr>
  </property>
  <property fmtid="{D5CDD505-2E9C-101B-9397-08002B2CF9AE}" pid="27" name="Mendeley Unique User Id_1">
    <vt:lpwstr>2332da84-81ae-3f4b-a76f-4064cf7a86fb</vt:lpwstr>
  </property>
  <property fmtid="{D5CDD505-2E9C-101B-9397-08002B2CF9AE}" pid="28" name="CitaviDocumentProperty_1">
    <vt:lpwstr>7.0.4.0</vt:lpwstr>
  </property>
  <property fmtid="{D5CDD505-2E9C-101B-9397-08002B2CF9AE}" pid="29" name="CitaviDocumentProperty_6">
    <vt:lpwstr>False</vt:lpwstr>
  </property>
  <property fmtid="{D5CDD505-2E9C-101B-9397-08002B2CF9AE}" pid="30" name="CitaviDocumentProperty_8">
    <vt:lpwstr>CloudProjectKey=kfux50vc5zo7wo04776ccmy1t6z9gq6xf79u4f6w; ProjectName=Paper 1 - HTLC phytotoxicity</vt:lpwstr>
  </property>
</Properties>
</file>