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BB60E6" w14:textId="77777777" w:rsidR="009630B0" w:rsidRPr="0077462F" w:rsidRDefault="009630B0" w:rsidP="009630B0">
      <w:pPr>
        <w:pStyle w:val="Heading1"/>
        <w:spacing w:before="0"/>
        <w:rPr>
          <w:rFonts w:ascii="Arial" w:hAnsi="Arial" w:cs="Arial"/>
          <w:iCs/>
          <w:sz w:val="22"/>
          <w:szCs w:val="22"/>
          <w:lang w:val="en-US"/>
        </w:rPr>
      </w:pPr>
      <w:proofErr w:type="spellStart"/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>EvaMol</w:t>
      </w:r>
      <w:proofErr w:type="spellEnd"/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 xml:space="preserve">: A Python Tool for </w:t>
      </w:r>
      <w:r>
        <w:rPr>
          <w:rFonts w:ascii="Arial" w:eastAsia="Calibri" w:hAnsi="Arial" w:cs="Arial"/>
          <w:iCs/>
          <w:sz w:val="22"/>
          <w:szCs w:val="22"/>
          <w:lang w:val="en-US"/>
        </w:rPr>
        <w:t>Evaluating Molecules in Hit</w:t>
      </w:r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 xml:space="preserve">-to-Lead Optimization </w:t>
      </w:r>
    </w:p>
    <w:p w14:paraId="24814600" w14:textId="77777777" w:rsidR="009630B0" w:rsidRPr="0077462F" w:rsidRDefault="009630B0" w:rsidP="009630B0">
      <w:pPr>
        <w:spacing w:after="0"/>
        <w:rPr>
          <w:rFonts w:ascii="Arial" w:hAnsi="Arial" w:cs="Arial"/>
          <w:szCs w:val="22"/>
          <w:lang w:val="en-US"/>
        </w:rPr>
      </w:pPr>
    </w:p>
    <w:p w14:paraId="0E673DF4" w14:textId="77777777" w:rsidR="009630B0" w:rsidRPr="0077462F" w:rsidRDefault="009630B0" w:rsidP="009630B0">
      <w:pPr>
        <w:pStyle w:val="Heading1"/>
        <w:spacing w:before="0"/>
        <w:rPr>
          <w:rFonts w:ascii="Arial" w:eastAsia="Calibri" w:hAnsi="Arial" w:cs="Arial"/>
          <w:iCs/>
          <w:sz w:val="22"/>
          <w:szCs w:val="22"/>
          <w:vertAlign w:val="superscript"/>
          <w:lang w:val="en-US"/>
        </w:rPr>
      </w:pPr>
      <w:bookmarkStart w:id="0" w:name="_Hlk73536238"/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 xml:space="preserve">Anna-Maria Herzog, Julia </w:t>
      </w:r>
      <w:proofErr w:type="spellStart"/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>Steuber</w:t>
      </w:r>
      <w:proofErr w:type="spellEnd"/>
      <w:r w:rsidRPr="0077462F">
        <w:rPr>
          <w:rFonts w:ascii="Arial" w:eastAsia="Calibri" w:hAnsi="Arial" w:cs="Arial"/>
          <w:iCs/>
          <w:sz w:val="22"/>
          <w:szCs w:val="22"/>
          <w:lang w:val="en-US"/>
        </w:rPr>
        <w:t>, Günter Fritz</w:t>
      </w:r>
      <w:r w:rsidRPr="0077462F">
        <w:rPr>
          <w:rFonts w:ascii="Arial" w:hAnsi="Arial" w:cs="Arial"/>
          <w:lang w:val="en-US"/>
        </w:rPr>
        <w:br/>
      </w:r>
      <w:r w:rsidRPr="0077462F">
        <w:rPr>
          <w:rFonts w:ascii="Arial" w:hAnsi="Arial" w:cs="Arial"/>
          <w:sz w:val="20"/>
          <w:lang w:val="en-US"/>
        </w:rPr>
        <w:t>Department of Cellular Microbiology, University of Hohenheim, 70599 Stuttgart, Germany</w:t>
      </w:r>
    </w:p>
    <w:bookmarkEnd w:id="0"/>
    <w:p w14:paraId="29C065DA" w14:textId="77777777" w:rsidR="009630B0" w:rsidRPr="0077462F" w:rsidRDefault="009630B0" w:rsidP="009630B0">
      <w:pPr>
        <w:spacing w:after="0" w:line="240" w:lineRule="auto"/>
        <w:rPr>
          <w:rFonts w:ascii="Arial" w:hAnsi="Arial" w:cs="Arial"/>
          <w:szCs w:val="22"/>
          <w:lang w:val="en-US"/>
        </w:rPr>
      </w:pPr>
    </w:p>
    <w:p w14:paraId="1C566A97" w14:textId="61B1C96A" w:rsidR="009630B0" w:rsidRPr="009630B0" w:rsidRDefault="009630B0">
      <w:pPr>
        <w:rPr>
          <w:rFonts w:ascii="Arial" w:hAnsi="Arial" w:cs="Arial"/>
          <w:b/>
          <w:bCs/>
        </w:rPr>
      </w:pPr>
      <w:r w:rsidRPr="009630B0">
        <w:rPr>
          <w:rFonts w:ascii="Arial" w:hAnsi="Arial" w:cs="Arial"/>
          <w:b/>
          <w:bCs/>
        </w:rPr>
        <w:drawing>
          <wp:anchor distT="0" distB="0" distL="114300" distR="114300" simplePos="0" relativeHeight="251660288" behindDoc="0" locked="0" layoutInCell="1" allowOverlap="1" wp14:anchorId="17316FC6" wp14:editId="5484C01B">
            <wp:simplePos x="0" y="0"/>
            <wp:positionH relativeFrom="column">
              <wp:posOffset>-193999</wp:posOffset>
            </wp:positionH>
            <wp:positionV relativeFrom="paragraph">
              <wp:posOffset>580810</wp:posOffset>
            </wp:positionV>
            <wp:extent cx="5942330" cy="3079115"/>
            <wp:effectExtent l="0" t="0" r="1270" b="6985"/>
            <wp:wrapSquare wrapText="bothSides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2"/>
                    <a:stretch/>
                  </pic:blipFill>
                  <pic:spPr bwMode="auto">
                    <a:xfrm>
                      <a:off x="0" y="0"/>
                      <a:ext cx="5942330" cy="307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30B0">
        <w:rPr>
          <w:rFonts w:ascii="Arial" w:hAnsi="Arial" w:cs="Arial"/>
          <w:b/>
          <w:bCs/>
        </w:rPr>
        <w:t>Supplementary Files</w:t>
      </w:r>
    </w:p>
    <w:p w14:paraId="428D5957" w14:textId="7C88E2E9" w:rsidR="009630B0" w:rsidRDefault="009630B0">
      <w:r w:rsidRPr="009630B0">
        <w:rPr>
          <w:rFonts w:ascii="Arial" w:hAnsi="Arial" w:cs="Arial"/>
          <w:b/>
          <w:bCs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29A9B1" wp14:editId="49FEE5E5">
                <wp:simplePos x="0" y="0"/>
                <wp:positionH relativeFrom="column">
                  <wp:posOffset>-415290</wp:posOffset>
                </wp:positionH>
                <wp:positionV relativeFrom="paragraph">
                  <wp:posOffset>3495040</wp:posOffset>
                </wp:positionV>
                <wp:extent cx="6737350" cy="1340485"/>
                <wp:effectExtent l="0" t="0" r="6350" b="5715"/>
                <wp:wrapSquare wrapText="bothSides"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37350" cy="134048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C28CF2D" w14:textId="7A02D15D" w:rsidR="009630B0" w:rsidRPr="00903A08" w:rsidRDefault="009630B0" w:rsidP="009630B0">
                            <w:pPr>
                              <w:jc w:val="both"/>
                            </w:pPr>
                            <w:r>
                              <w:rPr>
                                <w:b/>
                              </w:rPr>
                              <w:t xml:space="preserve">Supplementary </w:t>
                            </w:r>
                            <w:r w:rsidRPr="002E5437">
                              <w:rPr>
                                <w:b/>
                              </w:rPr>
                              <w:t xml:space="preserve">Figure </w:t>
                            </w:r>
                            <w:r>
                              <w:rPr>
                                <w:b/>
                              </w:rPr>
                              <w:t>S1</w:t>
                            </w:r>
                            <w:r w:rsidRPr="002E5437">
                              <w:t xml:space="preserve">: </w:t>
                            </w:r>
                            <w:r w:rsidRPr="00903A08">
                              <w:rPr>
                                <w:b/>
                              </w:rPr>
                              <w:t>Start</w:t>
                            </w:r>
                            <w:r>
                              <w:rPr>
                                <w:b/>
                              </w:rPr>
                              <w:t xml:space="preserve">ing the software </w:t>
                            </w:r>
                            <w:r w:rsidRPr="00903A08">
                              <w:rPr>
                                <w:b/>
                              </w:rPr>
                              <w:t>‘</w:t>
                            </w:r>
                            <w:r w:rsidRPr="00903A08">
                              <w:rPr>
                                <w:rFonts w:cs="Arial"/>
                                <w:b/>
                                <w:szCs w:val="22"/>
                              </w:rPr>
                              <w:t>Evaluating Molecules: A Python Tool for Fragment-to-Lead Optimization’</w:t>
                            </w:r>
                            <w:r>
                              <w:rPr>
                                <w:rFonts w:cs="Arial"/>
                                <w:b/>
                                <w:szCs w:val="22"/>
                              </w:rPr>
                              <w:t xml:space="preserve"> via command line.</w:t>
                            </w:r>
                            <w:r>
                              <w:rPr>
                                <w:rFonts w:cs="Arial"/>
                                <w:b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cs="Arial"/>
                                <w:szCs w:val="22"/>
                              </w:rPr>
                              <w:br/>
                            </w:r>
                            <w:r w:rsidR="00811898">
                              <w:t xml:space="preserve">Here a screenshot of a typical start of </w:t>
                            </w:r>
                            <w:proofErr w:type="spellStart"/>
                            <w:r w:rsidR="00811898">
                              <w:t>EvaMol</w:t>
                            </w:r>
                            <w:proofErr w:type="spellEnd"/>
                            <w:r w:rsidR="00811898">
                              <w:t xml:space="preserve"> is shown. </w:t>
                            </w:r>
                            <w:bookmarkStart w:id="1" w:name="_GoBack"/>
                            <w:bookmarkEnd w:id="1"/>
                            <w:r>
                              <w:t xml:space="preserve">(A) </w:t>
                            </w:r>
                            <w:r>
                              <w:t xml:space="preserve">The software </w:t>
                            </w:r>
                            <w:r>
                              <w:t>i</w:t>
                            </w:r>
                            <w:r>
                              <w:t xml:space="preserve">s started after the </w:t>
                            </w:r>
                            <w:r w:rsidRPr="00903A08">
                              <w:t>activati</w:t>
                            </w:r>
                            <w:r>
                              <w:t>on of</w:t>
                            </w:r>
                            <w:r w:rsidRPr="00903A08">
                              <w:t xml:space="preserve"> the </w:t>
                            </w:r>
                            <w:proofErr w:type="spellStart"/>
                            <w:r>
                              <w:t>c</w:t>
                            </w:r>
                            <w:r>
                              <w:t>onda</w:t>
                            </w:r>
                            <w:proofErr w:type="spellEnd"/>
                            <w:r w:rsidRPr="00903A08">
                              <w:t xml:space="preserve"> environment</w:t>
                            </w:r>
                            <w:r>
                              <w:t xml:space="preserve"> ‘</w:t>
                            </w:r>
                            <w:proofErr w:type="spellStart"/>
                            <w:r w:rsidRPr="00903A08">
                              <w:t>oepython</w:t>
                            </w:r>
                            <w:proofErr w:type="spellEnd"/>
                            <w:r>
                              <w:t>’</w:t>
                            </w:r>
                            <w:r w:rsidRPr="00903A08">
                              <w:t xml:space="preserve">. </w:t>
                            </w:r>
                            <w:r>
                              <w:t xml:space="preserve">(B) </w:t>
                            </w:r>
                            <w:r>
                              <w:t xml:space="preserve">The user </w:t>
                            </w:r>
                            <w:r>
                              <w:t>i</w:t>
                            </w:r>
                            <w:r>
                              <w:t xml:space="preserve">s then prompted to specify </w:t>
                            </w:r>
                            <w:r w:rsidRPr="00903A08">
                              <w:t xml:space="preserve">the </w:t>
                            </w:r>
                            <w:r>
                              <w:t>n</w:t>
                            </w:r>
                            <w:r w:rsidRPr="00903A08">
                              <w:t xml:space="preserve">umber of </w:t>
                            </w:r>
                            <w:r>
                              <w:t xml:space="preserve">computational </w:t>
                            </w:r>
                            <w:r w:rsidRPr="00903A08">
                              <w:t xml:space="preserve">cores </w:t>
                            </w:r>
                            <w:r>
                              <w:t>used for the analysis (in this example</w:t>
                            </w:r>
                            <w:r>
                              <w:t xml:space="preserve"> 20</w:t>
                            </w:r>
                            <w:r>
                              <w:t xml:space="preserve"> cores)</w:t>
                            </w:r>
                            <w:r>
                              <w:t xml:space="preserve"> </w:t>
                            </w:r>
                            <w:r w:rsidRPr="00903A08">
                              <w:t xml:space="preserve">and </w:t>
                            </w:r>
                            <w:r>
                              <w:t>the n</w:t>
                            </w:r>
                            <w:r w:rsidRPr="00903A08">
                              <w:t>ame of the</w:t>
                            </w:r>
                            <w:r>
                              <w:t xml:space="preserve"> initial</w:t>
                            </w:r>
                            <w:r w:rsidRPr="00903A08">
                              <w:t xml:space="preserve"> molecule</w:t>
                            </w:r>
                            <w:r>
                              <w:t xml:space="preserve"> (</w:t>
                            </w:r>
                            <w:r>
                              <w:t>in this example</w:t>
                            </w:r>
                            <w:r>
                              <w:t xml:space="preserve"> ‘paefs_035’)</w:t>
                            </w:r>
                            <w:r w:rsidRPr="00903A08">
                              <w:t xml:space="preserve">. </w:t>
                            </w:r>
                            <w:r>
                              <w:t xml:space="preserve">(C) </w:t>
                            </w:r>
                            <w:r w:rsidRPr="00903A08">
                              <w:t xml:space="preserve">Subsequently, </w:t>
                            </w:r>
                            <w:r>
                              <w:t>the software automatically verifie</w:t>
                            </w:r>
                            <w:r>
                              <w:t>s</w:t>
                            </w:r>
                            <w:r>
                              <w:t xml:space="preserve"> </w:t>
                            </w:r>
                            <w:r w:rsidRPr="00903A08">
                              <w:t xml:space="preserve">the </w:t>
                            </w:r>
                            <w:r>
                              <w:t>availability</w:t>
                            </w:r>
                            <w:r w:rsidRPr="00903A08">
                              <w:t xml:space="preserve"> of the </w:t>
                            </w:r>
                            <w:r>
                              <w:t xml:space="preserve">required </w:t>
                            </w:r>
                            <w:r>
                              <w:t xml:space="preserve">folder structure, files and </w:t>
                            </w:r>
                            <w:r>
                              <w:t>programs</w:t>
                            </w:r>
                            <w:r>
                              <w:t xml:space="preserve"> </w:t>
                            </w:r>
                            <w:r w:rsidRPr="00903A08">
                              <w:t>input data</w:t>
                            </w:r>
                            <w:r>
                              <w:t xml:space="preserve"> files.</w:t>
                            </w:r>
                            <w:r>
                              <w:t xml:space="preserve"> After verification the analysis starts.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29A9B1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margin-left:-32.7pt;margin-top:275.2pt;width:530.5pt;height:105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" stroked="f">
                <v:textbox inset="0,0,0,0">
                  <w:txbxContent>
                    <w:p w14:paraId="2C28CF2D" w14:textId="7A02D15D" w:rsidR="009630B0" w:rsidRPr="00903A08" w:rsidRDefault="009630B0" w:rsidP="009630B0">
                      <w:pPr>
                        <w:jc w:val="both"/>
                      </w:pPr>
                      <w:r>
                        <w:rPr>
                          <w:b/>
                        </w:rPr>
                        <w:t xml:space="preserve">Supplementary </w:t>
                      </w:r>
                      <w:r w:rsidRPr="002E5437">
                        <w:rPr>
                          <w:b/>
                        </w:rPr>
                        <w:t xml:space="preserve">Figure </w:t>
                      </w:r>
                      <w:r>
                        <w:rPr>
                          <w:b/>
                        </w:rPr>
                        <w:t>S1</w:t>
                      </w:r>
                      <w:r w:rsidRPr="002E5437">
                        <w:t xml:space="preserve">: </w:t>
                      </w:r>
                      <w:r w:rsidRPr="00903A08">
                        <w:rPr>
                          <w:b/>
                        </w:rPr>
                        <w:t>Start</w:t>
                      </w:r>
                      <w:r>
                        <w:rPr>
                          <w:b/>
                        </w:rPr>
                        <w:t xml:space="preserve">ing the software </w:t>
                      </w:r>
                      <w:r w:rsidRPr="00903A08">
                        <w:rPr>
                          <w:b/>
                        </w:rPr>
                        <w:t>‘</w:t>
                      </w:r>
                      <w:r w:rsidRPr="00903A08">
                        <w:rPr>
                          <w:rFonts w:cs="Arial"/>
                          <w:b/>
                          <w:szCs w:val="22"/>
                        </w:rPr>
                        <w:t>Evaluating Molecules: A Python Tool for Fragment-to-Lead Optimization’</w:t>
                      </w:r>
                      <w:r>
                        <w:rPr>
                          <w:rFonts w:cs="Arial"/>
                          <w:b/>
                          <w:szCs w:val="22"/>
                        </w:rPr>
                        <w:t xml:space="preserve"> via command line.</w:t>
                      </w:r>
                      <w:r>
                        <w:rPr>
                          <w:rFonts w:cs="Arial"/>
                          <w:b/>
                          <w:szCs w:val="22"/>
                        </w:rPr>
                        <w:tab/>
                      </w:r>
                      <w:r>
                        <w:rPr>
                          <w:rFonts w:cs="Arial"/>
                          <w:szCs w:val="22"/>
                        </w:rPr>
                        <w:br/>
                      </w:r>
                      <w:r w:rsidR="00811898">
                        <w:t xml:space="preserve">Here a screenshot of a typical start of </w:t>
                      </w:r>
                      <w:proofErr w:type="spellStart"/>
                      <w:r w:rsidR="00811898">
                        <w:t>EvaMol</w:t>
                      </w:r>
                      <w:proofErr w:type="spellEnd"/>
                      <w:r w:rsidR="00811898">
                        <w:t xml:space="preserve"> is shown. </w:t>
                      </w:r>
                      <w:bookmarkStart w:id="2" w:name="_GoBack"/>
                      <w:bookmarkEnd w:id="2"/>
                      <w:r>
                        <w:t xml:space="preserve">(A) </w:t>
                      </w:r>
                      <w:r>
                        <w:t xml:space="preserve">The software </w:t>
                      </w:r>
                      <w:r>
                        <w:t>i</w:t>
                      </w:r>
                      <w:r>
                        <w:t xml:space="preserve">s started after the </w:t>
                      </w:r>
                      <w:r w:rsidRPr="00903A08">
                        <w:t>activati</w:t>
                      </w:r>
                      <w:r>
                        <w:t>on of</w:t>
                      </w:r>
                      <w:r w:rsidRPr="00903A08">
                        <w:t xml:space="preserve"> the </w:t>
                      </w:r>
                      <w:proofErr w:type="spellStart"/>
                      <w:r>
                        <w:t>c</w:t>
                      </w:r>
                      <w:r>
                        <w:t>onda</w:t>
                      </w:r>
                      <w:proofErr w:type="spellEnd"/>
                      <w:r w:rsidRPr="00903A08">
                        <w:t xml:space="preserve"> environment</w:t>
                      </w:r>
                      <w:r>
                        <w:t xml:space="preserve"> ‘</w:t>
                      </w:r>
                      <w:proofErr w:type="spellStart"/>
                      <w:r w:rsidRPr="00903A08">
                        <w:t>oepython</w:t>
                      </w:r>
                      <w:proofErr w:type="spellEnd"/>
                      <w:r>
                        <w:t>’</w:t>
                      </w:r>
                      <w:r w:rsidRPr="00903A08">
                        <w:t xml:space="preserve">. </w:t>
                      </w:r>
                      <w:r>
                        <w:t xml:space="preserve">(B) </w:t>
                      </w:r>
                      <w:r>
                        <w:t xml:space="preserve">The user </w:t>
                      </w:r>
                      <w:r>
                        <w:t>i</w:t>
                      </w:r>
                      <w:r>
                        <w:t xml:space="preserve">s then prompted to specify </w:t>
                      </w:r>
                      <w:r w:rsidRPr="00903A08">
                        <w:t xml:space="preserve">the </w:t>
                      </w:r>
                      <w:r>
                        <w:t>n</w:t>
                      </w:r>
                      <w:r w:rsidRPr="00903A08">
                        <w:t xml:space="preserve">umber of </w:t>
                      </w:r>
                      <w:r>
                        <w:t xml:space="preserve">computational </w:t>
                      </w:r>
                      <w:r w:rsidRPr="00903A08">
                        <w:t xml:space="preserve">cores </w:t>
                      </w:r>
                      <w:r>
                        <w:t>used for the analysis (in this example</w:t>
                      </w:r>
                      <w:r>
                        <w:t xml:space="preserve"> 20</w:t>
                      </w:r>
                      <w:r>
                        <w:t xml:space="preserve"> cores)</w:t>
                      </w:r>
                      <w:r>
                        <w:t xml:space="preserve"> </w:t>
                      </w:r>
                      <w:r w:rsidRPr="00903A08">
                        <w:t xml:space="preserve">and </w:t>
                      </w:r>
                      <w:r>
                        <w:t>the n</w:t>
                      </w:r>
                      <w:r w:rsidRPr="00903A08">
                        <w:t>ame of the</w:t>
                      </w:r>
                      <w:r>
                        <w:t xml:space="preserve"> initial</w:t>
                      </w:r>
                      <w:r w:rsidRPr="00903A08">
                        <w:t xml:space="preserve"> molecule</w:t>
                      </w:r>
                      <w:r>
                        <w:t xml:space="preserve"> (</w:t>
                      </w:r>
                      <w:r>
                        <w:t>in this example</w:t>
                      </w:r>
                      <w:r>
                        <w:t xml:space="preserve"> ‘paefs_035’)</w:t>
                      </w:r>
                      <w:r w:rsidRPr="00903A08">
                        <w:t xml:space="preserve">. </w:t>
                      </w:r>
                      <w:r>
                        <w:t xml:space="preserve">(C) </w:t>
                      </w:r>
                      <w:r w:rsidRPr="00903A08">
                        <w:t xml:space="preserve">Subsequently, </w:t>
                      </w:r>
                      <w:r>
                        <w:t>the software automatically verifie</w:t>
                      </w:r>
                      <w:r>
                        <w:t>s</w:t>
                      </w:r>
                      <w:r>
                        <w:t xml:space="preserve"> </w:t>
                      </w:r>
                      <w:r w:rsidRPr="00903A08">
                        <w:t xml:space="preserve">the </w:t>
                      </w:r>
                      <w:r>
                        <w:t>availability</w:t>
                      </w:r>
                      <w:r w:rsidRPr="00903A08">
                        <w:t xml:space="preserve"> of the </w:t>
                      </w:r>
                      <w:r>
                        <w:t xml:space="preserve">required </w:t>
                      </w:r>
                      <w:r>
                        <w:t xml:space="preserve">folder structure, files and </w:t>
                      </w:r>
                      <w:r>
                        <w:t>programs</w:t>
                      </w:r>
                      <w:r>
                        <w:t xml:space="preserve"> </w:t>
                      </w:r>
                      <w:r w:rsidRPr="00903A08">
                        <w:t>input data</w:t>
                      </w:r>
                      <w:r>
                        <w:t xml:space="preserve"> files.</w:t>
                      </w:r>
                      <w:r>
                        <w:t xml:space="preserve"> After verification the analysis starts.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630B0" w:rsidSect="00EA2D2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0B0"/>
    <w:rsid w:val="00811898"/>
    <w:rsid w:val="00921BD0"/>
    <w:rsid w:val="009630B0"/>
    <w:rsid w:val="00E606D3"/>
    <w:rsid w:val="00EA2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E52D0"/>
  <w15:chartTrackingRefBased/>
  <w15:docId w15:val="{69E88774-7E07-0442-8B45-4DAA2E234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rsid w:val="009630B0"/>
    <w:pPr>
      <w:spacing w:after="200" w:line="276" w:lineRule="auto"/>
    </w:pPr>
    <w:rPr>
      <w:rFonts w:ascii="Calibri" w:eastAsia="Calibri" w:hAnsi="Calibri" w:cs="Calibri"/>
      <w:color w:val="000000"/>
      <w:sz w:val="22"/>
      <w:szCs w:val="20"/>
      <w:lang w:val="en-GB" w:eastAsia="en-GB"/>
    </w:rPr>
  </w:style>
  <w:style w:type="paragraph" w:styleId="Heading1">
    <w:name w:val="heading 1"/>
    <w:basedOn w:val="Normal"/>
    <w:next w:val="Normal"/>
    <w:link w:val="Heading1Char"/>
    <w:rsid w:val="009630B0"/>
    <w:pPr>
      <w:keepNext/>
      <w:keepLines/>
      <w:spacing w:before="480" w:after="0"/>
      <w:outlineLvl w:val="0"/>
    </w:pPr>
    <w:rPr>
      <w:rFonts w:ascii="Cambria" w:eastAsia="Cambria" w:hAnsi="Cambria" w:cs="Cambria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630B0"/>
    <w:rPr>
      <w:rFonts w:ascii="Cambria" w:eastAsia="Cambria" w:hAnsi="Cambria" w:cs="Cambria"/>
      <w:b/>
      <w:color w:val="000000"/>
      <w:sz w:val="28"/>
      <w:szCs w:val="20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</Words>
  <Characters>204</Characters>
  <Application>Microsoft Office Word</Application>
  <DocSecurity>0</DocSecurity>
  <Lines>3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dcterms:created xsi:type="dcterms:W3CDTF">2025-08-29T12:42:00Z</dcterms:created>
  <dcterms:modified xsi:type="dcterms:W3CDTF">2025-08-29T12:50:00Z</dcterms:modified>
</cp:coreProperties>
</file>