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79590F" w14:textId="3160BEF9" w:rsidR="00CE7CE8" w:rsidRPr="00CE7CE8" w:rsidRDefault="00CE7CE8" w:rsidP="00CE7CE8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bookmarkStart w:id="0" w:name="_Hlk120700263"/>
      <w:bookmarkStart w:id="1" w:name="_Hlk120700197"/>
      <w:r w:rsidRPr="00CE7CE8">
        <w:rPr>
          <w:rFonts w:ascii="Times New Roman" w:hAnsi="Times New Roman" w:cs="Times New Roman"/>
          <w:b/>
          <w:bCs/>
          <w:sz w:val="36"/>
          <w:szCs w:val="36"/>
          <w:lang w:val="en-US"/>
        </w:rPr>
        <w:t xml:space="preserve">Online </w:t>
      </w:r>
      <w:r w:rsidRPr="00CE7CE8">
        <w:rPr>
          <w:rFonts w:ascii="Times New Roman" w:hAnsi="Times New Roman" w:cs="Times New Roman"/>
          <w:b/>
          <w:bCs/>
          <w:sz w:val="36"/>
          <w:szCs w:val="36"/>
          <w:lang w:val="en-US"/>
        </w:rPr>
        <w:t>Resource</w:t>
      </w:r>
      <w:r w:rsidRPr="00CE7CE8">
        <w:rPr>
          <w:rFonts w:ascii="Times New Roman" w:hAnsi="Times New Roman" w:cs="Times New Roman"/>
          <w:b/>
          <w:bCs/>
          <w:sz w:val="36"/>
          <w:szCs w:val="36"/>
          <w:lang w:val="en-US"/>
        </w:rPr>
        <w:t xml:space="preserve"> 1</w:t>
      </w:r>
    </w:p>
    <w:p w14:paraId="72F84B92" w14:textId="77777777" w:rsidR="00CE7CE8" w:rsidRDefault="00CE7CE8" w:rsidP="002A470D">
      <w:pPr>
        <w:pStyle w:val="author"/>
        <w:rPr>
          <w:b/>
          <w:sz w:val="28"/>
        </w:rPr>
      </w:pPr>
    </w:p>
    <w:p w14:paraId="2DE1379E" w14:textId="77777777" w:rsidR="00CE7CE8" w:rsidRDefault="00CE7CE8" w:rsidP="00CE7CE8">
      <w:pPr>
        <w:pStyle w:val="author"/>
        <w:rPr>
          <w:b/>
          <w:sz w:val="28"/>
        </w:rPr>
      </w:pPr>
    </w:p>
    <w:p w14:paraId="0B043427" w14:textId="3B47D6C5" w:rsidR="002A470D" w:rsidRDefault="002A470D" w:rsidP="00CE7CE8">
      <w:pPr>
        <w:pStyle w:val="author"/>
        <w:rPr>
          <w:b/>
          <w:sz w:val="28"/>
        </w:rPr>
      </w:pPr>
      <w:r>
        <w:rPr>
          <w:b/>
          <w:sz w:val="28"/>
        </w:rPr>
        <w:t xml:space="preserve">Subsidy free-riding </w:t>
      </w:r>
      <w:r w:rsidRPr="00A76DA6">
        <w:rPr>
          <w:b/>
          <w:sz w:val="28"/>
        </w:rPr>
        <w:t xml:space="preserve">is positively correlated </w:t>
      </w:r>
      <w:r>
        <w:rPr>
          <w:b/>
          <w:sz w:val="28"/>
        </w:rPr>
        <w:t xml:space="preserve">to </w:t>
      </w:r>
      <w:r w:rsidRPr="009E41CF">
        <w:rPr>
          <w:b/>
          <w:sz w:val="28"/>
        </w:rPr>
        <w:t xml:space="preserve">the development of </w:t>
      </w:r>
      <w:r>
        <w:rPr>
          <w:b/>
          <w:sz w:val="28"/>
        </w:rPr>
        <w:t>energy efficiency in the housing</w:t>
      </w:r>
      <w:r w:rsidRPr="009E41CF">
        <w:rPr>
          <w:b/>
          <w:sz w:val="28"/>
        </w:rPr>
        <w:t xml:space="preserve"> stock</w:t>
      </w:r>
      <w:bookmarkEnd w:id="0"/>
    </w:p>
    <w:p w14:paraId="12F05310" w14:textId="77777777" w:rsidR="00CE7CE8" w:rsidRDefault="00CE7CE8" w:rsidP="00CE7CE8">
      <w:pPr>
        <w:rPr>
          <w:lang w:val="en-US"/>
        </w:rPr>
      </w:pPr>
    </w:p>
    <w:p w14:paraId="669864AC" w14:textId="77777777" w:rsidR="00CE7CE8" w:rsidRDefault="00CE7CE8" w:rsidP="00CE7CE8">
      <w:pPr>
        <w:rPr>
          <w:lang w:val="en-US"/>
        </w:rPr>
      </w:pPr>
    </w:p>
    <w:p w14:paraId="63C2B320" w14:textId="77777777" w:rsidR="00CE7CE8" w:rsidRDefault="00CE7CE8" w:rsidP="00CE7CE8">
      <w:pPr>
        <w:rPr>
          <w:lang w:val="en-US"/>
        </w:rPr>
      </w:pPr>
    </w:p>
    <w:p w14:paraId="331E6873" w14:textId="77777777" w:rsidR="00CE7CE8" w:rsidRPr="00CE7CE8" w:rsidRDefault="00CE7CE8" w:rsidP="00CE7CE8">
      <w:pPr>
        <w:rPr>
          <w:lang w:val="en-US"/>
        </w:rPr>
      </w:pPr>
    </w:p>
    <w:p w14:paraId="3B5181DA" w14:textId="3468EE0C" w:rsidR="002A470D" w:rsidRPr="009E41CF" w:rsidRDefault="002A470D" w:rsidP="002A470D">
      <w:pPr>
        <w:pStyle w:val="AuthNotes"/>
        <w:spacing w:after="0"/>
        <w:rPr>
          <w:rFonts w:ascii="Times New Roman" w:hAnsi="Times New Roman" w:cs="Times New Roman"/>
          <w:bCs/>
          <w:color w:val="auto"/>
          <w14:ligatures w14:val="standard"/>
        </w:rPr>
      </w:pPr>
      <w:r w:rsidRPr="009E41CF">
        <w:rPr>
          <w:rFonts w:ascii="Times New Roman" w:hAnsi="Times New Roman" w:cs="Times New Roman"/>
          <w:bCs/>
          <w:color w:val="auto"/>
          <w14:ligatures w14:val="standard"/>
        </w:rPr>
        <w:t xml:space="preserve">Nicolas E. Neef </w:t>
      </w:r>
      <w:r w:rsidRPr="009E41CF"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  <w:t>[0000-0002-1884-3124],1,</w:t>
      </w:r>
      <w:r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  <w:t>3,</w:t>
      </w:r>
      <w:r w:rsidRPr="009E41CF"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  <w:t>*</w:t>
      </w:r>
      <w:r w:rsidRPr="009E41CF">
        <w:rPr>
          <w:rFonts w:ascii="Times New Roman" w:hAnsi="Times New Roman" w:cs="Times New Roman"/>
          <w:bCs/>
          <w:color w:val="auto"/>
          <w14:ligatures w14:val="standard"/>
        </w:rPr>
        <w:t xml:space="preserve">, Lars E. Egner </w:t>
      </w:r>
      <w:r w:rsidRPr="009E41CF"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  <w:t>[0000-0002-0976-028X],2</w:t>
      </w:r>
      <w:r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  <w:t>,3</w:t>
      </w:r>
      <w:r w:rsidRPr="009E41CF"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  <w:t xml:space="preserve"> </w:t>
      </w:r>
      <w:r w:rsidRPr="009E41CF">
        <w:rPr>
          <w:rFonts w:ascii="Times New Roman" w:hAnsi="Times New Roman" w:cs="Times New Roman"/>
          <w:bCs/>
          <w:color w:val="auto"/>
          <w14:ligatures w14:val="standard"/>
        </w:rPr>
        <w:t xml:space="preserve">and Christian A. Klöckner </w:t>
      </w:r>
      <w:r w:rsidRPr="009E41CF"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  <w:t>[0000-0003-4510-1748],3</w:t>
      </w:r>
    </w:p>
    <w:p w14:paraId="40EF5F30" w14:textId="77777777" w:rsidR="002A470D" w:rsidRPr="009E41CF" w:rsidRDefault="002A470D" w:rsidP="002A470D">
      <w:pPr>
        <w:pStyle w:val="AuthNotes"/>
        <w:spacing w:after="0"/>
        <w:rPr>
          <w:rFonts w:ascii="Times New Roman" w:hAnsi="Times New Roman" w:cs="Times New Roman"/>
          <w:bCs/>
          <w:color w:val="auto"/>
          <w:vertAlign w:val="superscript"/>
          <w14:ligatures w14:val="standard"/>
        </w:rPr>
      </w:pPr>
    </w:p>
    <w:p w14:paraId="3A2389DB" w14:textId="77777777" w:rsidR="002A470D" w:rsidRPr="009E41CF" w:rsidRDefault="002A470D" w:rsidP="002A470D">
      <w:pPr>
        <w:pStyle w:val="address"/>
        <w:spacing w:line="360" w:lineRule="auto"/>
        <w:jc w:val="left"/>
        <w:rPr>
          <w:sz w:val="20"/>
          <w:szCs w:val="22"/>
        </w:rPr>
      </w:pPr>
      <w:r w:rsidRPr="009E41CF">
        <w:rPr>
          <w:sz w:val="20"/>
          <w:szCs w:val="22"/>
          <w:vertAlign w:val="superscript"/>
        </w:rPr>
        <w:t>1</w:t>
      </w:r>
      <w:r w:rsidRPr="009E41CF">
        <w:rPr>
          <w:sz w:val="20"/>
          <w:szCs w:val="22"/>
        </w:rPr>
        <w:t xml:space="preserve"> Dept. of Sustainable Development and Change, Institute of Education, Work and Society, University of Hohenheim, Stuttgart, Germany</w:t>
      </w:r>
    </w:p>
    <w:p w14:paraId="006C7319" w14:textId="77777777" w:rsidR="002A470D" w:rsidRPr="009E41CF" w:rsidRDefault="002A470D" w:rsidP="002A470D">
      <w:pPr>
        <w:pStyle w:val="address"/>
        <w:spacing w:line="360" w:lineRule="auto"/>
        <w:jc w:val="left"/>
        <w:rPr>
          <w:sz w:val="20"/>
          <w:szCs w:val="22"/>
        </w:rPr>
      </w:pPr>
      <w:r w:rsidRPr="009E41CF">
        <w:rPr>
          <w:sz w:val="20"/>
          <w:szCs w:val="22"/>
          <w:vertAlign w:val="superscript"/>
        </w:rPr>
        <w:t xml:space="preserve">2 </w:t>
      </w:r>
      <w:r w:rsidRPr="009E41CF">
        <w:rPr>
          <w:sz w:val="20"/>
          <w:szCs w:val="22"/>
        </w:rPr>
        <w:t>Institute of Transport Economics, Oslo, Norway</w:t>
      </w:r>
    </w:p>
    <w:p w14:paraId="5B884612" w14:textId="77777777" w:rsidR="002A470D" w:rsidRPr="009E41CF" w:rsidRDefault="002A470D" w:rsidP="002A470D">
      <w:pPr>
        <w:pStyle w:val="address"/>
        <w:spacing w:line="360" w:lineRule="auto"/>
        <w:jc w:val="left"/>
        <w:rPr>
          <w:sz w:val="20"/>
          <w:szCs w:val="22"/>
        </w:rPr>
      </w:pPr>
      <w:r w:rsidRPr="009E41CF">
        <w:rPr>
          <w:sz w:val="20"/>
          <w:szCs w:val="22"/>
          <w:vertAlign w:val="superscript"/>
        </w:rPr>
        <w:t>3</w:t>
      </w:r>
      <w:r w:rsidRPr="009E41CF">
        <w:rPr>
          <w:sz w:val="20"/>
          <w:szCs w:val="22"/>
        </w:rPr>
        <w:t xml:space="preserve"> Citizens, Environment and Safety, Institute of Psychology, Norwegian University of Science and Technology, Trondheim, Norway</w:t>
      </w:r>
    </w:p>
    <w:p w14:paraId="15F4FF07" w14:textId="77777777" w:rsidR="002A470D" w:rsidRPr="009E41CF" w:rsidRDefault="002A470D" w:rsidP="002A470D">
      <w:pPr>
        <w:pStyle w:val="AuthNotes"/>
        <w:spacing w:after="0"/>
        <w:rPr>
          <w:rFonts w:ascii="Times New Roman" w:hAnsi="Times New Roman" w:cs="Times New Roman"/>
          <w:bCs/>
          <w:color w:val="auto"/>
          <w14:ligatures w14:val="standard"/>
        </w:rPr>
      </w:pPr>
    </w:p>
    <w:bookmarkEnd w:id="1"/>
    <w:p w14:paraId="72E8705A" w14:textId="77777777" w:rsidR="002A470D" w:rsidRPr="00CE7CE8" w:rsidRDefault="002A470D" w:rsidP="002A470D">
      <w:pPr>
        <w:rPr>
          <w:rFonts w:ascii="Times New Roman" w:hAnsi="Times New Roman" w:cs="Times New Roman"/>
          <w:sz w:val="20"/>
          <w:szCs w:val="24"/>
          <w:lang w:val="en-US"/>
        </w:rPr>
      </w:pPr>
      <w:r w:rsidRPr="00CE7CE8">
        <w:rPr>
          <w:rFonts w:ascii="Times New Roman" w:hAnsi="Times New Roman" w:cs="Times New Roman"/>
          <w:sz w:val="20"/>
          <w:szCs w:val="24"/>
          <w:lang w:val="en-US"/>
        </w:rPr>
        <w:t>*</w:t>
      </w:r>
      <w:r w:rsidRPr="00CE7CE8">
        <w:rPr>
          <w:rFonts w:ascii="Times New Roman" w:hAnsi="Times New Roman" w:cs="Times New Roman"/>
          <w:b/>
          <w:bCs/>
          <w:sz w:val="20"/>
          <w:szCs w:val="24"/>
          <w:lang w:val="en-US"/>
        </w:rPr>
        <w:t>Corresponding author</w:t>
      </w:r>
      <w:r w:rsidRPr="00CE7CE8">
        <w:rPr>
          <w:rFonts w:ascii="Times New Roman" w:hAnsi="Times New Roman" w:cs="Times New Roman"/>
          <w:sz w:val="20"/>
          <w:szCs w:val="24"/>
          <w:lang w:val="en-US"/>
        </w:rPr>
        <w:t>:</w:t>
      </w:r>
    </w:p>
    <w:p w14:paraId="5A2B3178" w14:textId="77777777" w:rsidR="002A470D" w:rsidRPr="00CE7CE8" w:rsidRDefault="002A470D" w:rsidP="002A470D">
      <w:pPr>
        <w:rPr>
          <w:rFonts w:ascii="Times New Roman" w:hAnsi="Times New Roman" w:cs="Times New Roman"/>
          <w:sz w:val="20"/>
          <w:szCs w:val="24"/>
          <w:lang w:val="en-US"/>
        </w:rPr>
      </w:pPr>
      <w:r w:rsidRPr="00CE7CE8">
        <w:rPr>
          <w:rFonts w:ascii="Times New Roman" w:hAnsi="Times New Roman" w:cs="Times New Roman"/>
          <w:sz w:val="20"/>
          <w:szCs w:val="24"/>
          <w:lang w:val="en-US"/>
        </w:rPr>
        <w:t>Nicolas E. Neef</w:t>
      </w:r>
    </w:p>
    <w:p w14:paraId="46159D56" w14:textId="27E3F2B6" w:rsidR="00CE7CE8" w:rsidRDefault="002A470D" w:rsidP="002A470D">
      <w:pPr>
        <w:rPr>
          <w:rFonts w:ascii="Times New Roman" w:hAnsi="Times New Roman" w:cs="Times New Roman"/>
          <w:sz w:val="20"/>
          <w:szCs w:val="24"/>
          <w:lang w:val="en-US"/>
        </w:rPr>
      </w:pPr>
      <w:r w:rsidRPr="00CE7CE8">
        <w:rPr>
          <w:rFonts w:ascii="Times New Roman" w:hAnsi="Times New Roman" w:cs="Times New Roman"/>
          <w:sz w:val="20"/>
          <w:szCs w:val="24"/>
          <w:lang w:val="en-US"/>
        </w:rPr>
        <w:t>Email: nicolas.neef@uni-hohenheim.de</w:t>
      </w:r>
    </w:p>
    <w:p w14:paraId="6EE2F8DF" w14:textId="77777777" w:rsidR="00CE7CE8" w:rsidRDefault="00CE7CE8">
      <w:pPr>
        <w:rPr>
          <w:rFonts w:ascii="Times New Roman" w:hAnsi="Times New Roman" w:cs="Times New Roman"/>
          <w:sz w:val="20"/>
          <w:szCs w:val="24"/>
          <w:lang w:val="en-US"/>
        </w:rPr>
      </w:pPr>
      <w:r>
        <w:rPr>
          <w:rFonts w:ascii="Times New Roman" w:hAnsi="Times New Roman" w:cs="Times New Roman"/>
          <w:sz w:val="20"/>
          <w:szCs w:val="24"/>
          <w:lang w:val="en-US"/>
        </w:rPr>
        <w:br w:type="page"/>
      </w:r>
    </w:p>
    <w:p w14:paraId="78EEE11A" w14:textId="667E236B" w:rsidR="00F556F7" w:rsidRPr="00F556F7" w:rsidRDefault="00F556F7" w:rsidP="00F556F7">
      <w:pPr>
        <w:rPr>
          <w:rFonts w:ascii="Times New Roman" w:eastAsia="Times New Roman" w:hAnsi="Times New Roman" w:cs="Times New Roman"/>
          <w:b/>
          <w:sz w:val="20"/>
          <w:szCs w:val="20"/>
          <w:lang w:val="en-GB"/>
        </w:rPr>
      </w:pPr>
      <w:r w:rsidRPr="00F556F7">
        <w:rPr>
          <w:rFonts w:ascii="Times New Roman" w:eastAsia="Times New Roman" w:hAnsi="Times New Roman" w:cs="Times New Roman"/>
          <w:b/>
          <w:sz w:val="20"/>
          <w:szCs w:val="20"/>
          <w:lang w:val="en-GB"/>
        </w:rPr>
        <w:lastRenderedPageBreak/>
        <w:t>Tab</w:t>
      </w:r>
      <w:r w:rsidR="00EC0CE8">
        <w:rPr>
          <w:rFonts w:ascii="Times New Roman" w:eastAsia="Times New Roman" w:hAnsi="Times New Roman" w:cs="Times New Roman"/>
          <w:b/>
          <w:sz w:val="20"/>
          <w:szCs w:val="20"/>
          <w:lang w:val="en-GB"/>
        </w:rPr>
        <w:t xml:space="preserve">le </w:t>
      </w:r>
      <w:r>
        <w:rPr>
          <w:rFonts w:ascii="Times New Roman" w:eastAsia="Times New Roman" w:hAnsi="Times New Roman" w:cs="Times New Roman"/>
          <w:b/>
          <w:sz w:val="20"/>
          <w:szCs w:val="20"/>
          <w:lang w:val="en-GB"/>
        </w:rPr>
        <w:t>1</w:t>
      </w:r>
    </w:p>
    <w:p w14:paraId="7F3EAE42" w14:textId="77777777" w:rsidR="00F556F7" w:rsidRPr="00F556F7" w:rsidRDefault="00F556F7" w:rsidP="00F556F7">
      <w:pPr>
        <w:rPr>
          <w:rFonts w:ascii="Times New Roman" w:eastAsia="Times New Roman" w:hAnsi="Times New Roman" w:cs="Times New Roman"/>
          <w:i/>
          <w:sz w:val="20"/>
          <w:szCs w:val="20"/>
          <w:lang w:val="en-GB"/>
        </w:rPr>
      </w:pP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>Regression table of policies.</w:t>
      </w:r>
    </w:p>
    <w:tbl>
      <w:tblPr>
        <w:tblStyle w:val="1"/>
        <w:tblW w:w="894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30"/>
        <w:gridCol w:w="2004"/>
        <w:gridCol w:w="1276"/>
        <w:gridCol w:w="2765"/>
        <w:gridCol w:w="1365"/>
      </w:tblGrid>
      <w:tr w:rsidR="00F556F7" w:rsidRPr="00F556F7" w14:paraId="4316F233" w14:textId="77777777" w:rsidTr="00194442">
        <w:trPr>
          <w:trHeight w:val="113"/>
        </w:trPr>
        <w:tc>
          <w:tcPr>
            <w:tcW w:w="1530" w:type="dxa"/>
            <w:tcBorders>
              <w:top w:val="single" w:sz="8" w:space="0" w:color="000000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B01815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GB"/>
              </w:rPr>
              <w:t>Policy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98AC1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E5BE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GB"/>
              </w:rPr>
              <w:t xml:space="preserve">Estimate </w:t>
            </w:r>
          </w:p>
        </w:tc>
        <w:tc>
          <w:tcPr>
            <w:tcW w:w="4130" w:type="dxa"/>
            <w:gridSpan w:val="2"/>
            <w:tcBorders>
              <w:top w:val="single" w:sz="8" w:space="0" w:color="000000"/>
              <w:left w:val="single" w:sz="8" w:space="0" w:color="FFFFFF"/>
              <w:bottom w:val="single" w:sz="8" w:space="0" w:color="000000"/>
              <w:right w:val="single" w:sz="4" w:space="0" w:color="FFFFFF" w:themeColor="background1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E952B6" w14:textId="77777777" w:rsidR="00F556F7" w:rsidRPr="00F556F7" w:rsidRDefault="00F556F7" w:rsidP="00194442">
            <w:pPr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GB"/>
              </w:rPr>
              <w:t>Model fit</w:t>
            </w:r>
          </w:p>
        </w:tc>
      </w:tr>
      <w:tr w:rsidR="00F556F7" w:rsidRPr="00F556F7" w14:paraId="025A822A" w14:textId="77777777" w:rsidTr="00194442">
        <w:trPr>
          <w:trHeight w:val="113"/>
        </w:trPr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565F7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Subsidized loans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989F36" w14:textId="2B6B9A22" w:rsidR="00F556F7" w:rsidRPr="00F556F7" w:rsidRDefault="004C6DD2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</w:t>
            </w:r>
            <w:r w:rsidR="00F556F7"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ntercept (0 EUR)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20ABB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0.537***</w:t>
            </w:r>
          </w:p>
        </w:tc>
        <w:tc>
          <w:tcPr>
            <w:tcW w:w="2765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676D4F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D93888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76590E52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40470B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F25D4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10000 EUR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0FC9B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-0.011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17866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ACFF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1F67C1DF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874697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BF0C9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50000 EUR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1385E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-0.003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1C56D2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3BACF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57603E82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553B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E8725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625B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13E8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F</w:t>
            </w:r>
            <w:r w:rsidRPr="00F556F7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(2,2435)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0.163</w:t>
            </w: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18E6EE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R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en-GB"/>
              </w:rPr>
              <w:t>2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&lt; .001</w:t>
            </w:r>
          </w:p>
        </w:tc>
      </w:tr>
      <w:tr w:rsidR="00F556F7" w:rsidRPr="00F556F7" w14:paraId="134D7FCE" w14:textId="77777777" w:rsidTr="00194442">
        <w:trPr>
          <w:trHeight w:val="113"/>
        </w:trPr>
        <w:tc>
          <w:tcPr>
            <w:tcW w:w="1530" w:type="dxa"/>
            <w:vMerge w:val="restar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4AD96B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Subsidy threshold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83AFB2" w14:textId="054644EC" w:rsidR="00F556F7" w:rsidRPr="00F556F7" w:rsidRDefault="004C6DD2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</w:t>
            </w:r>
            <w:r w:rsidR="00F556F7"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ntercept (80)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F800A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0.455***</w:t>
            </w:r>
          </w:p>
        </w:tc>
        <w:tc>
          <w:tcPr>
            <w:tcW w:w="2765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3CE67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27C7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71A532D3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CB98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5887F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130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E2229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0.081***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54D18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6A1A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4FC9990C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BC5B5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FC90BD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180 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97049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0.139***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65814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1C613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6B7BCDA1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1520E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59DC1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71D791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67C97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F</w:t>
            </w:r>
            <w:r w:rsidRPr="00F556F7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(2,2435)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= 354.0***</w:t>
            </w: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7BFF5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R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en-GB"/>
              </w:rPr>
              <w:t>2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.23</w:t>
            </w:r>
          </w:p>
        </w:tc>
      </w:tr>
      <w:tr w:rsidR="00F556F7" w:rsidRPr="00F556F7" w14:paraId="46D90A6D" w14:textId="77777777" w:rsidTr="00194442">
        <w:trPr>
          <w:trHeight w:val="113"/>
        </w:trPr>
        <w:tc>
          <w:tcPr>
            <w:tcW w:w="1530" w:type="dxa"/>
            <w:vMerge w:val="restar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</w:tcPr>
          <w:p w14:paraId="078C791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Final push</w:t>
            </w:r>
          </w:p>
          <w:p w14:paraId="330E853B" w14:textId="77777777" w:rsidR="00F556F7" w:rsidRPr="00F556F7" w:rsidRDefault="00F556F7" w:rsidP="00194442">
            <w:pPr>
              <w:spacing w:line="240" w:lineRule="auto"/>
              <w:ind w:firstLine="30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  <w:p w14:paraId="4F19F768" w14:textId="77777777" w:rsidR="00F556F7" w:rsidRPr="00F556F7" w:rsidRDefault="00F556F7" w:rsidP="00194442">
            <w:pPr>
              <w:spacing w:line="240" w:lineRule="auto"/>
              <w:ind w:firstLine="30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  <w:p w14:paraId="32353BDB" w14:textId="77777777" w:rsidR="00F556F7" w:rsidRPr="00F556F7" w:rsidRDefault="00F556F7" w:rsidP="00194442">
            <w:pPr>
              <w:spacing w:line="240" w:lineRule="auto"/>
              <w:ind w:firstLine="30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609B0" w14:textId="5D036AB6" w:rsidR="00F556F7" w:rsidRPr="00F556F7" w:rsidRDefault="004C6DD2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</w:t>
            </w:r>
            <w:r w:rsidR="00F556F7"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ntercept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EE899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0.531***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205757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39288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554A086E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71D91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A1D12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Outreach 10%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E256F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0.006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2EC3E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1E5907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531E0BC9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324838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9412B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Outreach 30%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5EAA2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0.006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D724C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AB2E5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16763F61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B6F6B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24668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SD affected 1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7E604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0.006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3F3FD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819D2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26354BDF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6A22C9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55BD9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Outreach 10% * SD affected 1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61841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-0.015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4AAA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311F8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7AC8F890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C740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EC8F28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Outreach 30% * SD affected 1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CBE1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0.011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56041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E726D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04F1C432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4A80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DE9D75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B82F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B57E7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F</w:t>
            </w:r>
            <w:r w:rsidRPr="00F556F7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(5,2432)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0.8125</w:t>
            </w: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981887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R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en-GB"/>
              </w:rPr>
              <w:t>2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.001</w:t>
            </w:r>
          </w:p>
        </w:tc>
      </w:tr>
      <w:tr w:rsidR="00F556F7" w:rsidRPr="00F556F7" w14:paraId="5A3964B0" w14:textId="77777777" w:rsidTr="00194442">
        <w:trPr>
          <w:trHeight w:val="113"/>
        </w:trPr>
        <w:tc>
          <w:tcPr>
            <w:tcW w:w="1530" w:type="dxa"/>
            <w:vMerge w:val="restar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</w:tcPr>
          <w:p w14:paraId="4A005AC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Ambition marketing</w:t>
            </w:r>
          </w:p>
          <w:p w14:paraId="0AA74901" w14:textId="77777777" w:rsidR="00F556F7" w:rsidRPr="00F556F7" w:rsidRDefault="00F556F7" w:rsidP="00194442">
            <w:pPr>
              <w:spacing w:line="240" w:lineRule="auto"/>
              <w:ind w:firstLine="30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  <w:p w14:paraId="4EA8747E" w14:textId="77777777" w:rsidR="00F556F7" w:rsidRPr="00F556F7" w:rsidRDefault="00F556F7" w:rsidP="00194442">
            <w:pPr>
              <w:spacing w:line="240" w:lineRule="auto"/>
              <w:ind w:firstLine="30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  <w:p w14:paraId="2F89EA67" w14:textId="77777777" w:rsidR="00F556F7" w:rsidRPr="00F556F7" w:rsidRDefault="00F556F7" w:rsidP="00194442">
            <w:pPr>
              <w:spacing w:line="240" w:lineRule="auto"/>
              <w:ind w:firstLine="30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  <w:p w14:paraId="58F24915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EA9866" w14:textId="13F25BC7" w:rsidR="00F556F7" w:rsidRPr="00F556F7" w:rsidRDefault="004C6DD2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</w:t>
            </w:r>
            <w:r w:rsidR="00F556F7"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ntercept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55EDD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0.500***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52E0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2E7F5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173BB09D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D8A71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8F7141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Yearly push rate 10%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8982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0.019*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25D0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779E2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4F9EED3D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F344E2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687B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Yearly push rate 30%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B23E3E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0.038***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AAF9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FFBA67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693A36E9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0259D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FB37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Energy standard marketed 50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4448D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0.004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6C623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C22A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1D45119F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59651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889C3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Yearly push rate 10% * energy standard marketed 50 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DCE67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0.020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82DF1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B4559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699563DA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1D35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5442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Yearly push rate 30% * energy standard marketed 50 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A4C279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0.046***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54CCF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208B8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4110B60D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2489A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25F67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2DD0A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6B4AF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F</w:t>
            </w:r>
            <w:r w:rsidRPr="00F556F7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(5,2432)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34.15***</w:t>
            </w: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FE4E5B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R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en-GB"/>
              </w:rPr>
              <w:t>2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.066</w:t>
            </w:r>
          </w:p>
        </w:tc>
      </w:tr>
      <w:tr w:rsidR="00F556F7" w:rsidRPr="00F556F7" w14:paraId="711B8550" w14:textId="77777777" w:rsidTr="00194442">
        <w:trPr>
          <w:trHeight w:val="113"/>
        </w:trPr>
        <w:tc>
          <w:tcPr>
            <w:tcW w:w="1530" w:type="dxa"/>
            <w:vMerge w:val="restar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24E505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kWh cost 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2B18E" w14:textId="45E14F15" w:rsidR="00F556F7" w:rsidRPr="00F556F7" w:rsidRDefault="004C6DD2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</w:t>
            </w:r>
            <w:r w:rsidR="00F556F7"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ntercept (0.18)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26C0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0.537***</w:t>
            </w:r>
          </w:p>
        </w:tc>
        <w:tc>
          <w:tcPr>
            <w:tcW w:w="2765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72168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97CF4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F556F7" w:rsidRPr="00F556F7" w14:paraId="4F2BA123" w14:textId="77777777" w:rsidTr="00194442">
        <w:trPr>
          <w:trHeight w:val="113"/>
        </w:trPr>
        <w:tc>
          <w:tcPr>
            <w:tcW w:w="153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D644C0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04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1848CE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0.36 €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DAC26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0.008</w:t>
            </w:r>
          </w:p>
        </w:tc>
        <w:tc>
          <w:tcPr>
            <w:tcW w:w="27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2192E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F</w:t>
            </w:r>
            <w:r w:rsidRPr="00F556F7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(1,2436)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2.79</w:t>
            </w:r>
          </w:p>
        </w:tc>
        <w:tc>
          <w:tcPr>
            <w:tcW w:w="1365" w:type="dxa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7CCF5C" w14:textId="77777777" w:rsidR="00F556F7" w:rsidRPr="00F556F7" w:rsidRDefault="00F556F7" w:rsidP="00194442">
            <w:pPr>
              <w:spacing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00F556F7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en-GB"/>
              </w:rPr>
              <w:t>R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en-GB"/>
              </w:rPr>
              <w:t>2</w:t>
            </w:r>
            <w:r w:rsidRPr="00F556F7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= .095</w:t>
            </w:r>
          </w:p>
        </w:tc>
      </w:tr>
    </w:tbl>
    <w:p w14:paraId="57D195B4" w14:textId="77777777" w:rsidR="00F556F7" w:rsidRDefault="00F556F7" w:rsidP="00F556F7">
      <w:pPr>
        <w:spacing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Note.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&lt; .05; **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&lt; .01; ***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>= &lt; .001.</w:t>
      </w:r>
    </w:p>
    <w:p w14:paraId="5859FDA2" w14:textId="5B890B69" w:rsidR="00165A5C" w:rsidRDefault="00165A5C">
      <w:pPr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>
        <w:rPr>
          <w:rFonts w:ascii="Times New Roman" w:eastAsia="Times New Roman" w:hAnsi="Times New Roman" w:cs="Times New Roman"/>
          <w:sz w:val="20"/>
          <w:szCs w:val="20"/>
          <w:lang w:val="en-GB"/>
        </w:rPr>
        <w:br w:type="page"/>
      </w:r>
    </w:p>
    <w:p w14:paraId="756A7166" w14:textId="05B0DE3A" w:rsidR="00165A5C" w:rsidRPr="00F556F7" w:rsidRDefault="00165A5C" w:rsidP="00165A5C">
      <w:pPr>
        <w:rPr>
          <w:rFonts w:ascii="Times New Roman" w:eastAsia="Times New Roman" w:hAnsi="Times New Roman" w:cs="Times New Roman"/>
          <w:b/>
          <w:sz w:val="20"/>
          <w:szCs w:val="20"/>
          <w:lang w:val="en-GB"/>
        </w:rPr>
      </w:pPr>
      <w:r w:rsidRPr="00F556F7">
        <w:rPr>
          <w:rFonts w:ascii="Times New Roman" w:eastAsia="Times New Roman" w:hAnsi="Times New Roman" w:cs="Times New Roman"/>
          <w:b/>
          <w:sz w:val="20"/>
          <w:szCs w:val="20"/>
          <w:lang w:val="en-GB"/>
        </w:rPr>
        <w:lastRenderedPageBreak/>
        <w:t>Tab</w:t>
      </w:r>
      <w:r>
        <w:rPr>
          <w:rFonts w:ascii="Times New Roman" w:eastAsia="Times New Roman" w:hAnsi="Times New Roman" w:cs="Times New Roman"/>
          <w:b/>
          <w:sz w:val="20"/>
          <w:szCs w:val="20"/>
          <w:lang w:val="en-GB"/>
        </w:rPr>
        <w:t>le 2</w:t>
      </w:r>
    </w:p>
    <w:p w14:paraId="0F8D5A9B" w14:textId="40D8E40F" w:rsidR="00165A5C" w:rsidRDefault="00165A5C" w:rsidP="00165A5C">
      <w:pPr>
        <w:rPr>
          <w:rFonts w:ascii="Times New Roman" w:eastAsia="Times New Roman" w:hAnsi="Times New Roman" w:cs="Times New Roman"/>
          <w:i/>
          <w:sz w:val="20"/>
          <w:szCs w:val="20"/>
          <w:lang w:val="en-GB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>Quantile r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egression </w:t>
      </w:r>
      <w:r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>for Year 3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165A5C" w14:paraId="6F63C1FB" w14:textId="77777777" w:rsidTr="00165A5C">
        <w:tc>
          <w:tcPr>
            <w:tcW w:w="2265" w:type="dxa"/>
            <w:tcBorders>
              <w:bottom w:val="single" w:sz="4" w:space="0" w:color="000000"/>
            </w:tcBorders>
          </w:tcPr>
          <w:p w14:paraId="51DCAE5E" w14:textId="6F93315F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2265" w:type="dxa"/>
            <w:tcBorders>
              <w:bottom w:val="single" w:sz="4" w:space="0" w:color="000000"/>
            </w:tcBorders>
          </w:tcPr>
          <w:p w14:paraId="1A1A1A4D" w14:textId="31F1F745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25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vertAlign w:val="superscript"/>
                <w:lang w:val="en-GB"/>
              </w:rPr>
              <w:t>th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 xml:space="preserve"> Percentile Coefficient (SE)</w:t>
            </w:r>
          </w:p>
        </w:tc>
        <w:tc>
          <w:tcPr>
            <w:tcW w:w="2266" w:type="dxa"/>
            <w:tcBorders>
              <w:bottom w:val="single" w:sz="4" w:space="0" w:color="000000"/>
            </w:tcBorders>
          </w:tcPr>
          <w:p w14:paraId="766FC0C1" w14:textId="2CB7ACCC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Median Coefficient (SE)</w:t>
            </w:r>
          </w:p>
        </w:tc>
        <w:tc>
          <w:tcPr>
            <w:tcW w:w="2266" w:type="dxa"/>
            <w:tcBorders>
              <w:bottom w:val="single" w:sz="4" w:space="0" w:color="000000"/>
            </w:tcBorders>
          </w:tcPr>
          <w:p w14:paraId="3842A293" w14:textId="475341FE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75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vertAlign w:val="superscript"/>
                <w:lang w:val="en-GB"/>
              </w:rPr>
              <w:t>th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 xml:space="preserve"> Percentile Coefficient (SE)</w:t>
            </w:r>
          </w:p>
        </w:tc>
      </w:tr>
      <w:tr w:rsidR="00165A5C" w14:paraId="30495AFC" w14:textId="77777777" w:rsidTr="00165A5C">
        <w:tc>
          <w:tcPr>
            <w:tcW w:w="2265" w:type="dxa"/>
            <w:tcBorders>
              <w:top w:val="single" w:sz="4" w:space="0" w:color="000000"/>
            </w:tcBorders>
          </w:tcPr>
          <w:p w14:paraId="6115BF8E" w14:textId="150DF9A5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Intercept</w:t>
            </w:r>
          </w:p>
        </w:tc>
        <w:tc>
          <w:tcPr>
            <w:tcW w:w="2265" w:type="dxa"/>
            <w:tcBorders>
              <w:top w:val="single" w:sz="4" w:space="0" w:color="000000"/>
            </w:tcBorders>
          </w:tcPr>
          <w:p w14:paraId="1A6290B7" w14:textId="37BE623F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215.08 (0.54)***</w:t>
            </w:r>
          </w:p>
        </w:tc>
        <w:tc>
          <w:tcPr>
            <w:tcW w:w="2266" w:type="dxa"/>
            <w:tcBorders>
              <w:top w:val="single" w:sz="4" w:space="0" w:color="000000"/>
            </w:tcBorders>
          </w:tcPr>
          <w:p w14:paraId="5256860F" w14:textId="7ED23657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218.91 (0.47)***</w:t>
            </w:r>
          </w:p>
        </w:tc>
        <w:tc>
          <w:tcPr>
            <w:tcW w:w="2266" w:type="dxa"/>
            <w:tcBorders>
              <w:top w:val="single" w:sz="4" w:space="0" w:color="000000"/>
            </w:tcBorders>
          </w:tcPr>
          <w:p w14:paraId="5C61D586" w14:textId="70501694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226.69 (0.89)***</w:t>
            </w:r>
          </w:p>
        </w:tc>
      </w:tr>
      <w:tr w:rsidR="00165A5C" w14:paraId="7E243BD1" w14:textId="77777777" w:rsidTr="00165A5C">
        <w:tc>
          <w:tcPr>
            <w:tcW w:w="2265" w:type="dxa"/>
          </w:tcPr>
          <w:p w14:paraId="09343F34" w14:textId="6CA7C340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Proportion of free-riders</w:t>
            </w:r>
          </w:p>
        </w:tc>
        <w:tc>
          <w:tcPr>
            <w:tcW w:w="2265" w:type="dxa"/>
          </w:tcPr>
          <w:p w14:paraId="34697692" w14:textId="0A939337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-7.12 (0.95)***</w:t>
            </w:r>
          </w:p>
        </w:tc>
        <w:tc>
          <w:tcPr>
            <w:tcW w:w="2266" w:type="dxa"/>
          </w:tcPr>
          <w:p w14:paraId="4CF6A038" w14:textId="6A0B1FD0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-9.97 (0.81)***</w:t>
            </w:r>
          </w:p>
        </w:tc>
        <w:tc>
          <w:tcPr>
            <w:tcW w:w="2266" w:type="dxa"/>
          </w:tcPr>
          <w:p w14:paraId="2C6D74BD" w14:textId="7AB3D986" w:rsidR="00165A5C" w:rsidRPr="00165A5C" w:rsidRDefault="00165A5C" w:rsidP="00165A5C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-18.93 (1.45)***</w:t>
            </w:r>
          </w:p>
        </w:tc>
      </w:tr>
    </w:tbl>
    <w:p w14:paraId="5994D98D" w14:textId="77777777" w:rsidR="00165A5C" w:rsidRDefault="00165A5C" w:rsidP="00165A5C">
      <w:pPr>
        <w:spacing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Note.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&lt; .05; **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&lt; .01; ***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>= &lt; .001.</w:t>
      </w:r>
    </w:p>
    <w:p w14:paraId="54FCF523" w14:textId="77777777" w:rsidR="00165A5C" w:rsidRDefault="00165A5C" w:rsidP="00165A5C">
      <w:pPr>
        <w:rPr>
          <w:rFonts w:ascii="Times New Roman" w:eastAsia="Times New Roman" w:hAnsi="Times New Roman" w:cs="Times New Roman"/>
          <w:i/>
          <w:sz w:val="20"/>
          <w:szCs w:val="20"/>
          <w:lang w:val="en-GB"/>
        </w:rPr>
      </w:pPr>
    </w:p>
    <w:p w14:paraId="264C7D0B" w14:textId="5F65DC3F" w:rsidR="00165A5C" w:rsidRDefault="00165A5C" w:rsidP="00165A5C">
      <w:pPr>
        <w:rPr>
          <w:rFonts w:ascii="Times New Roman" w:eastAsia="Times New Roman" w:hAnsi="Times New Roman" w:cs="Times New Roman"/>
          <w:i/>
          <w:sz w:val="20"/>
          <w:szCs w:val="20"/>
          <w:lang w:val="en-GB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br w:type="page"/>
      </w:r>
    </w:p>
    <w:p w14:paraId="1856E8F5" w14:textId="0132DD45" w:rsidR="00165A5C" w:rsidRPr="00F556F7" w:rsidRDefault="00165A5C" w:rsidP="00165A5C">
      <w:pPr>
        <w:rPr>
          <w:rFonts w:ascii="Times New Roman" w:eastAsia="Times New Roman" w:hAnsi="Times New Roman" w:cs="Times New Roman"/>
          <w:b/>
          <w:sz w:val="20"/>
          <w:szCs w:val="20"/>
          <w:lang w:val="en-GB"/>
        </w:rPr>
      </w:pPr>
      <w:r w:rsidRPr="00F556F7">
        <w:rPr>
          <w:rFonts w:ascii="Times New Roman" w:eastAsia="Times New Roman" w:hAnsi="Times New Roman" w:cs="Times New Roman"/>
          <w:b/>
          <w:sz w:val="20"/>
          <w:szCs w:val="20"/>
          <w:lang w:val="en-GB"/>
        </w:rPr>
        <w:lastRenderedPageBreak/>
        <w:t>Tab</w:t>
      </w:r>
      <w:r>
        <w:rPr>
          <w:rFonts w:ascii="Times New Roman" w:eastAsia="Times New Roman" w:hAnsi="Times New Roman" w:cs="Times New Roman"/>
          <w:b/>
          <w:sz w:val="20"/>
          <w:szCs w:val="20"/>
          <w:lang w:val="en-GB"/>
        </w:rPr>
        <w:t>le 3</w:t>
      </w:r>
    </w:p>
    <w:p w14:paraId="5933CF07" w14:textId="1A09CE58" w:rsidR="00165A5C" w:rsidRDefault="00165A5C" w:rsidP="00165A5C">
      <w:pPr>
        <w:rPr>
          <w:rFonts w:ascii="Times New Roman" w:eastAsia="Times New Roman" w:hAnsi="Times New Roman" w:cs="Times New Roman"/>
          <w:i/>
          <w:sz w:val="20"/>
          <w:szCs w:val="20"/>
          <w:lang w:val="en-GB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>Quantile r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egression </w:t>
      </w:r>
      <w:r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>for Year 10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165A5C" w14:paraId="3416183B" w14:textId="77777777" w:rsidTr="00362D5A">
        <w:tc>
          <w:tcPr>
            <w:tcW w:w="2265" w:type="dxa"/>
            <w:tcBorders>
              <w:bottom w:val="single" w:sz="4" w:space="0" w:color="000000"/>
            </w:tcBorders>
          </w:tcPr>
          <w:p w14:paraId="339A1915" w14:textId="77777777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2265" w:type="dxa"/>
            <w:tcBorders>
              <w:bottom w:val="single" w:sz="4" w:space="0" w:color="000000"/>
            </w:tcBorders>
          </w:tcPr>
          <w:p w14:paraId="39C116CB" w14:textId="77777777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25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vertAlign w:val="superscript"/>
                <w:lang w:val="en-GB"/>
              </w:rPr>
              <w:t>th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 xml:space="preserve"> Percentile Coefficient (SE)</w:t>
            </w:r>
          </w:p>
        </w:tc>
        <w:tc>
          <w:tcPr>
            <w:tcW w:w="2266" w:type="dxa"/>
            <w:tcBorders>
              <w:bottom w:val="single" w:sz="4" w:space="0" w:color="000000"/>
            </w:tcBorders>
          </w:tcPr>
          <w:p w14:paraId="3F942D42" w14:textId="77777777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Median Coefficient (SE)</w:t>
            </w:r>
          </w:p>
        </w:tc>
        <w:tc>
          <w:tcPr>
            <w:tcW w:w="2266" w:type="dxa"/>
            <w:tcBorders>
              <w:bottom w:val="single" w:sz="4" w:space="0" w:color="000000"/>
            </w:tcBorders>
          </w:tcPr>
          <w:p w14:paraId="329909B4" w14:textId="77777777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>75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vertAlign w:val="superscript"/>
                <w:lang w:val="en-GB"/>
              </w:rPr>
              <w:t>th</w:t>
            </w:r>
            <w:r w:rsidRPr="00165A5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val="en-GB"/>
              </w:rPr>
              <w:t xml:space="preserve"> Percentile Coefficient (SE)</w:t>
            </w:r>
          </w:p>
        </w:tc>
      </w:tr>
      <w:tr w:rsidR="00165A5C" w14:paraId="42B5B7A0" w14:textId="77777777" w:rsidTr="00362D5A">
        <w:tc>
          <w:tcPr>
            <w:tcW w:w="2265" w:type="dxa"/>
            <w:tcBorders>
              <w:top w:val="single" w:sz="4" w:space="0" w:color="000000"/>
            </w:tcBorders>
          </w:tcPr>
          <w:p w14:paraId="4EAC611B" w14:textId="77777777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Intercept</w:t>
            </w:r>
          </w:p>
        </w:tc>
        <w:tc>
          <w:tcPr>
            <w:tcW w:w="2265" w:type="dxa"/>
            <w:tcBorders>
              <w:top w:val="single" w:sz="4" w:space="0" w:color="000000"/>
            </w:tcBorders>
          </w:tcPr>
          <w:p w14:paraId="46162233" w14:textId="09CA0442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187.36 (0.97)***</w:t>
            </w:r>
          </w:p>
        </w:tc>
        <w:tc>
          <w:tcPr>
            <w:tcW w:w="2266" w:type="dxa"/>
            <w:tcBorders>
              <w:top w:val="single" w:sz="4" w:space="0" w:color="000000"/>
            </w:tcBorders>
          </w:tcPr>
          <w:p w14:paraId="5A2ACCC0" w14:textId="150DD0F9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193.06 (0.94)***</w:t>
            </w:r>
          </w:p>
        </w:tc>
        <w:tc>
          <w:tcPr>
            <w:tcW w:w="2266" w:type="dxa"/>
            <w:tcBorders>
              <w:top w:val="single" w:sz="4" w:space="0" w:color="000000"/>
            </w:tcBorders>
          </w:tcPr>
          <w:p w14:paraId="36FDD3DE" w14:textId="09ED2A51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200.35 (1.14)***</w:t>
            </w:r>
          </w:p>
        </w:tc>
      </w:tr>
      <w:tr w:rsidR="00165A5C" w14:paraId="42BB530A" w14:textId="77777777" w:rsidTr="00362D5A">
        <w:tc>
          <w:tcPr>
            <w:tcW w:w="2265" w:type="dxa"/>
          </w:tcPr>
          <w:p w14:paraId="50525602" w14:textId="77777777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 w:rsidRPr="00165A5C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Proportion of free-riders</w:t>
            </w:r>
          </w:p>
        </w:tc>
        <w:tc>
          <w:tcPr>
            <w:tcW w:w="2265" w:type="dxa"/>
          </w:tcPr>
          <w:p w14:paraId="01BA5F40" w14:textId="6A0D091D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-11.58 (1.74)***</w:t>
            </w:r>
          </w:p>
        </w:tc>
        <w:tc>
          <w:tcPr>
            <w:tcW w:w="2266" w:type="dxa"/>
          </w:tcPr>
          <w:p w14:paraId="65E4C987" w14:textId="66B2EE66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-13.83 (1.64)***</w:t>
            </w:r>
          </w:p>
        </w:tc>
        <w:tc>
          <w:tcPr>
            <w:tcW w:w="2266" w:type="dxa"/>
          </w:tcPr>
          <w:p w14:paraId="1514317D" w14:textId="6433615A" w:rsidR="00165A5C" w:rsidRPr="00165A5C" w:rsidRDefault="00165A5C" w:rsidP="00362D5A">
            <w:pPr>
              <w:spacing w:before="240" w:line="48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/>
              </w:rPr>
              <w:t>-18.67 (2.00)***</w:t>
            </w:r>
          </w:p>
        </w:tc>
      </w:tr>
    </w:tbl>
    <w:p w14:paraId="276D7D2D" w14:textId="77777777" w:rsidR="00165A5C" w:rsidRDefault="00165A5C" w:rsidP="00165A5C">
      <w:pPr>
        <w:spacing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Note.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&lt; .05; **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&lt; .01; *** = </w:t>
      </w:r>
      <w:r w:rsidRPr="00F556F7"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t xml:space="preserve">p </w:t>
      </w:r>
      <w:r w:rsidRPr="00F556F7">
        <w:rPr>
          <w:rFonts w:ascii="Times New Roman" w:eastAsia="Times New Roman" w:hAnsi="Times New Roman" w:cs="Times New Roman"/>
          <w:sz w:val="20"/>
          <w:szCs w:val="20"/>
          <w:lang w:val="en-GB"/>
        </w:rPr>
        <w:t>= &lt; .001.</w:t>
      </w:r>
    </w:p>
    <w:p w14:paraId="2E67F952" w14:textId="77777777" w:rsidR="00165A5C" w:rsidRPr="00F556F7" w:rsidRDefault="00165A5C" w:rsidP="00165A5C">
      <w:pPr>
        <w:rPr>
          <w:rFonts w:ascii="Times New Roman" w:eastAsia="Times New Roman" w:hAnsi="Times New Roman" w:cs="Times New Roman"/>
          <w:i/>
          <w:sz w:val="20"/>
          <w:szCs w:val="20"/>
          <w:lang w:val="en-GB"/>
        </w:rPr>
      </w:pPr>
    </w:p>
    <w:p w14:paraId="54B0A92C" w14:textId="222AA837" w:rsidR="00165A5C" w:rsidRDefault="00165A5C">
      <w:pPr>
        <w:rPr>
          <w:rFonts w:ascii="Times New Roman" w:eastAsia="Times New Roman" w:hAnsi="Times New Roman" w:cs="Times New Roman"/>
          <w:i/>
          <w:sz w:val="20"/>
          <w:szCs w:val="20"/>
          <w:lang w:val="en-GB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val="en-GB"/>
        </w:rPr>
        <w:br w:type="page"/>
      </w:r>
    </w:p>
    <w:p w14:paraId="0B2DE47A" w14:textId="59E0D335" w:rsidR="00BA3C99" w:rsidRDefault="00BA3C99" w:rsidP="00F556F7">
      <w:pPr>
        <w:spacing w:line="240" w:lineRule="auto"/>
        <w:contextualSpacing/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</w:pPr>
      <w:r w:rsidRPr="00BA3C99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lastRenderedPageBreak/>
        <w:t xml:space="preserve">Link 1 </w:t>
      </w:r>
    </w:p>
    <w:p w14:paraId="1F370AE6" w14:textId="77777777" w:rsidR="002B1969" w:rsidRDefault="002B1969" w:rsidP="00F556F7">
      <w:pPr>
        <w:spacing w:line="240" w:lineRule="auto"/>
        <w:contextualSpacing/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</w:pPr>
    </w:p>
    <w:p w14:paraId="01F015B0" w14:textId="0D9F67B5" w:rsidR="00BA3C99" w:rsidRPr="002B1969" w:rsidRDefault="00BA3C99" w:rsidP="00F556F7">
      <w:pPr>
        <w:spacing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To assess the </w:t>
      </w:r>
      <w:r w:rsidR="002B1969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overview, design concepts and details protocol for the HERB model refer to </w:t>
      </w:r>
      <w:hyperlink r:id="rId10" w:history="1">
        <w:r w:rsidR="002B1969" w:rsidRPr="008B5995">
          <w:rPr>
            <w:rStyle w:val="Hyperlink"/>
            <w:rFonts w:ascii="Times New Roman" w:eastAsia="Times New Roman" w:hAnsi="Times New Roman" w:cs="Times New Roman"/>
            <w:sz w:val="20"/>
            <w:szCs w:val="20"/>
            <w:lang w:val="en-GB"/>
          </w:rPr>
          <w:t>https://www.jasss.org/25/4/7.html</w:t>
        </w:r>
      </w:hyperlink>
      <w:r w:rsidR="002B1969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</w:p>
    <w:p w14:paraId="230BF4B6" w14:textId="77777777" w:rsidR="00921F79" w:rsidRPr="00CA7FE3" w:rsidRDefault="00921F79" w:rsidP="00921F79">
      <w:pPr>
        <w:rPr>
          <w:lang w:val="en-US"/>
        </w:rPr>
      </w:pPr>
    </w:p>
    <w:sectPr w:rsidR="00921F79" w:rsidRPr="00CA7FE3" w:rsidSect="009F7BB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E861A1" w14:textId="77777777" w:rsidR="00B529CE" w:rsidRDefault="00B529CE" w:rsidP="001B0645">
      <w:pPr>
        <w:spacing w:after="0" w:line="240" w:lineRule="auto"/>
      </w:pPr>
      <w:r>
        <w:separator/>
      </w:r>
    </w:p>
  </w:endnote>
  <w:endnote w:type="continuationSeparator" w:id="0">
    <w:p w14:paraId="229EE6C1" w14:textId="77777777" w:rsidR="00B529CE" w:rsidRDefault="00B529CE" w:rsidP="001B06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Linux Libertine">
    <w:altName w:val="Cambria"/>
    <w:charset w:val="00"/>
    <w:family w:val="auto"/>
    <w:pitch w:val="variable"/>
    <w:sig w:usb0="E0000AFF" w:usb1="5200E5FB" w:usb2="02000020" w:usb3="00000000" w:csb0="000001B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5A89F6" w14:textId="77777777" w:rsidR="001B0645" w:rsidRDefault="001B064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3E694E" w14:textId="77777777" w:rsidR="001B0645" w:rsidRDefault="001B064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E3F70C" w14:textId="77777777" w:rsidR="001B0645" w:rsidRDefault="001B064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9D7669" w14:textId="77777777" w:rsidR="00B529CE" w:rsidRDefault="00B529CE" w:rsidP="001B0645">
      <w:pPr>
        <w:spacing w:after="0" w:line="240" w:lineRule="auto"/>
      </w:pPr>
      <w:r>
        <w:separator/>
      </w:r>
    </w:p>
  </w:footnote>
  <w:footnote w:type="continuationSeparator" w:id="0">
    <w:p w14:paraId="24712BCD" w14:textId="77777777" w:rsidR="00B529CE" w:rsidRDefault="00B529CE" w:rsidP="001B06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CD5DD9" w14:textId="77777777" w:rsidR="001B0645" w:rsidRDefault="001B064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2D3C4" w14:textId="77777777" w:rsidR="001B0645" w:rsidRDefault="001B064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2F2759" w14:textId="77777777" w:rsidR="001B0645" w:rsidRDefault="001B064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14962C04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26863F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CA038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5C6F64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B80E4D4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CC0D00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CF40302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9DEE2B2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BFA27E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A9A4276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51434422">
    <w:abstractNumId w:val="0"/>
  </w:num>
  <w:num w:numId="2" w16cid:durableId="1921409152">
    <w:abstractNumId w:val="1"/>
  </w:num>
  <w:num w:numId="3" w16cid:durableId="1067070659">
    <w:abstractNumId w:val="2"/>
  </w:num>
  <w:num w:numId="4" w16cid:durableId="1004043312">
    <w:abstractNumId w:val="3"/>
  </w:num>
  <w:num w:numId="5" w16cid:durableId="1954288475">
    <w:abstractNumId w:val="4"/>
  </w:num>
  <w:num w:numId="6" w16cid:durableId="1396703585">
    <w:abstractNumId w:val="5"/>
  </w:num>
  <w:num w:numId="7" w16cid:durableId="160047539">
    <w:abstractNumId w:val="6"/>
  </w:num>
  <w:num w:numId="8" w16cid:durableId="183059527">
    <w:abstractNumId w:val="7"/>
  </w:num>
  <w:num w:numId="9" w16cid:durableId="1383863450">
    <w:abstractNumId w:val="8"/>
  </w:num>
  <w:num w:numId="10" w16cid:durableId="162453263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FE3"/>
    <w:rsid w:val="00027504"/>
    <w:rsid w:val="00051DCA"/>
    <w:rsid w:val="000C3DD3"/>
    <w:rsid w:val="00165A5C"/>
    <w:rsid w:val="001B0645"/>
    <w:rsid w:val="001B4357"/>
    <w:rsid w:val="001E7E64"/>
    <w:rsid w:val="00210897"/>
    <w:rsid w:val="0026002C"/>
    <w:rsid w:val="002A470D"/>
    <w:rsid w:val="002B1969"/>
    <w:rsid w:val="002D56C3"/>
    <w:rsid w:val="002E1C8C"/>
    <w:rsid w:val="002E3247"/>
    <w:rsid w:val="003513D9"/>
    <w:rsid w:val="00447B77"/>
    <w:rsid w:val="00485357"/>
    <w:rsid w:val="004C6DD2"/>
    <w:rsid w:val="004D0D2D"/>
    <w:rsid w:val="0051141B"/>
    <w:rsid w:val="005463C9"/>
    <w:rsid w:val="006A601A"/>
    <w:rsid w:val="006B1280"/>
    <w:rsid w:val="00814CA2"/>
    <w:rsid w:val="008B54EE"/>
    <w:rsid w:val="008F0E6F"/>
    <w:rsid w:val="00921F79"/>
    <w:rsid w:val="009801A9"/>
    <w:rsid w:val="009F7BB1"/>
    <w:rsid w:val="00AA05D2"/>
    <w:rsid w:val="00AC081B"/>
    <w:rsid w:val="00B05F57"/>
    <w:rsid w:val="00B4074B"/>
    <w:rsid w:val="00B529CE"/>
    <w:rsid w:val="00BA3C99"/>
    <w:rsid w:val="00CA14A5"/>
    <w:rsid w:val="00CA7FE3"/>
    <w:rsid w:val="00CE7CE8"/>
    <w:rsid w:val="00D30460"/>
    <w:rsid w:val="00DF5154"/>
    <w:rsid w:val="00E57A9F"/>
    <w:rsid w:val="00EC0CE8"/>
    <w:rsid w:val="00F31FB5"/>
    <w:rsid w:val="00F34742"/>
    <w:rsid w:val="00F556F7"/>
    <w:rsid w:val="00FE1B3C"/>
    <w:rsid w:val="170B99D7"/>
    <w:rsid w:val="2582E798"/>
    <w:rsid w:val="55A5E2F0"/>
    <w:rsid w:val="67D0F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642B1"/>
  <w15:chartTrackingRefBased/>
  <w15:docId w15:val="{CB1D4422-E260-4D05-A4A7-AD4F38BAB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21F7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21F7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21F7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21F7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21F7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21F7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21F7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21F79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21F7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ara">
    <w:name w:val="Para"/>
    <w:link w:val="ParaZchn"/>
    <w:autoRedefine/>
    <w:qFormat/>
    <w:rsid w:val="00CA7FE3"/>
    <w:pPr>
      <w:spacing w:after="120" w:line="264" w:lineRule="auto"/>
      <w:ind w:firstLine="238"/>
      <w:jc w:val="both"/>
    </w:pPr>
    <w:rPr>
      <w:rFonts w:ascii="Times New Roman" w:hAnsi="Times New Roman" w:cs="Times New Roman"/>
      <w:szCs w:val="28"/>
      <w:lang w:val="en-US"/>
    </w:rPr>
  </w:style>
  <w:style w:type="character" w:customStyle="1" w:styleId="ParaZchn">
    <w:name w:val="Para Zchn"/>
    <w:basedOn w:val="Absatz-Standardschriftart"/>
    <w:link w:val="Para"/>
    <w:rsid w:val="00CA7FE3"/>
    <w:rPr>
      <w:rFonts w:ascii="Times New Roman" w:hAnsi="Times New Roman" w:cs="Times New Roman"/>
      <w:szCs w:val="28"/>
      <w:lang w:val="en-US"/>
    </w:rPr>
  </w:style>
  <w:style w:type="paragraph" w:customStyle="1" w:styleId="ReferenceHead">
    <w:name w:val="ReferenceHead"/>
    <w:autoRedefine/>
    <w:qFormat/>
    <w:rsid w:val="00CA7FE3"/>
    <w:pPr>
      <w:spacing w:before="200" w:after="40" w:line="240" w:lineRule="auto"/>
    </w:pPr>
    <w:rPr>
      <w:rFonts w:ascii="Linux Libertine" w:hAnsi="Linux Libertine" w:cs="Linux Libertine"/>
      <w:b/>
      <w:lang w:val="en-US"/>
    </w:rPr>
  </w:style>
  <w:style w:type="paragraph" w:styleId="Beschriftung">
    <w:name w:val="caption"/>
    <w:basedOn w:val="Standard"/>
    <w:next w:val="Standard"/>
    <w:uiPriority w:val="35"/>
    <w:unhideWhenUsed/>
    <w:qFormat/>
    <w:rsid w:val="00485357"/>
    <w:pPr>
      <w:spacing w:after="200" w:line="240" w:lineRule="auto"/>
      <w:jc w:val="both"/>
    </w:pPr>
    <w:rPr>
      <w:rFonts w:ascii="Linux Libertine" w:hAnsi="Linux Libertine"/>
      <w:i/>
      <w:iCs/>
      <w:color w:val="44546A" w:themeColor="text2"/>
      <w:sz w:val="18"/>
      <w:szCs w:val="18"/>
      <w:lang w:val="en-US"/>
    </w:rPr>
  </w:style>
  <w:style w:type="paragraph" w:customStyle="1" w:styleId="AuthNotes">
    <w:name w:val="AuthNotes"/>
    <w:qFormat/>
    <w:rsid w:val="00CA14A5"/>
    <w:pPr>
      <w:spacing w:after="200" w:line="276" w:lineRule="auto"/>
    </w:pPr>
    <w:rPr>
      <w:color w:val="525252" w:themeColor="accent3" w:themeShade="80"/>
      <w:lang w:val="en-US"/>
    </w:rPr>
  </w:style>
  <w:style w:type="table" w:styleId="Tabellenraster">
    <w:name w:val="Table Grid"/>
    <w:basedOn w:val="NormaleTabelle"/>
    <w:uiPriority w:val="39"/>
    <w:rsid w:val="00447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21F79"/>
    <w:rPr>
      <w:color w:val="808080"/>
    </w:r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921F79"/>
    <w:pPr>
      <w:tabs>
        <w:tab w:val="left" w:pos="454"/>
      </w:tabs>
      <w:spacing w:after="0"/>
      <w:ind w:left="454" w:hanging="454"/>
    </w:pPr>
  </w:style>
  <w:style w:type="character" w:customStyle="1" w:styleId="CitaviBibliographyEntryZchn">
    <w:name w:val="Citavi Bibliography Entry Zchn"/>
    <w:basedOn w:val="Absatz-Standardschriftart"/>
    <w:link w:val="CitaviBibliographyEntry"/>
    <w:uiPriority w:val="99"/>
    <w:rsid w:val="00921F79"/>
  </w:style>
  <w:style w:type="paragraph" w:customStyle="1" w:styleId="CitaviBibliographyHeading">
    <w:name w:val="Citavi Bibliography Heading"/>
    <w:basedOn w:val="berschrift1"/>
    <w:link w:val="CitaviBibliographyHeadingZchn"/>
    <w:uiPriority w:val="99"/>
    <w:rsid w:val="00921F79"/>
  </w:style>
  <w:style w:type="character" w:customStyle="1" w:styleId="CitaviBibliographyHeadingZchn">
    <w:name w:val="Citavi Bibliography Heading Zchn"/>
    <w:basedOn w:val="Absatz-Standardschriftart"/>
    <w:link w:val="CitaviBibliographyHeading"/>
    <w:uiPriority w:val="99"/>
    <w:rsid w:val="00921F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21F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921F79"/>
  </w:style>
  <w:style w:type="character" w:customStyle="1" w:styleId="CitaviChapterBibliographyHeadingZchn">
    <w:name w:val="Citavi Chapter Bibliography Heading Zchn"/>
    <w:basedOn w:val="Absatz-Standardschriftart"/>
    <w:link w:val="CitaviChapterBibliographyHeading"/>
    <w:uiPriority w:val="99"/>
    <w:rsid w:val="00921F7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21F7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CitaviBibliographySubheading1">
    <w:name w:val="Citavi Bibliography Subheading 1"/>
    <w:basedOn w:val="berschrift2"/>
    <w:link w:val="CitaviBibliographySubheading1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1Zchn">
    <w:name w:val="Citavi Bibliography Subheading 1 Zchn"/>
    <w:basedOn w:val="Absatz-Standardschriftart"/>
    <w:link w:val="CitaviBibliographySubheading1"/>
    <w:uiPriority w:val="99"/>
    <w:rsid w:val="00921F79"/>
    <w:rPr>
      <w:rFonts w:ascii="Times New Roman" w:eastAsiaTheme="majorEastAsia" w:hAnsi="Times New Roman" w:cs="Times New Roman"/>
      <w:color w:val="2F5496" w:themeColor="accent1" w:themeShade="BF"/>
      <w:sz w:val="26"/>
      <w:szCs w:val="26"/>
      <w:lang w:val="en-US"/>
    </w:rPr>
  </w:style>
  <w:style w:type="paragraph" w:customStyle="1" w:styleId="CitaviBibliographySubheading2">
    <w:name w:val="Citavi Bibliography Subheading 2"/>
    <w:basedOn w:val="berschrift3"/>
    <w:link w:val="CitaviBibliographySubheading2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2Zchn">
    <w:name w:val="Citavi Bibliography Subheading 2 Zchn"/>
    <w:basedOn w:val="Absatz-Standardschriftart"/>
    <w:link w:val="CitaviBibliographySubheading2"/>
    <w:uiPriority w:val="99"/>
    <w:rsid w:val="00921F79"/>
    <w:rPr>
      <w:rFonts w:ascii="Times New Roman" w:eastAsiaTheme="majorEastAsia" w:hAnsi="Times New Roman" w:cs="Times New Roman"/>
      <w:color w:val="1F3763" w:themeColor="accent1" w:themeShade="7F"/>
      <w:sz w:val="24"/>
      <w:szCs w:val="24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21F7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CitaviBibliographySubheading3">
    <w:name w:val="Citavi Bibliography Subheading 3"/>
    <w:basedOn w:val="berschrift4"/>
    <w:link w:val="CitaviBibliographySubheading3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3Zchn">
    <w:name w:val="Citavi Bibliography Subheading 3 Zchn"/>
    <w:basedOn w:val="Absatz-Standardschriftart"/>
    <w:link w:val="CitaviBibliographySubheading3"/>
    <w:uiPriority w:val="99"/>
    <w:rsid w:val="00921F79"/>
    <w:rPr>
      <w:rFonts w:ascii="Times New Roman" w:eastAsiaTheme="majorEastAsia" w:hAnsi="Times New Roman" w:cs="Times New Roman"/>
      <w:i/>
      <w:iCs/>
      <w:color w:val="2F5496" w:themeColor="accent1" w:themeShade="BF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21F7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CitaviBibliographySubheading4">
    <w:name w:val="Citavi Bibliography Subheading 4"/>
    <w:basedOn w:val="berschrift5"/>
    <w:link w:val="CitaviBibliographySubheading4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4Zchn">
    <w:name w:val="Citavi Bibliography Subheading 4 Zchn"/>
    <w:basedOn w:val="Absatz-Standardschriftart"/>
    <w:link w:val="CitaviBibliographySubheading4"/>
    <w:uiPriority w:val="99"/>
    <w:rsid w:val="00921F79"/>
    <w:rPr>
      <w:rFonts w:ascii="Times New Roman" w:eastAsiaTheme="majorEastAsia" w:hAnsi="Times New Roman" w:cs="Times New Roman"/>
      <w:color w:val="2F5496" w:themeColor="accent1" w:themeShade="BF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21F79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itaviBibliographySubheading5">
    <w:name w:val="Citavi Bibliography Subheading 5"/>
    <w:basedOn w:val="berschrift6"/>
    <w:link w:val="CitaviBibliographySubheading5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5Zchn">
    <w:name w:val="Citavi Bibliography Subheading 5 Zchn"/>
    <w:basedOn w:val="Absatz-Standardschriftart"/>
    <w:link w:val="CitaviBibliographySubheading5"/>
    <w:uiPriority w:val="99"/>
    <w:rsid w:val="00921F79"/>
    <w:rPr>
      <w:rFonts w:ascii="Times New Roman" w:eastAsiaTheme="majorEastAsia" w:hAnsi="Times New Roman" w:cs="Times New Roman"/>
      <w:color w:val="1F3763" w:themeColor="accent1" w:themeShade="7F"/>
      <w:lang w:val="en-US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21F79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CitaviBibliographySubheading6">
    <w:name w:val="Citavi Bibliography Subheading 6"/>
    <w:basedOn w:val="berschrift7"/>
    <w:link w:val="CitaviBibliographySubheading6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6Zchn">
    <w:name w:val="Citavi Bibliography Subheading 6 Zchn"/>
    <w:basedOn w:val="Absatz-Standardschriftart"/>
    <w:link w:val="CitaviBibliographySubheading6"/>
    <w:uiPriority w:val="99"/>
    <w:rsid w:val="00921F79"/>
    <w:rPr>
      <w:rFonts w:ascii="Times New Roman" w:eastAsiaTheme="majorEastAsia" w:hAnsi="Times New Roman" w:cs="Times New Roman"/>
      <w:i/>
      <w:iCs/>
      <w:color w:val="1F3763" w:themeColor="accent1" w:themeShade="7F"/>
      <w:lang w:val="en-US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21F79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customStyle="1" w:styleId="CitaviBibliographySubheading7">
    <w:name w:val="Citavi Bibliography Subheading 7"/>
    <w:basedOn w:val="berschrift8"/>
    <w:link w:val="CitaviBibliographySubheading7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7Zchn">
    <w:name w:val="Citavi Bibliography Subheading 7 Zchn"/>
    <w:basedOn w:val="Absatz-Standardschriftart"/>
    <w:link w:val="CitaviBibliographySubheading7"/>
    <w:uiPriority w:val="99"/>
    <w:rsid w:val="00921F79"/>
    <w:rPr>
      <w:rFonts w:ascii="Times New Roman" w:eastAsiaTheme="majorEastAsia" w:hAnsi="Times New Roman" w:cs="Times New Roman"/>
      <w:color w:val="272727" w:themeColor="text1" w:themeTint="D8"/>
      <w:sz w:val="21"/>
      <w:szCs w:val="21"/>
      <w:lang w:val="en-US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21F7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CitaviBibliographySubheading8">
    <w:name w:val="Citavi Bibliography Subheading 8"/>
    <w:basedOn w:val="berschrift9"/>
    <w:link w:val="CitaviBibliographySubheading8Zchn"/>
    <w:uiPriority w:val="99"/>
    <w:rsid w:val="00921F79"/>
    <w:pPr>
      <w:spacing w:line="276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8Zchn">
    <w:name w:val="Citavi Bibliography Subheading 8 Zchn"/>
    <w:basedOn w:val="Absatz-Standardschriftart"/>
    <w:link w:val="CitaviBibliographySubheading8"/>
    <w:uiPriority w:val="99"/>
    <w:rsid w:val="00921F79"/>
    <w:rPr>
      <w:rFonts w:ascii="Times New Roman" w:eastAsiaTheme="majorEastAsia" w:hAnsi="Times New Roman" w:cs="Times New Roman"/>
      <w:i/>
      <w:iCs/>
      <w:color w:val="272727" w:themeColor="text1" w:themeTint="D8"/>
      <w:sz w:val="21"/>
      <w:szCs w:val="21"/>
      <w:lang w:val="en-US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21F7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21F79"/>
    <w:pPr>
      <w:outlineLvl w:val="9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921F79"/>
  </w:style>
  <w:style w:type="character" w:styleId="Buchtitel">
    <w:name w:val="Book Title"/>
    <w:basedOn w:val="Absatz-Standardschriftart"/>
    <w:uiPriority w:val="33"/>
    <w:qFormat/>
    <w:rsid w:val="00921F79"/>
    <w:rPr>
      <w:b/>
      <w:bCs/>
      <w:i/>
      <w:iCs/>
      <w:spacing w:val="5"/>
    </w:rPr>
  </w:style>
  <w:style w:type="character" w:styleId="IntensiverVerweis">
    <w:name w:val="Intense Reference"/>
    <w:basedOn w:val="Absatz-Standardschriftart"/>
    <w:uiPriority w:val="32"/>
    <w:qFormat/>
    <w:rsid w:val="00921F79"/>
    <w:rPr>
      <w:b/>
      <w:bCs/>
      <w:smallCaps/>
      <w:color w:val="4472C4" w:themeColor="accent1"/>
      <w:spacing w:val="5"/>
    </w:rPr>
  </w:style>
  <w:style w:type="character" w:styleId="SchwacherVerweis">
    <w:name w:val="Subtle Reference"/>
    <w:basedOn w:val="Absatz-Standardschriftart"/>
    <w:uiPriority w:val="31"/>
    <w:qFormat/>
    <w:rsid w:val="00921F79"/>
    <w:rPr>
      <w:smallCaps/>
      <w:color w:val="5A5A5A" w:themeColor="text1" w:themeTint="A5"/>
    </w:rPr>
  </w:style>
  <w:style w:type="character" w:styleId="IntensiveHervorhebung">
    <w:name w:val="Intense Emphasis"/>
    <w:basedOn w:val="Absatz-Standardschriftart"/>
    <w:uiPriority w:val="21"/>
    <w:qFormat/>
    <w:rsid w:val="00921F79"/>
    <w:rPr>
      <w:i/>
      <w:iCs/>
      <w:color w:val="4472C4" w:themeColor="accent1"/>
    </w:rPr>
  </w:style>
  <w:style w:type="character" w:styleId="SchwacheHervorhebung">
    <w:name w:val="Subtle Emphasis"/>
    <w:basedOn w:val="Absatz-Standardschriftart"/>
    <w:uiPriority w:val="19"/>
    <w:qFormat/>
    <w:rsid w:val="00921F79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21F79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21F79"/>
    <w:rPr>
      <w:i/>
      <w:iCs/>
      <w:color w:val="4472C4" w:themeColor="accent1"/>
    </w:rPr>
  </w:style>
  <w:style w:type="paragraph" w:styleId="Zitat">
    <w:name w:val="Quote"/>
    <w:basedOn w:val="Standard"/>
    <w:next w:val="Standard"/>
    <w:link w:val="ZitatZchn"/>
    <w:uiPriority w:val="29"/>
    <w:qFormat/>
    <w:rsid w:val="00921F79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21F7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921F79"/>
    <w:pPr>
      <w:ind w:left="720"/>
      <w:contextualSpacing/>
    </w:pPr>
  </w:style>
  <w:style w:type="table" w:styleId="MittlereListe1-Akzent1">
    <w:name w:val="Medium List 1 Accent 1"/>
    <w:basedOn w:val="NormaleTabelle"/>
    <w:uiPriority w:val="65"/>
    <w:semiHidden/>
    <w:unhideWhenUsed/>
    <w:rsid w:val="00921F7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shd w:val="clear" w:color="auto" w:fill="D0DBF0" w:themeFill="accent1" w:themeFillTint="3F"/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921F79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FarbigesRaster">
    <w:name w:val="Colorful Grid"/>
    <w:basedOn w:val="NormaleTabelle"/>
    <w:uiPriority w:val="73"/>
    <w:semiHidden/>
    <w:unhideWhenUsed/>
    <w:rsid w:val="00921F7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921F7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921F7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unkleListe">
    <w:name w:val="Dark List"/>
    <w:basedOn w:val="NormaleTabelle"/>
    <w:uiPriority w:val="70"/>
    <w:semiHidden/>
    <w:unhideWhenUsed/>
    <w:rsid w:val="00921F7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921F7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1">
    <w:name w:val="Medium Grid 1"/>
    <w:basedOn w:val="NormaleTabelle"/>
    <w:uiPriority w:val="67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921F7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1">
    <w:name w:val="Medium List 1"/>
    <w:basedOn w:val="NormaleTabelle"/>
    <w:uiPriority w:val="65"/>
    <w:semiHidden/>
    <w:unhideWhenUsed/>
    <w:rsid w:val="00921F7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921F7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921F7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KeinLeerraum">
    <w:name w:val="No Spacing"/>
    <w:uiPriority w:val="1"/>
    <w:qFormat/>
    <w:rsid w:val="00921F79"/>
    <w:pPr>
      <w:spacing w:after="0" w:line="240" w:lineRule="auto"/>
    </w:pPr>
  </w:style>
  <w:style w:type="character" w:styleId="HTMLVariable">
    <w:name w:val="HTML Variable"/>
    <w:basedOn w:val="Absatz-Standardschriftart"/>
    <w:uiPriority w:val="99"/>
    <w:semiHidden/>
    <w:unhideWhenUsed/>
    <w:rsid w:val="00921F79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921F79"/>
    <w:rPr>
      <w:rFonts w:ascii="Consolas" w:hAnsi="Consolas"/>
      <w:sz w:val="20"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921F79"/>
    <w:rPr>
      <w:rFonts w:ascii="Consolas" w:hAnsi="Consolas"/>
      <w:sz w:val="24"/>
      <w:szCs w:val="24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921F7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921F79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921F79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921F79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921F79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921F79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921F79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921F79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921F79"/>
  </w:style>
  <w:style w:type="paragraph" w:styleId="StandardWeb">
    <w:name w:val="Normal (Web)"/>
    <w:basedOn w:val="Standard"/>
    <w:uiPriority w:val="99"/>
    <w:semiHidden/>
    <w:unhideWhenUsed/>
    <w:rsid w:val="00921F79"/>
    <w:rPr>
      <w:rFonts w:ascii="Times New Roman" w:hAnsi="Times New Roman" w:cs="Times New Roman"/>
      <w:sz w:val="24"/>
      <w:szCs w:val="24"/>
    </w:rPr>
  </w:style>
  <w:style w:type="paragraph" w:styleId="NurText">
    <w:name w:val="Plain Text"/>
    <w:basedOn w:val="Standard"/>
    <w:link w:val="NurTextZchn"/>
    <w:uiPriority w:val="99"/>
    <w:semiHidden/>
    <w:unhideWhenUsed/>
    <w:rsid w:val="00921F7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921F79"/>
    <w:rPr>
      <w:rFonts w:ascii="Consolas" w:hAnsi="Consolas"/>
      <w:sz w:val="21"/>
      <w:szCs w:val="21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921F79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921F79"/>
    <w:rPr>
      <w:rFonts w:ascii="Segoe UI" w:hAnsi="Segoe UI" w:cs="Segoe UI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921F79"/>
    <w:rPr>
      <w:i/>
      <w:iCs/>
    </w:rPr>
  </w:style>
  <w:style w:type="character" w:styleId="Fett">
    <w:name w:val="Strong"/>
    <w:basedOn w:val="Absatz-Standardschriftart"/>
    <w:uiPriority w:val="22"/>
    <w:qFormat/>
    <w:rsid w:val="00921F79"/>
    <w:rPr>
      <w:b/>
      <w:bCs/>
    </w:rPr>
  </w:style>
  <w:style w:type="character" w:styleId="BesuchterLink">
    <w:name w:val="FollowedHyperlink"/>
    <w:basedOn w:val="Absatz-Standardschriftart"/>
    <w:uiPriority w:val="99"/>
    <w:semiHidden/>
    <w:unhideWhenUsed/>
    <w:rsid w:val="00921F79"/>
    <w:rPr>
      <w:color w:val="954F72" w:themeColor="followedHyperlink"/>
      <w:u w:val="single"/>
    </w:rPr>
  </w:style>
  <w:style w:type="character" w:styleId="Hyperlink">
    <w:name w:val="Hyperlink"/>
    <w:basedOn w:val="Absatz-Standardschriftart"/>
    <w:uiPriority w:val="99"/>
    <w:unhideWhenUsed/>
    <w:rsid w:val="00921F79"/>
    <w:rPr>
      <w:color w:val="0563C1" w:themeColor="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921F79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eastAsiaTheme="minorEastAsia"/>
      <w:i/>
      <w:iCs/>
      <w:color w:val="4472C4" w:themeColor="accent1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921F79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921F79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921F79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921F79"/>
  </w:style>
  <w:style w:type="paragraph" w:styleId="Textkrper3">
    <w:name w:val="Body Text 3"/>
    <w:basedOn w:val="Standard"/>
    <w:link w:val="Textkrper3Zchn"/>
    <w:uiPriority w:val="99"/>
    <w:semiHidden/>
    <w:unhideWhenUsed/>
    <w:rsid w:val="00921F79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921F79"/>
    <w:rPr>
      <w:sz w:val="16"/>
      <w:szCs w:val="1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921F79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921F79"/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921F79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921F79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921F79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921F79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921F79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921F79"/>
  </w:style>
  <w:style w:type="paragraph" w:styleId="Textkrper">
    <w:name w:val="Body Text"/>
    <w:basedOn w:val="Standard"/>
    <w:link w:val="TextkrperZchn"/>
    <w:uiPriority w:val="99"/>
    <w:semiHidden/>
    <w:unhideWhenUsed/>
    <w:rsid w:val="00921F79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921F79"/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921F79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921F79"/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921F79"/>
  </w:style>
  <w:style w:type="character" w:customStyle="1" w:styleId="DatumZchn">
    <w:name w:val="Datum Zchn"/>
    <w:basedOn w:val="Absatz-Standardschriftart"/>
    <w:link w:val="Datum"/>
    <w:uiPriority w:val="99"/>
    <w:semiHidden/>
    <w:rsid w:val="00921F7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921F79"/>
  </w:style>
  <w:style w:type="character" w:customStyle="1" w:styleId="AnredeZchn">
    <w:name w:val="Anrede Zchn"/>
    <w:basedOn w:val="Absatz-Standardschriftart"/>
    <w:link w:val="Anrede"/>
    <w:uiPriority w:val="99"/>
    <w:semiHidden/>
    <w:rsid w:val="00921F79"/>
  </w:style>
  <w:style w:type="paragraph" w:styleId="Untertitel">
    <w:name w:val="Subtitle"/>
    <w:basedOn w:val="Standard"/>
    <w:next w:val="Standard"/>
    <w:link w:val="UntertitelZchn"/>
    <w:uiPriority w:val="11"/>
    <w:qFormat/>
    <w:rsid w:val="00921F7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21F79"/>
    <w:rPr>
      <w:rFonts w:eastAsiaTheme="minorEastAsia"/>
      <w:color w:val="5A5A5A" w:themeColor="text1" w:themeTint="A5"/>
      <w:spacing w:val="15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921F7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921F79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enfortsetzung5">
    <w:name w:val="List Continue 5"/>
    <w:basedOn w:val="Standard"/>
    <w:uiPriority w:val="99"/>
    <w:semiHidden/>
    <w:unhideWhenUsed/>
    <w:rsid w:val="00921F79"/>
    <w:pPr>
      <w:spacing w:after="120"/>
      <w:ind w:left="1415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921F79"/>
    <w:pPr>
      <w:spacing w:after="120"/>
      <w:ind w:left="1132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921F79"/>
    <w:pPr>
      <w:spacing w:after="120"/>
      <w:ind w:left="849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921F79"/>
    <w:pPr>
      <w:spacing w:after="120"/>
      <w:ind w:left="566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921F79"/>
    <w:pPr>
      <w:spacing w:after="120"/>
      <w:ind w:left="283"/>
      <w:contextualSpacing/>
    </w:pPr>
  </w:style>
  <w:style w:type="paragraph" w:styleId="Unterschrift">
    <w:name w:val="Signature"/>
    <w:basedOn w:val="Standard"/>
    <w:link w:val="UnterschriftZchn"/>
    <w:uiPriority w:val="99"/>
    <w:semiHidden/>
    <w:unhideWhenUsed/>
    <w:rsid w:val="00921F79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921F79"/>
  </w:style>
  <w:style w:type="paragraph" w:styleId="Gruformel">
    <w:name w:val="Closing"/>
    <w:basedOn w:val="Standard"/>
    <w:link w:val="GruformelZchn"/>
    <w:uiPriority w:val="99"/>
    <w:semiHidden/>
    <w:unhideWhenUsed/>
    <w:rsid w:val="00921F79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921F79"/>
  </w:style>
  <w:style w:type="paragraph" w:styleId="Titel">
    <w:name w:val="Title"/>
    <w:basedOn w:val="Standard"/>
    <w:next w:val="Standard"/>
    <w:link w:val="TitelZchn"/>
    <w:uiPriority w:val="10"/>
    <w:qFormat/>
    <w:rsid w:val="00921F7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21F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ennummer5">
    <w:name w:val="List Number 5"/>
    <w:basedOn w:val="Standard"/>
    <w:uiPriority w:val="99"/>
    <w:semiHidden/>
    <w:unhideWhenUsed/>
    <w:rsid w:val="00921F79"/>
    <w:pPr>
      <w:numPr>
        <w:numId w:val="1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921F79"/>
    <w:pPr>
      <w:numPr>
        <w:numId w:val="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921F79"/>
    <w:pPr>
      <w:numPr>
        <w:numId w:val="3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921F79"/>
    <w:pPr>
      <w:numPr>
        <w:numId w:val="4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921F79"/>
    <w:pPr>
      <w:numPr>
        <w:numId w:val="5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921F79"/>
    <w:pPr>
      <w:numPr>
        <w:numId w:val="6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921F79"/>
    <w:pPr>
      <w:numPr>
        <w:numId w:val="7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921F79"/>
    <w:pPr>
      <w:numPr>
        <w:numId w:val="8"/>
      </w:numPr>
      <w:contextualSpacing/>
    </w:pPr>
  </w:style>
  <w:style w:type="paragraph" w:styleId="Liste5">
    <w:name w:val="List 5"/>
    <w:basedOn w:val="Standard"/>
    <w:uiPriority w:val="99"/>
    <w:semiHidden/>
    <w:unhideWhenUsed/>
    <w:rsid w:val="00921F79"/>
    <w:pPr>
      <w:ind w:left="1415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921F79"/>
    <w:pPr>
      <w:ind w:left="1132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921F79"/>
    <w:pPr>
      <w:ind w:left="849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921F79"/>
    <w:pPr>
      <w:ind w:left="566" w:hanging="283"/>
      <w:contextualSpacing/>
    </w:pPr>
  </w:style>
  <w:style w:type="paragraph" w:styleId="Listennummer">
    <w:name w:val="List Number"/>
    <w:basedOn w:val="Standard"/>
    <w:uiPriority w:val="99"/>
    <w:semiHidden/>
    <w:unhideWhenUsed/>
    <w:rsid w:val="00921F79"/>
    <w:pPr>
      <w:numPr>
        <w:numId w:val="9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921F79"/>
    <w:pPr>
      <w:numPr>
        <w:numId w:val="10"/>
      </w:numPr>
      <w:contextualSpacing/>
    </w:pPr>
  </w:style>
  <w:style w:type="paragraph" w:styleId="Liste">
    <w:name w:val="List"/>
    <w:basedOn w:val="Standard"/>
    <w:uiPriority w:val="99"/>
    <w:semiHidden/>
    <w:unhideWhenUsed/>
    <w:rsid w:val="00921F79"/>
    <w:pPr>
      <w:ind w:left="283" w:hanging="283"/>
      <w:contextualSpacing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921F79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krotext">
    <w:name w:val="macro"/>
    <w:link w:val="MakrotextZchn"/>
    <w:uiPriority w:val="99"/>
    <w:semiHidden/>
    <w:unhideWhenUsed/>
    <w:rsid w:val="00921F7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921F79"/>
    <w:rPr>
      <w:rFonts w:ascii="Consolas" w:hAnsi="Consolas"/>
      <w:sz w:val="20"/>
      <w:szCs w:val="2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921F79"/>
    <w:pPr>
      <w:spacing w:after="0"/>
      <w:ind w:left="220" w:hanging="220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921F79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921F79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F79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921F79"/>
  </w:style>
  <w:style w:type="character" w:styleId="Zeilennummer">
    <w:name w:val="line number"/>
    <w:basedOn w:val="Absatz-Standardschriftart"/>
    <w:uiPriority w:val="99"/>
    <w:semiHidden/>
    <w:unhideWhenUsed/>
    <w:rsid w:val="00921F79"/>
  </w:style>
  <w:style w:type="character" w:styleId="Kommentarzeichen">
    <w:name w:val="annotation reference"/>
    <w:basedOn w:val="Absatz-Standardschriftart"/>
    <w:unhideWhenUsed/>
    <w:rsid w:val="00921F79"/>
    <w:rPr>
      <w:sz w:val="16"/>
      <w:szCs w:val="16"/>
    </w:rPr>
  </w:style>
  <w:style w:type="character" w:styleId="Funotenzeichen">
    <w:name w:val="footnote reference"/>
    <w:basedOn w:val="Absatz-Standardschriftart"/>
    <w:uiPriority w:val="99"/>
    <w:semiHidden/>
    <w:unhideWhenUsed/>
    <w:rsid w:val="00921F79"/>
    <w:rPr>
      <w:vertAlign w:val="superscript"/>
    </w:rPr>
  </w:style>
  <w:style w:type="paragraph" w:styleId="Umschlagabsenderadresse">
    <w:name w:val="envelope return"/>
    <w:basedOn w:val="Standard"/>
    <w:uiPriority w:val="99"/>
    <w:semiHidden/>
    <w:unhideWhenUsed/>
    <w:rsid w:val="00921F79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921F79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921F79"/>
    <w:pPr>
      <w:spacing w:after="0"/>
    </w:p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22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921F79"/>
    <w:rPr>
      <w:rFonts w:asciiTheme="majorHAnsi" w:eastAsiaTheme="majorEastAsia" w:hAnsiTheme="majorHAnsi" w:cstheme="majorBidi"/>
      <w:b/>
      <w:bCs/>
    </w:rPr>
  </w:style>
  <w:style w:type="paragraph" w:styleId="Fuzeile">
    <w:name w:val="footer"/>
    <w:basedOn w:val="Standard"/>
    <w:link w:val="FuzeileZchn"/>
    <w:uiPriority w:val="99"/>
    <w:unhideWhenUsed/>
    <w:rsid w:val="00921F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21F79"/>
  </w:style>
  <w:style w:type="paragraph" w:styleId="Kopfzeile">
    <w:name w:val="header"/>
    <w:basedOn w:val="Standard"/>
    <w:link w:val="KopfzeileZchn"/>
    <w:uiPriority w:val="99"/>
    <w:unhideWhenUsed/>
    <w:rsid w:val="00921F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21F79"/>
  </w:style>
  <w:style w:type="paragraph" w:styleId="Kommentartext">
    <w:name w:val="annotation text"/>
    <w:basedOn w:val="Standard"/>
    <w:link w:val="KommentartextZchn"/>
    <w:unhideWhenUsed/>
    <w:rsid w:val="00921F7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921F79"/>
    <w:rPr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921F79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21F79"/>
    <w:rPr>
      <w:sz w:val="20"/>
      <w:szCs w:val="20"/>
    </w:rPr>
  </w:style>
  <w:style w:type="paragraph" w:styleId="Standardeinzug">
    <w:name w:val="Normal Indent"/>
    <w:basedOn w:val="Standard"/>
    <w:uiPriority w:val="99"/>
    <w:semiHidden/>
    <w:unhideWhenUsed/>
    <w:rsid w:val="00921F79"/>
    <w:pPr>
      <w:ind w:left="708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921F79"/>
    <w:pPr>
      <w:spacing w:after="100"/>
      <w:ind w:left="176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921F79"/>
    <w:pPr>
      <w:spacing w:after="100"/>
      <w:ind w:left="154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921F79"/>
    <w:pPr>
      <w:spacing w:after="100"/>
      <w:ind w:left="132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921F79"/>
    <w:pPr>
      <w:spacing w:after="100"/>
      <w:ind w:left="110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921F79"/>
    <w:pPr>
      <w:spacing w:after="100"/>
      <w:ind w:left="88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921F79"/>
    <w:pPr>
      <w:spacing w:after="100"/>
      <w:ind w:left="66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921F79"/>
    <w:pPr>
      <w:spacing w:after="100"/>
      <w:ind w:left="44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921F79"/>
    <w:pPr>
      <w:spacing w:after="100"/>
      <w:ind w:left="220"/>
    </w:p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921F79"/>
    <w:pPr>
      <w:spacing w:after="10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198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176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154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132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110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88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66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921F79"/>
    <w:pPr>
      <w:spacing w:after="0" w:line="240" w:lineRule="auto"/>
      <w:ind w:left="440" w:hanging="220"/>
    </w:pPr>
  </w:style>
  <w:style w:type="paragraph" w:customStyle="1" w:styleId="author">
    <w:name w:val="author"/>
    <w:basedOn w:val="Standard"/>
    <w:next w:val="Standard"/>
    <w:rsid w:val="009F7BB1"/>
    <w:pPr>
      <w:overflowPunct w:val="0"/>
      <w:autoSpaceDE w:val="0"/>
      <w:autoSpaceDN w:val="0"/>
      <w:adjustRightInd w:val="0"/>
      <w:spacing w:after="200" w:line="220" w:lineRule="atLeast"/>
      <w:jc w:val="center"/>
      <w:textAlignment w:val="baseline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address">
    <w:name w:val="address"/>
    <w:basedOn w:val="Standard"/>
    <w:rsid w:val="009F7BB1"/>
    <w:pPr>
      <w:overflowPunct w:val="0"/>
      <w:autoSpaceDE w:val="0"/>
      <w:autoSpaceDN w:val="0"/>
      <w:adjustRightInd w:val="0"/>
      <w:spacing w:after="200" w:line="220" w:lineRule="atLeast"/>
      <w:contextualSpacing/>
      <w:jc w:val="center"/>
      <w:textAlignment w:val="baseline"/>
    </w:pPr>
    <w:rPr>
      <w:rFonts w:ascii="Times New Roman" w:eastAsia="Times New Roman" w:hAnsi="Times New Roman" w:cs="Times New Roman"/>
      <w:szCs w:val="20"/>
      <w:lang w:val="en-US"/>
    </w:rPr>
  </w:style>
  <w:style w:type="table" w:customStyle="1" w:styleId="1">
    <w:name w:val="1"/>
    <w:basedOn w:val="NormaleTabelle"/>
    <w:rsid w:val="00F556F7"/>
    <w:pPr>
      <w:spacing w:after="0" w:line="276" w:lineRule="auto"/>
    </w:pPr>
    <w:rPr>
      <w:rFonts w:ascii="Arial" w:eastAsia="Arial" w:hAnsi="Arial" w:cs="Arial"/>
      <w:lang w:val="de" w:eastAsia="de-DE"/>
    </w:rPr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2B19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www.jasss.org/25/4/7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399B1BC8511442ADFBBD5F7490B1C2" ma:contentTypeVersion="5" ma:contentTypeDescription="Create a new document." ma:contentTypeScope="" ma:versionID="cc662a359d1a904d866c6ec6c3e946fc">
  <xsd:schema xmlns:xsd="http://www.w3.org/2001/XMLSchema" xmlns:xs="http://www.w3.org/2001/XMLSchema" xmlns:p="http://schemas.microsoft.com/office/2006/metadata/properties" xmlns:ns2="82f4c8db-c0a2-476c-80ae-6586b2bd14de" xmlns:ns3="24f548d6-9e69-420f-9986-798e426c567e" targetNamespace="http://schemas.microsoft.com/office/2006/metadata/properties" ma:root="true" ma:fieldsID="4eb8f0da39f022f28c4d04972ca5c697" ns2:_="" ns3:_="">
    <xsd:import namespace="82f4c8db-c0a2-476c-80ae-6586b2bd14de"/>
    <xsd:import namespace="24f548d6-9e69-420f-9986-798e426c567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f4c8db-c0a2-476c-80ae-6586b2bd1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f548d6-9e69-420f-9986-798e426c567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17C4E59-DFE6-4D4A-AE5D-E25102D414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09330F-7968-4C7F-97D9-29940B849C9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108A766-BD9E-4E42-AC48-FBE9EBBF84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f4c8db-c0a2-476c-80ae-6586b2bd14de"/>
    <ds:schemaRef ds:uri="24f548d6-9e69-420f-9986-798e426c5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Neef</dc:creator>
  <cp:keywords/>
  <dc:description/>
  <cp:lastModifiedBy>Nicolas Neef</cp:lastModifiedBy>
  <cp:revision>21</cp:revision>
  <cp:lastPrinted>2023-02-06T08:57:00Z</cp:lastPrinted>
  <dcterms:created xsi:type="dcterms:W3CDTF">2023-03-08T11:50:00Z</dcterms:created>
  <dcterms:modified xsi:type="dcterms:W3CDTF">2024-08-02T08:12:00Z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RoboHuman</vt:lpwstr>
  </property>
  <property fmtid="{D5CDD505-2E9C-101B-9397-08002B2CF9AE}" pid="3" name="CitaviDocumentProperty_11">
    <vt:lpwstr>Überschrift 1</vt:lpwstr>
  </property>
  <property fmtid="{D5CDD505-2E9C-101B-9397-08002B2CF9AE}" pid="4" name="CitaviDocumentProperty_12">
    <vt:lpwstr>Standard</vt:lpwstr>
  </property>
  <property fmtid="{D5CDD505-2E9C-101B-9397-08002B2CF9AE}" pid="5" name="CitaviDocumentProperty_16">
    <vt:lpwstr>Untertitel</vt:lpwstr>
  </property>
  <property fmtid="{D5CDD505-2E9C-101B-9397-08002B2CF9AE}" pid="6" name="CitaviDocumentProperty_13">
    <vt:lpwstr>Standard</vt:lpwstr>
  </property>
  <property fmtid="{D5CDD505-2E9C-101B-9397-08002B2CF9AE}" pid="7" name="CitaviDocumentProperty_15">
    <vt:lpwstr>Standard</vt:lpwstr>
  </property>
  <property fmtid="{D5CDD505-2E9C-101B-9397-08002B2CF9AE}" pid="8" name="CitaviDocumentProperty_17">
    <vt:lpwstr>Standard</vt:lpwstr>
  </property>
  <property fmtid="{D5CDD505-2E9C-101B-9397-08002B2CF9AE}" pid="9" name="CitaviDocumentProperty_0">
    <vt:lpwstr>c1dcbb75-f7d4-4b00-9911-cceed237f0ba</vt:lpwstr>
  </property>
  <property fmtid="{D5CDD505-2E9C-101B-9397-08002B2CF9AE}" pid="10" name="CitaviDocumentProperty_1">
    <vt:lpwstr>6.14.0.0</vt:lpwstr>
  </property>
  <property fmtid="{D5CDD505-2E9C-101B-9397-08002B2CF9AE}" pid="11" name="CitaviDocumentProperty_6">
    <vt:lpwstr>False</vt:lpwstr>
  </property>
  <property fmtid="{D5CDD505-2E9C-101B-9397-08002B2CF9AE}" pid="12" name="CitaviDocumentProperty_8">
    <vt:lpwstr>CloudProjectKey=jau0buvngrehvamw3m5kl8766t9ufragu4rqq86z1ulyct0; ProjectName=RoboHuman</vt:lpwstr>
  </property>
  <property fmtid="{D5CDD505-2E9C-101B-9397-08002B2CF9AE}" pid="13" name="ContentTypeId">
    <vt:lpwstr>0x0101009D399B1BC8511442ADFBBD5F7490B1C2</vt:lpwstr>
  </property>
</Properties>
</file>