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C163BD8" w14:textId="2942B5DF" w:rsidR="00897678" w:rsidRPr="009C1E70" w:rsidRDefault="002A6656" w:rsidP="001516A0">
      <w:pPr>
        <w:pStyle w:val="Beschriftung"/>
        <w:keepNext/>
        <w:spacing w:after="0" w:line="480" w:lineRule="auto"/>
        <w:contextualSpacing/>
        <w:rPr>
          <w:rFonts w:cs="Arial"/>
          <w:i w:val="0"/>
          <w:color w:val="auto"/>
          <w:sz w:val="22"/>
          <w:szCs w:val="22"/>
          <w:lang w:val="de-DE"/>
        </w:rPr>
      </w:pPr>
      <w:r w:rsidRPr="009C1E70">
        <w:rPr>
          <w:rFonts w:cs="Arial"/>
          <w:bCs/>
          <w:i w:val="0"/>
          <w:color w:val="auto"/>
          <w:sz w:val="22"/>
          <w:szCs w:val="22"/>
        </w:rPr>
        <w:t>Analysis of Protein-Network Formation of Different Vegetable Proteins during Emulsification to Produce Solid Fat Substitutes,</w:t>
      </w:r>
      <w:r w:rsidRPr="009C1E70">
        <w:rPr>
          <w:rFonts w:cs="Arial"/>
          <w:b/>
          <w:i w:val="0"/>
          <w:color w:val="auto"/>
          <w:sz w:val="22"/>
          <w:szCs w:val="22"/>
        </w:rPr>
        <w:t xml:space="preserve"> </w:t>
      </w:r>
      <w:r w:rsidRPr="009C1E70">
        <w:rPr>
          <w:rFonts w:cs="Arial"/>
          <w:iCs w:val="0"/>
          <w:color w:val="auto"/>
          <w:sz w:val="22"/>
          <w:szCs w:val="22"/>
          <w:lang w:val="en-GB"/>
        </w:rPr>
        <w:t xml:space="preserve">J. Food Meas. </w:t>
      </w:r>
      <w:r w:rsidRPr="009C1E70">
        <w:rPr>
          <w:rFonts w:cs="Arial"/>
          <w:iCs w:val="0"/>
          <w:color w:val="auto"/>
          <w:sz w:val="22"/>
          <w:szCs w:val="22"/>
          <w:lang w:val="de-DE"/>
        </w:rPr>
        <w:t>Charact.,</w:t>
      </w:r>
      <w:r w:rsidRPr="009C1E70">
        <w:rPr>
          <w:rFonts w:cs="Arial"/>
          <w:i w:val="0"/>
          <w:color w:val="auto"/>
          <w:sz w:val="22"/>
          <w:szCs w:val="22"/>
          <w:lang w:val="de-DE"/>
        </w:rPr>
        <w:t xml:space="preserve"> Baune M.C., Schroeder S., Witte F., Heinz V., Bindrich U., Weiss J. and Terjung N.</w:t>
      </w:r>
    </w:p>
    <w:p w14:paraId="7F47E75A" w14:textId="77777777" w:rsidR="00692543" w:rsidRPr="009C1E70" w:rsidRDefault="00692543" w:rsidP="00692543">
      <w:pPr>
        <w:rPr>
          <w:lang w:val="de-DE"/>
        </w:rPr>
      </w:pPr>
    </w:p>
    <w:p w14:paraId="0C02A98F" w14:textId="790D5C8F" w:rsidR="002A6656" w:rsidRPr="009C1E70" w:rsidRDefault="00F85D42" w:rsidP="002A6656">
      <w:pPr>
        <w:rPr>
          <w:lang w:val="en-GB"/>
        </w:rPr>
      </w:pPr>
      <w:r w:rsidRPr="009C1E70">
        <w:rPr>
          <w:noProof/>
        </w:rPr>
        <w:drawing>
          <wp:inline distT="0" distB="0" distL="0" distR="0" wp14:anchorId="119DDA54" wp14:editId="674DFF40">
            <wp:extent cx="5760000" cy="4551479"/>
            <wp:effectExtent l="0" t="0" r="0" b="190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00" cy="455147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982130B" w14:textId="3BFB35A6" w:rsidR="00692543" w:rsidRPr="009C1E70" w:rsidRDefault="00692543" w:rsidP="00692543">
      <w:pPr>
        <w:spacing w:before="120" w:line="480" w:lineRule="auto"/>
        <w:rPr>
          <w:rFonts w:cs="Arial"/>
          <w:sz w:val="18"/>
          <w:szCs w:val="18"/>
        </w:rPr>
        <w:sectPr w:rsidR="00692543" w:rsidRPr="009C1E70"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  <w:r w:rsidRPr="009C1E70">
        <w:rPr>
          <w:rFonts w:cs="Arial"/>
          <w:b/>
          <w:bCs/>
          <w:sz w:val="18"/>
          <w:szCs w:val="24"/>
          <w:lang w:val="en-GB"/>
        </w:rPr>
        <w:t xml:space="preserve">Figure S1 Appearance of the emulsion gels before and after reheating to 72°C. </w:t>
      </w:r>
      <w:r w:rsidRPr="009C1E70">
        <w:rPr>
          <w:rFonts w:cs="Arial"/>
          <w:sz w:val="18"/>
          <w:szCs w:val="24"/>
          <w:lang w:val="en-GB"/>
        </w:rPr>
        <w:t>Shown are the emulsion gels in</w:t>
      </w:r>
      <w:r w:rsidRPr="009C1E70">
        <w:rPr>
          <w:rFonts w:cs="Arial"/>
          <w:b/>
          <w:bCs/>
          <w:sz w:val="18"/>
          <w:szCs w:val="24"/>
          <w:lang w:val="en-GB"/>
        </w:rPr>
        <w:t xml:space="preserve"> </w:t>
      </w:r>
      <w:r w:rsidRPr="009C1E70">
        <w:rPr>
          <w:rFonts w:cs="Arial"/>
          <w:sz w:val="18"/>
          <w:szCs w:val="24"/>
          <w:lang w:val="en-GB"/>
        </w:rPr>
        <w:t xml:space="preserve">dependence of the protein type (Pea-1, Pea-2, Soy, Potato) and </w:t>
      </w:r>
      <w:r w:rsidR="00663201" w:rsidRPr="009C1E70">
        <w:rPr>
          <w:rFonts w:cs="Arial"/>
          <w:sz w:val="18"/>
          <w:szCs w:val="24"/>
          <w:lang w:val="en-GB"/>
        </w:rPr>
        <w:t xml:space="preserve">protein </w:t>
      </w:r>
      <w:r w:rsidRPr="009C1E70">
        <w:rPr>
          <w:rFonts w:cs="Arial"/>
          <w:sz w:val="18"/>
          <w:szCs w:val="24"/>
          <w:lang w:val="en-GB"/>
        </w:rPr>
        <w:t xml:space="preserve">concentration in the continuous phase </w:t>
      </w:r>
      <w:r w:rsidRPr="009C1E70">
        <w:rPr>
          <w:rFonts w:cs="Arial"/>
          <w:sz w:val="18"/>
          <w:szCs w:val="18"/>
          <w:lang w:val="en-GB"/>
        </w:rPr>
        <w:t>(8.0% (w/w)</w:t>
      </w:r>
      <w:r w:rsidR="00663201" w:rsidRPr="009C1E70">
        <w:rPr>
          <w:rFonts w:cs="Arial"/>
          <w:sz w:val="18"/>
          <w:szCs w:val="18"/>
          <w:lang w:val="en-GB"/>
        </w:rPr>
        <w:t xml:space="preserve">, </w:t>
      </w:r>
      <w:r w:rsidRPr="009C1E70">
        <w:rPr>
          <w:rFonts w:cs="Arial"/>
          <w:sz w:val="18"/>
          <w:szCs w:val="18"/>
          <w:lang w:val="en-GB"/>
        </w:rPr>
        <w:t>10.0% (w/w)</w:t>
      </w:r>
      <w:r w:rsidR="00663201" w:rsidRPr="009C1E70">
        <w:rPr>
          <w:rFonts w:cs="Arial"/>
          <w:sz w:val="18"/>
          <w:szCs w:val="18"/>
          <w:lang w:val="en-GB"/>
        </w:rPr>
        <w:t>,</w:t>
      </w:r>
      <w:r w:rsidRPr="009C1E70">
        <w:rPr>
          <w:rFonts w:cs="Arial"/>
          <w:sz w:val="18"/>
          <w:szCs w:val="18"/>
          <w:lang w:val="en-GB"/>
        </w:rPr>
        <w:t>11.5%</w:t>
      </w:r>
      <w:r w:rsidRPr="009C1E70">
        <w:rPr>
          <w:rFonts w:cs="Arial"/>
          <w:sz w:val="18"/>
          <w:szCs w:val="24"/>
          <w:lang w:val="en-GB"/>
        </w:rPr>
        <w:t xml:space="preserve"> (w/w)). Emulsion gels were prepared using oil mass fraction of 70% (w/w). </w:t>
      </w:r>
    </w:p>
    <w:p w14:paraId="6931A713" w14:textId="4236A9C7" w:rsidR="00294567" w:rsidRPr="009C1E70" w:rsidRDefault="00294567" w:rsidP="001516A0">
      <w:pPr>
        <w:pStyle w:val="Beschriftung"/>
        <w:keepNext/>
        <w:spacing w:after="120" w:line="480" w:lineRule="auto"/>
        <w:rPr>
          <w:rFonts w:cs="Arial"/>
          <w:i w:val="0"/>
          <w:iCs w:val="0"/>
          <w:color w:val="auto"/>
          <w:sz w:val="16"/>
          <w:szCs w:val="16"/>
        </w:rPr>
      </w:pPr>
      <w:r w:rsidRPr="009C1E70">
        <w:rPr>
          <w:rFonts w:cs="Arial"/>
          <w:b/>
          <w:i w:val="0"/>
          <w:color w:val="auto"/>
        </w:rPr>
        <w:lastRenderedPageBreak/>
        <w:t xml:space="preserve">Table </w:t>
      </w:r>
      <w:r w:rsidR="00B05598" w:rsidRPr="009C1E70">
        <w:rPr>
          <w:rFonts w:cs="Arial"/>
          <w:b/>
          <w:i w:val="0"/>
          <w:color w:val="auto"/>
        </w:rPr>
        <w:t>S</w:t>
      </w:r>
      <w:r w:rsidRPr="009C1E70">
        <w:rPr>
          <w:rFonts w:cs="Arial"/>
          <w:b/>
          <w:i w:val="0"/>
          <w:color w:val="auto"/>
        </w:rPr>
        <w:t xml:space="preserve">1 </w:t>
      </w:r>
      <w:r w:rsidR="004F2DF6" w:rsidRPr="009C1E70">
        <w:rPr>
          <w:rFonts w:cs="Arial"/>
          <w:b/>
          <w:i w:val="0"/>
          <w:color w:val="auto"/>
        </w:rPr>
        <w:t>Properties of major pea, soy and potato proteins</w:t>
      </w:r>
      <w:r w:rsidRPr="009C1E70">
        <w:rPr>
          <w:rFonts w:cs="Arial"/>
          <w:b/>
          <w:i w:val="0"/>
          <w:color w:val="auto"/>
        </w:rPr>
        <w:t xml:space="preserve">. </w:t>
      </w:r>
      <w:r w:rsidRPr="009C1E70">
        <w:rPr>
          <w:rFonts w:cs="Arial"/>
          <w:i w:val="0"/>
          <w:color w:val="auto"/>
        </w:rPr>
        <w:t xml:space="preserve">Listed are </w:t>
      </w:r>
      <w:r w:rsidR="004F2DF6" w:rsidRPr="009C1E70">
        <w:rPr>
          <w:rFonts w:cs="Arial"/>
          <w:i w:val="0"/>
          <w:color w:val="auto"/>
        </w:rPr>
        <w:t>the protein classes and their size (</w:t>
      </w:r>
      <w:proofErr w:type="spellStart"/>
      <w:r w:rsidR="004F2DF6" w:rsidRPr="009C1E70">
        <w:rPr>
          <w:rFonts w:cs="Arial"/>
          <w:i w:val="0"/>
          <w:color w:val="auto"/>
        </w:rPr>
        <w:t>kDa</w:t>
      </w:r>
      <w:proofErr w:type="spellEnd"/>
      <w:r w:rsidR="004F2DF6" w:rsidRPr="009C1E70">
        <w:rPr>
          <w:rFonts w:cs="Arial"/>
          <w:i w:val="0"/>
          <w:color w:val="auto"/>
        </w:rPr>
        <w:t>)</w:t>
      </w:r>
      <w:r w:rsidR="00B05598" w:rsidRPr="009C1E70">
        <w:rPr>
          <w:rFonts w:cs="Arial"/>
          <w:i w:val="0"/>
          <w:color w:val="auto"/>
        </w:rPr>
        <w:t>,</w:t>
      </w:r>
      <w:r w:rsidR="004F2DF6" w:rsidRPr="009C1E70">
        <w:rPr>
          <w:rFonts w:cs="Arial"/>
          <w:i w:val="0"/>
          <w:color w:val="auto"/>
        </w:rPr>
        <w:t xml:space="preserve"> denaturation temperature T</w:t>
      </w:r>
      <w:r w:rsidR="004F2DF6" w:rsidRPr="009C1E70">
        <w:rPr>
          <w:rFonts w:cs="Arial"/>
          <w:i w:val="0"/>
          <w:color w:val="auto"/>
          <w:vertAlign w:val="subscript"/>
        </w:rPr>
        <w:t>D</w:t>
      </w:r>
      <w:r w:rsidR="004F2DF6" w:rsidRPr="009C1E70">
        <w:rPr>
          <w:rFonts w:cs="Arial"/>
          <w:i w:val="0"/>
          <w:color w:val="auto"/>
        </w:rPr>
        <w:t xml:space="preserve"> (°C) </w:t>
      </w:r>
      <w:r w:rsidR="00B05598" w:rsidRPr="009C1E70">
        <w:rPr>
          <w:rFonts w:cs="Arial"/>
          <w:i w:val="0"/>
          <w:color w:val="auto"/>
        </w:rPr>
        <w:t xml:space="preserve">and </w:t>
      </w:r>
      <w:proofErr w:type="spellStart"/>
      <w:r w:rsidR="00B05598" w:rsidRPr="009C1E70">
        <w:rPr>
          <w:rFonts w:cs="Arial"/>
          <w:i w:val="0"/>
          <w:color w:val="auto"/>
        </w:rPr>
        <w:t>pI</w:t>
      </w:r>
      <w:proofErr w:type="spellEnd"/>
      <w:r w:rsidR="00B05598" w:rsidRPr="009C1E70">
        <w:rPr>
          <w:rFonts w:cs="Arial"/>
          <w:i w:val="0"/>
          <w:color w:val="auto"/>
        </w:rPr>
        <w:t xml:space="preserve"> (isoelectric point) </w:t>
      </w:r>
      <w:r w:rsidR="004F2DF6" w:rsidRPr="009C1E70">
        <w:rPr>
          <w:rFonts w:cs="Arial"/>
          <w:i w:val="0"/>
          <w:color w:val="auto"/>
        </w:rPr>
        <w:t>with the reference</w:t>
      </w:r>
      <w:r w:rsidR="00B05598" w:rsidRPr="009C1E70">
        <w:rPr>
          <w:rFonts w:cs="Arial"/>
          <w:i w:val="0"/>
          <w:color w:val="auto"/>
        </w:rPr>
        <w:t>s</w:t>
      </w:r>
      <w:r w:rsidRPr="009C1E70">
        <w:rPr>
          <w:rFonts w:cs="Arial"/>
          <w:i w:val="0"/>
          <w:color w:val="auto"/>
        </w:rPr>
        <w:t xml:space="preserve">. </w:t>
      </w:r>
    </w:p>
    <w:tbl>
      <w:tblPr>
        <w:tblW w:w="9085" w:type="dxa"/>
        <w:tblLayout w:type="fixed"/>
        <w:tblLook w:val="04A0" w:firstRow="1" w:lastRow="0" w:firstColumn="1" w:lastColumn="0" w:noHBand="0" w:noVBand="1"/>
      </w:tblPr>
      <w:tblGrid>
        <w:gridCol w:w="2590"/>
        <w:gridCol w:w="1050"/>
        <w:gridCol w:w="1666"/>
        <w:gridCol w:w="1172"/>
        <w:gridCol w:w="2607"/>
      </w:tblGrid>
      <w:tr w:rsidR="009C1E70" w:rsidRPr="009C1E70" w14:paraId="46D0143A" w14:textId="77777777" w:rsidTr="00943FB1">
        <w:trPr>
          <w:trHeight w:val="209"/>
        </w:trPr>
        <w:tc>
          <w:tcPr>
            <w:tcW w:w="2590" w:type="dxa"/>
            <w:tcBorders>
              <w:top w:val="single" w:sz="12" w:space="0" w:color="auto"/>
              <w:bottom w:val="single" w:sz="4" w:space="0" w:color="000000"/>
            </w:tcBorders>
          </w:tcPr>
          <w:p w14:paraId="30E37EF0" w14:textId="439B1763" w:rsidR="00E4565C" w:rsidRPr="009C1E70" w:rsidRDefault="00E4565C" w:rsidP="004F2DF6">
            <w:pPr>
              <w:spacing w:line="480" w:lineRule="auto"/>
              <w:jc w:val="center"/>
              <w:rPr>
                <w:rFonts w:cs="Arial"/>
                <w:b/>
                <w:bCs/>
                <w:i/>
                <w:sz w:val="18"/>
                <w:szCs w:val="20"/>
              </w:rPr>
            </w:pPr>
            <w:r w:rsidRPr="009C1E70">
              <w:rPr>
                <w:rFonts w:cs="Arial"/>
                <w:b/>
                <w:bCs/>
                <w:i/>
                <w:sz w:val="18"/>
                <w:szCs w:val="20"/>
              </w:rPr>
              <w:t>Protein class</w:t>
            </w:r>
          </w:p>
        </w:tc>
        <w:tc>
          <w:tcPr>
            <w:tcW w:w="1050" w:type="dxa"/>
            <w:tcBorders>
              <w:top w:val="single" w:sz="12" w:space="0" w:color="auto"/>
              <w:bottom w:val="single" w:sz="4" w:space="0" w:color="000000"/>
            </w:tcBorders>
          </w:tcPr>
          <w:p w14:paraId="22897A68" w14:textId="77777777" w:rsidR="00E4565C" w:rsidRPr="009C1E70" w:rsidRDefault="00E4565C" w:rsidP="004F2DF6">
            <w:pPr>
              <w:spacing w:line="480" w:lineRule="auto"/>
              <w:jc w:val="center"/>
              <w:rPr>
                <w:rFonts w:cs="Arial"/>
                <w:b/>
                <w:bCs/>
                <w:i/>
                <w:sz w:val="18"/>
                <w:szCs w:val="20"/>
              </w:rPr>
            </w:pPr>
            <w:r w:rsidRPr="009C1E70">
              <w:rPr>
                <w:rFonts w:cs="Arial"/>
                <w:b/>
                <w:bCs/>
                <w:i/>
                <w:sz w:val="18"/>
                <w:szCs w:val="20"/>
              </w:rPr>
              <w:t xml:space="preserve">Size </w:t>
            </w:r>
          </w:p>
          <w:p w14:paraId="0F29AA9F" w14:textId="77777777" w:rsidR="00E4565C" w:rsidRPr="009C1E70" w:rsidRDefault="00E4565C" w:rsidP="004F2DF6">
            <w:pPr>
              <w:spacing w:line="480" w:lineRule="auto"/>
              <w:jc w:val="center"/>
              <w:rPr>
                <w:rFonts w:cs="Arial"/>
                <w:b/>
                <w:bCs/>
                <w:i/>
                <w:sz w:val="18"/>
                <w:szCs w:val="20"/>
              </w:rPr>
            </w:pPr>
            <w:r w:rsidRPr="009C1E70">
              <w:rPr>
                <w:rFonts w:cs="Arial"/>
                <w:b/>
                <w:bCs/>
                <w:i/>
                <w:sz w:val="18"/>
                <w:szCs w:val="20"/>
              </w:rPr>
              <w:t>(</w:t>
            </w:r>
            <w:proofErr w:type="spellStart"/>
            <w:r w:rsidRPr="009C1E70">
              <w:rPr>
                <w:rFonts w:cs="Arial"/>
                <w:b/>
                <w:bCs/>
                <w:i/>
                <w:sz w:val="18"/>
                <w:szCs w:val="20"/>
              </w:rPr>
              <w:t>kDa</w:t>
            </w:r>
            <w:proofErr w:type="spellEnd"/>
            <w:r w:rsidRPr="009C1E70">
              <w:rPr>
                <w:rFonts w:cs="Arial"/>
                <w:b/>
                <w:bCs/>
                <w:i/>
                <w:sz w:val="18"/>
                <w:szCs w:val="20"/>
              </w:rPr>
              <w:t>)</w:t>
            </w:r>
          </w:p>
        </w:tc>
        <w:tc>
          <w:tcPr>
            <w:tcW w:w="1666" w:type="dxa"/>
            <w:tcBorders>
              <w:top w:val="single" w:sz="12" w:space="0" w:color="auto"/>
              <w:bottom w:val="single" w:sz="4" w:space="0" w:color="000000"/>
            </w:tcBorders>
          </w:tcPr>
          <w:p w14:paraId="4C834A23" w14:textId="43FAF4B0" w:rsidR="00E4565C" w:rsidRPr="009C1E70" w:rsidRDefault="00E4565C" w:rsidP="004F2DF6">
            <w:pPr>
              <w:spacing w:line="480" w:lineRule="auto"/>
              <w:jc w:val="center"/>
              <w:rPr>
                <w:rFonts w:cs="Arial"/>
                <w:b/>
                <w:bCs/>
                <w:i/>
                <w:sz w:val="18"/>
                <w:szCs w:val="20"/>
              </w:rPr>
            </w:pPr>
            <w:r w:rsidRPr="009C1E70">
              <w:rPr>
                <w:rFonts w:cs="Arial"/>
                <w:b/>
                <w:bCs/>
                <w:i/>
                <w:sz w:val="18"/>
                <w:szCs w:val="20"/>
              </w:rPr>
              <w:t>T</w:t>
            </w:r>
            <w:r w:rsidRPr="009C1E70">
              <w:rPr>
                <w:rFonts w:cs="Arial"/>
                <w:b/>
                <w:bCs/>
                <w:i/>
                <w:sz w:val="18"/>
                <w:szCs w:val="20"/>
                <w:vertAlign w:val="subscript"/>
              </w:rPr>
              <w:t>D</w:t>
            </w:r>
          </w:p>
          <w:p w14:paraId="63BFF947" w14:textId="77777777" w:rsidR="00E4565C" w:rsidRPr="009C1E70" w:rsidRDefault="00E4565C" w:rsidP="004F2DF6">
            <w:pPr>
              <w:spacing w:line="480" w:lineRule="auto"/>
              <w:jc w:val="center"/>
              <w:rPr>
                <w:rFonts w:cs="Arial"/>
                <w:b/>
                <w:bCs/>
                <w:i/>
                <w:sz w:val="18"/>
                <w:szCs w:val="20"/>
              </w:rPr>
            </w:pPr>
            <w:r w:rsidRPr="009C1E70">
              <w:rPr>
                <w:rFonts w:cs="Arial"/>
                <w:b/>
                <w:bCs/>
                <w:i/>
                <w:sz w:val="18"/>
                <w:szCs w:val="20"/>
              </w:rPr>
              <w:t>(°C)</w:t>
            </w:r>
          </w:p>
        </w:tc>
        <w:tc>
          <w:tcPr>
            <w:tcW w:w="1172" w:type="dxa"/>
            <w:tcBorders>
              <w:top w:val="single" w:sz="12" w:space="0" w:color="auto"/>
              <w:bottom w:val="single" w:sz="4" w:space="0" w:color="000000"/>
            </w:tcBorders>
          </w:tcPr>
          <w:p w14:paraId="0B11FA1A" w14:textId="75574FFD" w:rsidR="00E4565C" w:rsidRPr="009C1E70" w:rsidRDefault="00E4565C" w:rsidP="004F2DF6">
            <w:pPr>
              <w:spacing w:line="480" w:lineRule="auto"/>
              <w:jc w:val="center"/>
              <w:rPr>
                <w:rFonts w:cs="Arial"/>
                <w:b/>
                <w:bCs/>
                <w:i/>
                <w:sz w:val="18"/>
                <w:szCs w:val="20"/>
              </w:rPr>
            </w:pPr>
            <w:proofErr w:type="spellStart"/>
            <w:r w:rsidRPr="009C1E70">
              <w:rPr>
                <w:rFonts w:cs="Arial"/>
                <w:b/>
                <w:bCs/>
                <w:i/>
                <w:sz w:val="18"/>
                <w:szCs w:val="20"/>
              </w:rPr>
              <w:t>pI</w:t>
            </w:r>
            <w:proofErr w:type="spellEnd"/>
          </w:p>
        </w:tc>
        <w:tc>
          <w:tcPr>
            <w:tcW w:w="2607" w:type="dxa"/>
            <w:tcBorders>
              <w:top w:val="single" w:sz="12" w:space="0" w:color="auto"/>
              <w:bottom w:val="single" w:sz="4" w:space="0" w:color="000000"/>
            </w:tcBorders>
          </w:tcPr>
          <w:p w14:paraId="56CB0D75" w14:textId="5236601C" w:rsidR="00E4565C" w:rsidRPr="009C1E70" w:rsidRDefault="00E4565C" w:rsidP="004F2DF6">
            <w:pPr>
              <w:spacing w:line="480" w:lineRule="auto"/>
              <w:jc w:val="center"/>
              <w:rPr>
                <w:rFonts w:cs="Arial"/>
                <w:b/>
                <w:bCs/>
                <w:i/>
                <w:sz w:val="18"/>
                <w:szCs w:val="20"/>
              </w:rPr>
            </w:pPr>
            <w:r w:rsidRPr="009C1E70">
              <w:rPr>
                <w:rFonts w:cs="Arial"/>
                <w:b/>
                <w:bCs/>
                <w:i/>
                <w:sz w:val="18"/>
                <w:szCs w:val="20"/>
              </w:rPr>
              <w:t>Reference</w:t>
            </w:r>
          </w:p>
        </w:tc>
      </w:tr>
      <w:tr w:rsidR="009C1E70" w:rsidRPr="009C1E70" w14:paraId="4FF7115C" w14:textId="77777777" w:rsidTr="00943FB1">
        <w:trPr>
          <w:trHeight w:val="556"/>
        </w:trPr>
        <w:tc>
          <w:tcPr>
            <w:tcW w:w="2590" w:type="dxa"/>
            <w:tcBorders>
              <w:top w:val="single" w:sz="4" w:space="0" w:color="000000"/>
              <w:bottom w:val="nil"/>
            </w:tcBorders>
          </w:tcPr>
          <w:p w14:paraId="7289E00A" w14:textId="1820A409" w:rsidR="00943FB1" w:rsidRPr="009C1E70" w:rsidRDefault="00943FB1" w:rsidP="004F2DF6">
            <w:pPr>
              <w:spacing w:line="480" w:lineRule="auto"/>
              <w:jc w:val="left"/>
              <w:rPr>
                <w:rFonts w:cs="Arial"/>
                <w:b/>
                <w:sz w:val="18"/>
                <w:szCs w:val="20"/>
              </w:rPr>
            </w:pPr>
            <w:r w:rsidRPr="009C1E70">
              <w:rPr>
                <w:rFonts w:cs="Arial"/>
                <w:b/>
                <w:sz w:val="18"/>
                <w:szCs w:val="20"/>
              </w:rPr>
              <w:t>7S globulins (trimeric)</w:t>
            </w:r>
          </w:p>
          <w:p w14:paraId="37A4BCED" w14:textId="13017F33" w:rsidR="00943FB1" w:rsidRPr="009C1E70" w:rsidRDefault="00943FB1" w:rsidP="004F2DF6">
            <w:pPr>
              <w:spacing w:line="480" w:lineRule="auto"/>
              <w:jc w:val="left"/>
              <w:rPr>
                <w:rFonts w:cs="Arial"/>
                <w:b/>
                <w:sz w:val="18"/>
                <w:szCs w:val="20"/>
              </w:rPr>
            </w:pPr>
          </w:p>
        </w:tc>
        <w:tc>
          <w:tcPr>
            <w:tcW w:w="1050" w:type="dxa"/>
            <w:tcBorders>
              <w:top w:val="single" w:sz="4" w:space="0" w:color="000000"/>
              <w:bottom w:val="nil"/>
            </w:tcBorders>
          </w:tcPr>
          <w:p w14:paraId="4718F375" w14:textId="77777777" w:rsidR="00943FB1" w:rsidRPr="009C1E70" w:rsidRDefault="00943FB1" w:rsidP="004F2DF6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150 – 190</w:t>
            </w:r>
          </w:p>
          <w:p w14:paraId="45F0B15B" w14:textId="3B7994C7" w:rsidR="00943FB1" w:rsidRPr="009C1E70" w:rsidRDefault="00943FB1" w:rsidP="004F2DF6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</w:p>
        </w:tc>
        <w:tc>
          <w:tcPr>
            <w:tcW w:w="1666" w:type="dxa"/>
            <w:tcBorders>
              <w:top w:val="single" w:sz="4" w:space="0" w:color="000000"/>
              <w:bottom w:val="nil"/>
            </w:tcBorders>
          </w:tcPr>
          <w:p w14:paraId="3DD0C10E" w14:textId="742D430D" w:rsidR="00943FB1" w:rsidRPr="009C1E70" w:rsidRDefault="00943FB1" w:rsidP="004F2DF6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18"/>
              </w:rPr>
              <w:t>60 – 7</w:t>
            </w:r>
            <w:r w:rsidRPr="009C1E70">
              <w:rPr>
                <w:rFonts w:cs="Arial"/>
                <w:sz w:val="18"/>
                <w:szCs w:val="20"/>
              </w:rPr>
              <w:t>0</w:t>
            </w:r>
          </w:p>
        </w:tc>
        <w:tc>
          <w:tcPr>
            <w:tcW w:w="1172" w:type="dxa"/>
            <w:tcBorders>
              <w:top w:val="single" w:sz="4" w:space="0" w:color="000000"/>
              <w:bottom w:val="nil"/>
            </w:tcBorders>
          </w:tcPr>
          <w:p w14:paraId="6317D5AC" w14:textId="68C81592" w:rsidR="00943FB1" w:rsidRPr="009C1E70" w:rsidRDefault="00943FB1" w:rsidP="004F2DF6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~4.5</w:t>
            </w:r>
          </w:p>
        </w:tc>
        <w:tc>
          <w:tcPr>
            <w:tcW w:w="2607" w:type="dxa"/>
            <w:vMerge w:val="restart"/>
            <w:tcBorders>
              <w:top w:val="single" w:sz="4" w:space="0" w:color="000000"/>
            </w:tcBorders>
            <w:vAlign w:val="center"/>
          </w:tcPr>
          <w:p w14:paraId="0C8B1D7E" w14:textId="4B020B6B" w:rsidR="00943FB1" w:rsidRPr="009C1E70" w:rsidRDefault="00943FB1" w:rsidP="00943FB1">
            <w:pPr>
              <w:spacing w:line="480" w:lineRule="auto"/>
              <w:jc w:val="left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fldChar w:fldCharType="begin"/>
            </w:r>
            <w:r w:rsidRPr="009C1E70">
              <w:rPr>
                <w:rFonts w:cs="Arial"/>
                <w:sz w:val="18"/>
                <w:szCs w:val="18"/>
                <w:lang w:val="fr-FR"/>
              </w:rPr>
              <w:instrText xml:space="preserve"> ADDIN EN.CITE &lt;EndNote&gt;&lt;Cite AuthorYear="1"&gt;&lt;Author&gt;Lam&lt;/Author&gt;&lt;Year&gt;2018&lt;/Year&gt;&lt;RecNum&gt;1400&lt;/RecNum&gt;&lt;DisplayText&gt;Lam et al. [1]&lt;/DisplayText&gt;&lt;record&gt;&lt;rec-number&gt;1400&lt;/rec-number&gt;&lt;foreign-keys&gt;&lt;key app="EN" db-id="zepat0s5bapvafev0rkpsefup05st9aeapv2" timestamp="1571904494"&gt;1400&lt;/key&gt;&lt;/foreign-keys&gt;&lt;ref-type name="Journal Article"&gt;17&lt;/ref-type&gt;&lt;contributors&gt;&lt;authors&gt;&lt;author&gt;Lam, A. C. Y. &lt;/author&gt;&lt;author&gt;Can Karaca, A. &lt;/author&gt;&lt;author&gt;Tyler, R. T. &lt;/author&gt;&lt;author&gt;Nickerson, M. T.&lt;/author&gt;&lt;/authors&gt;&lt;/contributors&gt;&lt;titles&gt;&lt;title&gt;Pea protein isolates: Structure, extraction, and functionality&lt;/title&gt;&lt;secondary-title&gt;Food Rev. Int.&lt;/secondary-title&gt;&lt;/titles&gt;&lt;periodical&gt;&lt;full-title&gt;Food Rev. Int.&lt;/full-title&gt;&lt;/periodical&gt;&lt;pages&gt;126-147&lt;/pages&gt;&lt;volume&gt;34&lt;/volume&gt;&lt;number&gt;2&lt;/number&gt;&lt;dates&gt;&lt;year&gt;2018&lt;/year&gt;&lt;/dates&gt;&lt;urls&gt;&lt;/urls&gt;&lt;electronic-resource-num&gt;10.1080/87559129.2016.1242135&lt;/electronic-resource-num&gt;&lt;/record&gt;&lt;/Cite&gt;&lt;/EndNote&gt;</w:instrText>
            </w:r>
            <w:r w:rsidRPr="009C1E70">
              <w:rPr>
                <w:rFonts w:cs="Arial"/>
                <w:sz w:val="18"/>
                <w:szCs w:val="18"/>
              </w:rPr>
              <w:fldChar w:fldCharType="separate"/>
            </w:r>
            <w:r w:rsidRPr="009C1E70">
              <w:rPr>
                <w:rFonts w:cs="Arial"/>
                <w:noProof/>
                <w:sz w:val="18"/>
                <w:szCs w:val="18"/>
                <w:lang w:val="fr-FR"/>
              </w:rPr>
              <w:t>Lam et al. [1]</w:t>
            </w:r>
            <w:r w:rsidRPr="009C1E70">
              <w:rPr>
                <w:rFonts w:cs="Arial"/>
                <w:sz w:val="18"/>
                <w:szCs w:val="18"/>
              </w:rPr>
              <w:fldChar w:fldCharType="end"/>
            </w:r>
            <w:r w:rsidRPr="009C1E70">
              <w:rPr>
                <w:rFonts w:cs="Arial"/>
                <w:sz w:val="18"/>
                <w:szCs w:val="18"/>
                <w:lang w:val="fr-FR"/>
              </w:rPr>
              <w:t xml:space="preserve">, </w:t>
            </w:r>
            <w:r w:rsidRPr="009C1E70">
              <w:rPr>
                <w:rFonts w:cs="Arial"/>
                <w:sz w:val="18"/>
                <w:szCs w:val="18"/>
              </w:rPr>
              <w:fldChar w:fldCharType="begin"/>
            </w:r>
            <w:r w:rsidRPr="009C1E70">
              <w:rPr>
                <w:rFonts w:cs="Arial"/>
                <w:sz w:val="18"/>
                <w:szCs w:val="18"/>
                <w:lang w:val="fr-FR"/>
              </w:rPr>
              <w:instrText xml:space="preserve"> ADDIN EN.CITE &lt;EndNote&gt;&lt;Cite AuthorYear="1"&gt;&lt;Author&gt;Barać&lt;/Author&gt;&lt;Year&gt;2015&lt;/Year&gt;&lt;RecNum&gt;564&lt;/RecNum&gt;&lt;DisplayText&gt;Barać et al. [2]&lt;/DisplayText&gt;&lt;record&gt;&lt;rec-number&gt;564&lt;/rec-number&gt;&lt;foreign-keys&gt;&lt;key app="EN" db-id="zepat0s5bapvafev0rkpsefup05st9aeapv2" timestamp="1519637582"&gt;564&lt;/key&gt;&lt;key app="ENWeb" db-id=""&gt;0&lt;/key&gt;&lt;/foreign-keys&gt;&lt;ref-type name="Journal Article"&gt;17&lt;/ref-type&gt;&lt;contributors&gt;&lt;authors&gt;&lt;author&gt;&lt;style face="normal" font="default" size="100%"&gt;Bara&lt;/style&gt;&lt;style face="normal" font="default" charset="238" size="100%"&gt;ć, Miroljub B.&lt;/style&gt;&lt;/author&gt;&lt;author&gt;&lt;style face="normal" font="default" charset="238" size="100%"&gt;Pešić, Mirjana B.&lt;/style&gt;&lt;/author&gt;&lt;author&gt;&lt;style face="normal" font="default" charset="238" size="100%"&gt;Stanojević, Sladana P.&lt;/style&gt;&lt;/author&gt;&lt;author&gt;&lt;style face="normal" font="default" charset="238" size="100%"&gt;Kostić, Aleksandar Z.&lt;/style&gt;&lt;/author&gt;&lt;author&gt;&lt;style face="normal" font="default" charset="238" size="100%"&gt;Čabrilo, Slavica B.&lt;/style&gt;&lt;/author&gt;&lt;/authors&gt;&lt;/contributors&gt;&lt;titles&gt;&lt;title&gt;&lt;style face="normal" font="default" size="100%"&gt;Techno-functional properties of pea (&lt;/style&gt;&lt;style face="italic" font="default" size="100%"&gt;Pisum sativum&lt;/style&gt;&lt;style face="normal" font="default" size="100%"&gt;) protein isolates: A review&lt;/style&gt;&lt;/title&gt;&lt;secondary-title&gt;Acta Period. Technol.&lt;/secondary-title&gt;&lt;/titles&gt;&lt;periodical&gt;&lt;full-title&gt;Acta Period. Technol.&lt;/full-title&gt;&lt;/periodical&gt;&lt;pages&gt;1-269&lt;/pages&gt;&lt;volume&gt;46&lt;/volume&gt;&lt;section&gt;1&lt;/section&gt;&lt;dates&gt;&lt;year&gt;2015&lt;/year&gt;&lt;/dates&gt;&lt;isbn&gt;1450-7188&amp;#xD;2406-095X&lt;/isbn&gt;&lt;urls&gt;&lt;/urls&gt;&lt;electronic-resource-num&gt;10.2298/apt1546001b&lt;/electronic-resource-num&gt;&lt;/record&gt;&lt;/Cite&gt;&lt;/EndNote&gt;</w:instrText>
            </w:r>
            <w:r w:rsidRPr="009C1E70">
              <w:rPr>
                <w:rFonts w:cs="Arial"/>
                <w:sz w:val="18"/>
                <w:szCs w:val="18"/>
              </w:rPr>
              <w:fldChar w:fldCharType="separate"/>
            </w:r>
            <w:r w:rsidRPr="009C1E70">
              <w:rPr>
                <w:rFonts w:cs="Arial"/>
                <w:noProof/>
                <w:sz w:val="18"/>
                <w:szCs w:val="18"/>
                <w:lang w:val="fr-FR"/>
              </w:rPr>
              <w:t xml:space="preserve">Barać et al. </w:t>
            </w:r>
            <w:r w:rsidRPr="009C1E70">
              <w:rPr>
                <w:rFonts w:cs="Arial"/>
                <w:noProof/>
                <w:sz w:val="18"/>
                <w:szCs w:val="18"/>
              </w:rPr>
              <w:t>[2]</w:t>
            </w:r>
            <w:r w:rsidRPr="009C1E70">
              <w:rPr>
                <w:rFonts w:cs="Arial"/>
                <w:sz w:val="18"/>
                <w:szCs w:val="18"/>
              </w:rPr>
              <w:fldChar w:fldCharType="end"/>
            </w:r>
            <w:r w:rsidRPr="009C1E70">
              <w:rPr>
                <w:rFonts w:cs="Arial"/>
                <w:sz w:val="18"/>
                <w:szCs w:val="18"/>
              </w:rPr>
              <w:t xml:space="preserve">, </w:t>
            </w:r>
            <w:r w:rsidRPr="009C1E70">
              <w:rPr>
                <w:rFonts w:cs="Arial"/>
                <w:sz w:val="18"/>
                <w:szCs w:val="18"/>
              </w:rPr>
              <w:fldChar w:fldCharType="begin"/>
            </w:r>
            <w:r w:rsidRPr="009C1E70">
              <w:rPr>
                <w:rFonts w:cs="Arial"/>
                <w:sz w:val="18"/>
                <w:szCs w:val="18"/>
              </w:rPr>
              <w:instrText xml:space="preserve"> ADDIN EN.CITE &lt;EndNote&gt;&lt;Cite AuthorYear="1"&gt;&lt;Author&gt;Riblett&lt;/Author&gt;&lt;Year&gt;2001&lt;/Year&gt;&lt;RecNum&gt;1538&lt;/RecNum&gt;&lt;DisplayText&gt;Riblett et al. [3]&lt;/DisplayText&gt;&lt;record&gt;&lt;rec-number&gt;1538&lt;/rec-number&gt;&lt;foreign-keys&gt;&lt;key app="EN" db-id="zepat0s5bapvafev0rkpsefup05st9aeapv2" timestamp="1603873550"&gt;1538&lt;/key&gt;&lt;/foreign-keys&gt;&lt;ref-type name="Journal Article"&gt;17&lt;/ref-type&gt;&lt;contributors&gt;&lt;authors&gt;&lt;author&gt;Riblett, Anna L&lt;/author&gt;&lt;author&gt;Herald, Thomas J&lt;/author&gt;&lt;author&gt;Schmidt, Karen A&lt;/author&gt;&lt;author&gt;Tilley, Kathy A&lt;/author&gt;&lt;/authors&gt;&lt;/contributors&gt;&lt;titles&gt;&lt;title&gt;Characterization of β-conglycinin and glycinin soy protein fractions from four selected soybean genotypes&lt;/title&gt;&lt;secondary-title&gt;J. Agric. Food Chem.&lt;/secondary-title&gt;&lt;/titles&gt;&lt;periodical&gt;&lt;full-title&gt;J. Agric. Food Chem.&lt;/full-title&gt;&lt;/periodical&gt;&lt;pages&gt;4983-4989&lt;/pages&gt;&lt;volume&gt;49&lt;/volume&gt;&lt;number&gt;10&lt;/number&gt;&lt;dates&gt;&lt;year&gt;2001&lt;/year&gt;&lt;/dates&gt;&lt;isbn&gt;0021-8561&lt;/isbn&gt;&lt;urls&gt;&lt;/urls&gt;&lt;/record&gt;&lt;/Cite&gt;&lt;/EndNote&gt;</w:instrText>
            </w:r>
            <w:r w:rsidRPr="009C1E70">
              <w:rPr>
                <w:rFonts w:cs="Arial"/>
                <w:sz w:val="18"/>
                <w:szCs w:val="18"/>
              </w:rPr>
              <w:fldChar w:fldCharType="separate"/>
            </w:r>
            <w:r w:rsidRPr="009C1E70">
              <w:rPr>
                <w:rFonts w:cs="Arial"/>
                <w:noProof/>
                <w:sz w:val="18"/>
                <w:szCs w:val="18"/>
              </w:rPr>
              <w:t>Riblett et al. [3]</w:t>
            </w:r>
            <w:r w:rsidRPr="009C1E70">
              <w:rPr>
                <w:rFonts w:cs="Arial"/>
                <w:sz w:val="18"/>
                <w:szCs w:val="18"/>
              </w:rPr>
              <w:fldChar w:fldCharType="end"/>
            </w:r>
            <w:r w:rsidRPr="009C1E70">
              <w:rPr>
                <w:rFonts w:cs="Arial"/>
                <w:sz w:val="18"/>
                <w:szCs w:val="18"/>
              </w:rPr>
              <w:t xml:space="preserve">, </w:t>
            </w:r>
            <w:r w:rsidRPr="009C1E70">
              <w:rPr>
                <w:rFonts w:cs="Arial"/>
                <w:sz w:val="18"/>
                <w:szCs w:val="18"/>
              </w:rPr>
              <w:fldChar w:fldCharType="begin"/>
            </w:r>
            <w:r w:rsidRPr="009C1E70">
              <w:rPr>
                <w:rFonts w:cs="Arial"/>
                <w:sz w:val="18"/>
                <w:szCs w:val="18"/>
              </w:rPr>
              <w:instrText xml:space="preserve"> ADDIN EN.CITE &lt;EndNote&gt;&lt;Cite AuthorYear="1"&gt;&lt;Author&gt;Nishinari&lt;/Author&gt;&lt;Year&gt;2014&lt;/Year&gt;&lt;RecNum&gt;657&lt;/RecNum&gt;&lt;DisplayText&gt;Nishinari et al. [4]&lt;/DisplayText&gt;&lt;record&gt;&lt;rec-number&gt;657&lt;/rec-number&gt;&lt;foreign-keys&gt;&lt;key app="EN" db-id="zepat0s5bapvafev0rkpsefup05st9aeapv2" timestamp="1519644750"&gt;657&lt;/key&gt;&lt;key app="ENWeb" db-id=""&gt;0&lt;/key&gt;&lt;/foreign-keys&gt;&lt;ref-type name="Journal Article"&gt;17&lt;/ref-type&gt;&lt;contributors&gt;&lt;authors&gt;&lt;author&gt;Nishinari, K.&lt;/author&gt;&lt;author&gt;Fang, Y.&lt;/author&gt;&lt;author&gt;Guo, S.&lt;/author&gt;&lt;author&gt;Phillips, G. O.&lt;/author&gt;&lt;/authors&gt;&lt;/contributors&gt;&lt;titles&gt;&lt;title&gt;Soy proteins: A review on composition, aggregation and emulsification&lt;/title&gt;&lt;secondary-title&gt;Food Hydrocoll.&lt;/secondary-title&gt;&lt;/titles&gt;&lt;periodical&gt;&lt;full-title&gt;Food Hydrocoll.&lt;/full-title&gt;&lt;/periodical&gt;&lt;pages&gt;301-318&lt;/pages&gt;&lt;volume&gt;39&lt;/volume&gt;&lt;section&gt;301&lt;/section&gt;&lt;dates&gt;&lt;year&gt;2014&lt;/year&gt;&lt;/dates&gt;&lt;isbn&gt;0268005X&lt;/isbn&gt;&lt;urls&gt;&lt;/urls&gt;&lt;electronic-resource-num&gt;10.1016/j.foodhyd.2014.01.013&lt;/electronic-resource-num&gt;&lt;/record&gt;&lt;/Cite&gt;&lt;/EndNote&gt;</w:instrText>
            </w:r>
            <w:r w:rsidRPr="009C1E70">
              <w:rPr>
                <w:rFonts w:cs="Arial"/>
                <w:sz w:val="18"/>
                <w:szCs w:val="18"/>
              </w:rPr>
              <w:fldChar w:fldCharType="separate"/>
            </w:r>
            <w:r w:rsidRPr="009C1E70">
              <w:rPr>
                <w:rFonts w:cs="Arial"/>
                <w:noProof/>
                <w:sz w:val="18"/>
                <w:szCs w:val="18"/>
              </w:rPr>
              <w:t>Nishinari et al. [4]</w:t>
            </w:r>
            <w:r w:rsidRPr="009C1E70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9C1E70" w:rsidRPr="009C1E70" w14:paraId="0A25025A" w14:textId="77777777" w:rsidTr="00943FB1">
        <w:trPr>
          <w:trHeight w:val="483"/>
        </w:trPr>
        <w:tc>
          <w:tcPr>
            <w:tcW w:w="2590" w:type="dxa"/>
            <w:tcBorders>
              <w:top w:val="nil"/>
              <w:bottom w:val="single" w:sz="4" w:space="0" w:color="auto"/>
            </w:tcBorders>
          </w:tcPr>
          <w:p w14:paraId="5461E52A" w14:textId="3163280C" w:rsidR="00943FB1" w:rsidRPr="009C1E70" w:rsidRDefault="00943FB1" w:rsidP="004F2DF6">
            <w:pPr>
              <w:spacing w:line="480" w:lineRule="auto"/>
              <w:jc w:val="left"/>
              <w:rPr>
                <w:rFonts w:cs="Arial"/>
                <w:b/>
                <w:sz w:val="18"/>
                <w:szCs w:val="20"/>
              </w:rPr>
            </w:pPr>
            <w:r w:rsidRPr="009C1E70">
              <w:rPr>
                <w:rFonts w:cs="Arial"/>
                <w:b/>
                <w:sz w:val="18"/>
                <w:szCs w:val="20"/>
              </w:rPr>
              <w:t>11S globulins (hexameric)</w:t>
            </w:r>
          </w:p>
        </w:tc>
        <w:tc>
          <w:tcPr>
            <w:tcW w:w="1050" w:type="dxa"/>
            <w:tcBorders>
              <w:top w:val="nil"/>
              <w:bottom w:val="single" w:sz="4" w:space="0" w:color="auto"/>
            </w:tcBorders>
          </w:tcPr>
          <w:p w14:paraId="4AA167EE" w14:textId="6FC08872" w:rsidR="00943FB1" w:rsidRPr="009C1E70" w:rsidRDefault="00943FB1" w:rsidP="00E4565C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300 – 400</w:t>
            </w:r>
          </w:p>
        </w:tc>
        <w:tc>
          <w:tcPr>
            <w:tcW w:w="1666" w:type="dxa"/>
            <w:tcBorders>
              <w:top w:val="nil"/>
              <w:bottom w:val="single" w:sz="4" w:space="0" w:color="auto"/>
            </w:tcBorders>
          </w:tcPr>
          <w:p w14:paraId="2D1CEFFA" w14:textId="452A82DF" w:rsidR="00943FB1" w:rsidRPr="009C1E70" w:rsidRDefault="00943FB1" w:rsidP="004F2DF6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18"/>
              </w:rPr>
              <w:t>80 – 9</w:t>
            </w:r>
            <w:r w:rsidRPr="009C1E70">
              <w:rPr>
                <w:rFonts w:cs="Arial"/>
                <w:sz w:val="18"/>
                <w:szCs w:val="20"/>
              </w:rPr>
              <w:t>0</w:t>
            </w:r>
          </w:p>
        </w:tc>
        <w:tc>
          <w:tcPr>
            <w:tcW w:w="1172" w:type="dxa"/>
            <w:tcBorders>
              <w:top w:val="nil"/>
              <w:bottom w:val="single" w:sz="4" w:space="0" w:color="auto"/>
            </w:tcBorders>
          </w:tcPr>
          <w:p w14:paraId="07E95B86" w14:textId="5EF06192" w:rsidR="00943FB1" w:rsidRPr="009C1E70" w:rsidRDefault="00943FB1" w:rsidP="004F2DF6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~4.5</w:t>
            </w:r>
          </w:p>
        </w:tc>
        <w:tc>
          <w:tcPr>
            <w:tcW w:w="2607" w:type="dxa"/>
            <w:vMerge/>
            <w:tcBorders>
              <w:bottom w:val="single" w:sz="4" w:space="0" w:color="auto"/>
            </w:tcBorders>
          </w:tcPr>
          <w:p w14:paraId="4A2F0D7B" w14:textId="1542CBE0" w:rsidR="00943FB1" w:rsidRPr="009C1E70" w:rsidRDefault="00943FB1" w:rsidP="00E4565C">
            <w:pPr>
              <w:spacing w:line="480" w:lineRule="auto"/>
              <w:rPr>
                <w:rFonts w:cs="Arial"/>
                <w:sz w:val="18"/>
                <w:szCs w:val="18"/>
              </w:rPr>
            </w:pPr>
          </w:p>
        </w:tc>
      </w:tr>
      <w:tr w:rsidR="009C1E70" w:rsidRPr="009C1E70" w14:paraId="1A35A608" w14:textId="77777777" w:rsidTr="00943FB1">
        <w:trPr>
          <w:trHeight w:val="483"/>
        </w:trPr>
        <w:tc>
          <w:tcPr>
            <w:tcW w:w="2590" w:type="dxa"/>
            <w:tcBorders>
              <w:top w:val="single" w:sz="4" w:space="0" w:color="auto"/>
              <w:bottom w:val="single" w:sz="4" w:space="0" w:color="auto"/>
            </w:tcBorders>
          </w:tcPr>
          <w:p w14:paraId="48D7E1EE" w14:textId="27CFE4BD" w:rsidR="00E4565C" w:rsidRPr="009C1E70" w:rsidRDefault="00E4565C" w:rsidP="004F2DF6">
            <w:pPr>
              <w:spacing w:line="480" w:lineRule="auto"/>
              <w:jc w:val="left"/>
              <w:rPr>
                <w:rFonts w:cs="Arial"/>
                <w:b/>
                <w:sz w:val="18"/>
                <w:szCs w:val="20"/>
              </w:rPr>
            </w:pPr>
            <w:r w:rsidRPr="009C1E70">
              <w:rPr>
                <w:rFonts w:cs="Arial"/>
                <w:b/>
                <w:sz w:val="18"/>
                <w:szCs w:val="20"/>
              </w:rPr>
              <w:t>2S albumins</w:t>
            </w:r>
            <w:r w:rsidR="00B05598" w:rsidRPr="009C1E70">
              <w:rPr>
                <w:rFonts w:cs="Arial"/>
                <w:b/>
                <w:sz w:val="18"/>
                <w:szCs w:val="20"/>
              </w:rPr>
              <w:t xml:space="preserve"> (dimeric)</w:t>
            </w:r>
          </w:p>
        </w:tc>
        <w:tc>
          <w:tcPr>
            <w:tcW w:w="1050" w:type="dxa"/>
            <w:tcBorders>
              <w:top w:val="single" w:sz="4" w:space="0" w:color="auto"/>
              <w:bottom w:val="single" w:sz="4" w:space="0" w:color="auto"/>
            </w:tcBorders>
          </w:tcPr>
          <w:p w14:paraId="1D0339E2" w14:textId="24D9E09F" w:rsidR="00E4565C" w:rsidRPr="009C1E70" w:rsidRDefault="00B05598" w:rsidP="004F2DF6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12</w:t>
            </w:r>
            <w:r w:rsidR="00E4565C" w:rsidRPr="009C1E70">
              <w:rPr>
                <w:rFonts w:cs="Arial"/>
                <w:sz w:val="18"/>
                <w:szCs w:val="20"/>
              </w:rPr>
              <w:t xml:space="preserve"> – </w:t>
            </w:r>
            <w:r w:rsidRPr="009C1E70">
              <w:rPr>
                <w:rFonts w:cs="Arial"/>
                <w:sz w:val="18"/>
                <w:szCs w:val="20"/>
              </w:rPr>
              <w:t>5</w:t>
            </w:r>
            <w:r w:rsidR="0076381A" w:rsidRPr="009C1E70">
              <w:rPr>
                <w:rFonts w:cs="Arial"/>
                <w:sz w:val="18"/>
                <w:szCs w:val="20"/>
              </w:rPr>
              <w:t>0</w:t>
            </w:r>
          </w:p>
        </w:tc>
        <w:tc>
          <w:tcPr>
            <w:tcW w:w="1666" w:type="dxa"/>
            <w:tcBorders>
              <w:top w:val="single" w:sz="4" w:space="0" w:color="auto"/>
              <w:bottom w:val="single" w:sz="4" w:space="0" w:color="auto"/>
            </w:tcBorders>
          </w:tcPr>
          <w:p w14:paraId="1FD06573" w14:textId="77777777" w:rsidR="00E4565C" w:rsidRPr="009C1E70" w:rsidRDefault="00E4565C" w:rsidP="004F2DF6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&gt;90, at neutral pH</w:t>
            </w:r>
          </w:p>
        </w:tc>
        <w:tc>
          <w:tcPr>
            <w:tcW w:w="1172" w:type="dxa"/>
            <w:tcBorders>
              <w:top w:val="single" w:sz="4" w:space="0" w:color="auto"/>
              <w:bottom w:val="single" w:sz="4" w:space="0" w:color="auto"/>
            </w:tcBorders>
          </w:tcPr>
          <w:p w14:paraId="3521A194" w14:textId="18A182E4" w:rsidR="00E4565C" w:rsidRPr="009C1E70" w:rsidRDefault="00B05598" w:rsidP="004F2DF6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4</w:t>
            </w:r>
            <w:r w:rsidR="001516A0" w:rsidRPr="009C1E70">
              <w:rPr>
                <w:rFonts w:cs="Arial"/>
                <w:sz w:val="18"/>
                <w:szCs w:val="18"/>
              </w:rPr>
              <w:t>.</w:t>
            </w:r>
            <w:r w:rsidRPr="009C1E70">
              <w:rPr>
                <w:rFonts w:cs="Arial"/>
                <w:sz w:val="18"/>
                <w:szCs w:val="18"/>
              </w:rPr>
              <w:t>2</w:t>
            </w:r>
            <w:r w:rsidR="001516A0" w:rsidRPr="009C1E70">
              <w:rPr>
                <w:rFonts w:cs="Arial"/>
                <w:sz w:val="18"/>
                <w:szCs w:val="18"/>
              </w:rPr>
              <w:t xml:space="preserve"> – </w:t>
            </w:r>
            <w:r w:rsidRPr="009C1E70">
              <w:rPr>
                <w:rFonts w:cs="Arial"/>
                <w:sz w:val="18"/>
                <w:szCs w:val="18"/>
              </w:rPr>
              <w:t>8</w:t>
            </w:r>
            <w:r w:rsidR="001516A0" w:rsidRPr="009C1E70">
              <w:rPr>
                <w:rFonts w:cs="Arial"/>
                <w:sz w:val="18"/>
                <w:szCs w:val="18"/>
              </w:rPr>
              <w:t>.</w:t>
            </w:r>
            <w:r w:rsidRPr="009C1E70">
              <w:rPr>
                <w:rFonts w:cs="Arial"/>
                <w:sz w:val="18"/>
                <w:szCs w:val="18"/>
              </w:rPr>
              <w:t>1</w:t>
            </w:r>
            <w:r w:rsidR="001516A0" w:rsidRPr="009C1E70"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2607" w:type="dxa"/>
            <w:tcBorders>
              <w:top w:val="single" w:sz="4" w:space="0" w:color="auto"/>
              <w:bottom w:val="single" w:sz="4" w:space="0" w:color="auto"/>
            </w:tcBorders>
          </w:tcPr>
          <w:p w14:paraId="18D0B828" w14:textId="3F6D2BBD" w:rsidR="00E4565C" w:rsidRPr="009C1E70" w:rsidRDefault="0076381A" w:rsidP="00E4565C">
            <w:pPr>
              <w:spacing w:line="480" w:lineRule="auto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fldChar w:fldCharType="begin"/>
            </w:r>
            <w:r w:rsidR="00943FB1" w:rsidRPr="009C1E70">
              <w:rPr>
                <w:rFonts w:cs="Arial"/>
                <w:sz w:val="18"/>
                <w:szCs w:val="18"/>
                <w:lang w:val="fr-FR"/>
              </w:rPr>
              <w:instrText xml:space="preserve"> ADDIN EN.CITE &lt;EndNote&gt;&lt;Cite AuthorYear="1"&gt;&lt;Author&gt;Lam&lt;/Author&gt;&lt;Year&gt;2018&lt;/Year&gt;&lt;RecNum&gt;1400&lt;/RecNum&gt;&lt;DisplayText&gt;Lam et al. [1]&lt;/DisplayText&gt;&lt;record&gt;&lt;rec-number&gt;1400&lt;/rec-number&gt;&lt;foreign-keys&gt;&lt;key app="EN" db-id="zepat0s5bapvafev0rkpsefup05st9aeapv2" timestamp="1571904494"&gt;1400&lt;/key&gt;&lt;/foreign-keys&gt;&lt;ref-type name="Journal Article"&gt;17&lt;/ref-type&gt;&lt;contributors&gt;&lt;authors&gt;&lt;author&gt;Lam, A. C. Y. &lt;/author&gt;&lt;author&gt;Can Karaca, A. &lt;/author&gt;&lt;author&gt;Tyler, R. T. &lt;/author&gt;&lt;author&gt;Nickerson, M. T.&lt;/author&gt;&lt;/authors&gt;&lt;/contributors&gt;&lt;titles&gt;&lt;title&gt;Pea protein isolates: Structure, extraction, and functionality&lt;/title&gt;&lt;secondary-title&gt;Food Rev. Int.&lt;/secondary-title&gt;&lt;/titles&gt;&lt;periodical&gt;&lt;full-title&gt;Food Rev. Int.&lt;/full-title&gt;&lt;/periodical&gt;&lt;pages&gt;126-147&lt;/pages&gt;&lt;volume&gt;34&lt;/volume&gt;&lt;number&gt;2&lt;/number&gt;&lt;dates&gt;&lt;year&gt;2018&lt;/year&gt;&lt;/dates&gt;&lt;urls&gt;&lt;/urls&gt;&lt;electronic-resource-num&gt;10.1080/87559129.2016.1242135&lt;/electronic-resource-num&gt;&lt;/record&gt;&lt;/Cite&gt;&lt;/EndNote&gt;</w:instrText>
            </w:r>
            <w:r w:rsidRPr="009C1E70">
              <w:rPr>
                <w:rFonts w:cs="Arial"/>
                <w:sz w:val="18"/>
                <w:szCs w:val="18"/>
              </w:rPr>
              <w:fldChar w:fldCharType="separate"/>
            </w:r>
            <w:r w:rsidRPr="009C1E70">
              <w:rPr>
                <w:rFonts w:cs="Arial"/>
                <w:noProof/>
                <w:sz w:val="18"/>
                <w:szCs w:val="18"/>
                <w:lang w:val="fr-FR"/>
              </w:rPr>
              <w:t>Lam et al. [1]</w:t>
            </w:r>
            <w:r w:rsidRPr="009C1E70">
              <w:rPr>
                <w:rFonts w:cs="Arial"/>
                <w:sz w:val="18"/>
                <w:szCs w:val="18"/>
              </w:rPr>
              <w:fldChar w:fldCharType="end"/>
            </w:r>
            <w:r w:rsidRPr="009C1E70">
              <w:rPr>
                <w:rFonts w:cs="Arial"/>
                <w:sz w:val="18"/>
                <w:szCs w:val="18"/>
                <w:lang w:val="fr-FR"/>
              </w:rPr>
              <w:t xml:space="preserve">, </w:t>
            </w:r>
            <w:r w:rsidR="00B05598" w:rsidRPr="009C1E70">
              <w:rPr>
                <w:rFonts w:cs="Arial"/>
                <w:sz w:val="18"/>
                <w:szCs w:val="18"/>
              </w:rPr>
              <w:fldChar w:fldCharType="begin">
                <w:fldData xml:space="preserve">PEVuZE5vdGU+PENpdGUgQXV0aG9yWWVhcj0iMSI+PEF1dGhvcj5Eam91bGxhaDwvQXV0aG9yPjxZ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</w:fldData>
              </w:fldChar>
            </w:r>
            <w:r w:rsidR="00943FB1" w:rsidRPr="009C1E70">
              <w:rPr>
                <w:rFonts w:cs="Arial"/>
                <w:sz w:val="18"/>
                <w:szCs w:val="18"/>
                <w:lang w:val="fr-FR"/>
              </w:rPr>
              <w:instrText xml:space="preserve"> ADDIN EN.CITE </w:instrText>
            </w:r>
            <w:r w:rsidR="00943FB1" w:rsidRPr="009C1E70">
              <w:rPr>
                <w:rFonts w:cs="Arial"/>
                <w:sz w:val="18"/>
                <w:szCs w:val="18"/>
              </w:rPr>
              <w:fldChar w:fldCharType="begin">
                <w:fldData xml:space="preserve">PEVuZE5vdGU+PENpdGUgQXV0aG9yWWVhcj0iMSI+PEF1dGhvcj5Eam91bGxhaDwvQXV0aG9yPjxZ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</w:fldData>
              </w:fldChar>
            </w:r>
            <w:r w:rsidR="00943FB1" w:rsidRPr="009C1E70">
              <w:rPr>
                <w:rFonts w:cs="Arial"/>
                <w:sz w:val="18"/>
                <w:szCs w:val="18"/>
                <w:lang w:val="fr-FR"/>
              </w:rPr>
              <w:instrText xml:space="preserve"> ADDIN EN.CITE.DATA </w:instrText>
            </w:r>
            <w:r w:rsidR="00943FB1" w:rsidRPr="009C1E70">
              <w:rPr>
                <w:rFonts w:cs="Arial"/>
                <w:sz w:val="18"/>
                <w:szCs w:val="18"/>
              </w:rPr>
            </w:r>
            <w:r w:rsidR="00943FB1" w:rsidRPr="009C1E70">
              <w:rPr>
                <w:rFonts w:cs="Arial"/>
                <w:sz w:val="18"/>
                <w:szCs w:val="18"/>
              </w:rPr>
              <w:fldChar w:fldCharType="end"/>
            </w:r>
            <w:r w:rsidR="00B05598" w:rsidRPr="009C1E70">
              <w:rPr>
                <w:rFonts w:cs="Arial"/>
                <w:sz w:val="18"/>
                <w:szCs w:val="18"/>
              </w:rPr>
            </w:r>
            <w:r w:rsidR="00B05598" w:rsidRPr="009C1E70">
              <w:rPr>
                <w:rFonts w:cs="Arial"/>
                <w:sz w:val="18"/>
                <w:szCs w:val="18"/>
              </w:rPr>
              <w:fldChar w:fldCharType="separate"/>
            </w:r>
            <w:r w:rsidR="00943FB1" w:rsidRPr="009C1E70">
              <w:rPr>
                <w:rFonts w:cs="Arial"/>
                <w:noProof/>
                <w:sz w:val="18"/>
                <w:szCs w:val="18"/>
                <w:lang w:val="fr-FR"/>
              </w:rPr>
              <w:t>Djoullah et al. [5], Moreno &amp; Clemente [6]</w:t>
            </w:r>
            <w:r w:rsidR="00B05598" w:rsidRPr="009C1E70">
              <w:rPr>
                <w:rFonts w:cs="Arial"/>
                <w:sz w:val="18"/>
                <w:szCs w:val="18"/>
              </w:rPr>
              <w:fldChar w:fldCharType="end"/>
            </w:r>
            <w:r w:rsidR="001516A0" w:rsidRPr="009C1E70">
              <w:rPr>
                <w:rFonts w:cs="Arial"/>
                <w:sz w:val="18"/>
                <w:szCs w:val="18"/>
              </w:rPr>
              <w:t xml:space="preserve"> </w:t>
            </w:r>
          </w:p>
        </w:tc>
      </w:tr>
      <w:tr w:rsidR="009C1E70" w:rsidRPr="009C1E70" w14:paraId="0707EFDE" w14:textId="77777777" w:rsidTr="00943FB1">
        <w:trPr>
          <w:trHeight w:val="483"/>
        </w:trPr>
        <w:tc>
          <w:tcPr>
            <w:tcW w:w="2590" w:type="dxa"/>
            <w:tcBorders>
              <w:top w:val="single" w:sz="4" w:space="0" w:color="auto"/>
              <w:bottom w:val="nil"/>
            </w:tcBorders>
          </w:tcPr>
          <w:p w14:paraId="172F5009" w14:textId="6106E024" w:rsidR="00943FB1" w:rsidRPr="009C1E70" w:rsidRDefault="00943FB1" w:rsidP="004F2DF6">
            <w:pPr>
              <w:spacing w:line="480" w:lineRule="auto"/>
              <w:jc w:val="left"/>
              <w:rPr>
                <w:rFonts w:cs="Arial"/>
                <w:b/>
                <w:sz w:val="18"/>
                <w:szCs w:val="20"/>
              </w:rPr>
            </w:pPr>
            <w:proofErr w:type="spellStart"/>
            <w:r w:rsidRPr="009C1E70">
              <w:rPr>
                <w:rFonts w:cs="Arial"/>
                <w:b/>
                <w:sz w:val="18"/>
                <w:szCs w:val="20"/>
              </w:rPr>
              <w:t>Patatin</w:t>
            </w:r>
            <w:proofErr w:type="spellEnd"/>
            <w:r w:rsidRPr="009C1E70">
              <w:rPr>
                <w:rFonts w:cs="Arial"/>
                <w:b/>
                <w:sz w:val="18"/>
                <w:szCs w:val="20"/>
              </w:rPr>
              <w:t xml:space="preserve"> (glycoproteins)</w:t>
            </w:r>
          </w:p>
        </w:tc>
        <w:tc>
          <w:tcPr>
            <w:tcW w:w="1050" w:type="dxa"/>
            <w:tcBorders>
              <w:top w:val="single" w:sz="4" w:space="0" w:color="auto"/>
              <w:bottom w:val="nil"/>
            </w:tcBorders>
          </w:tcPr>
          <w:p w14:paraId="0D1E158E" w14:textId="77777777" w:rsidR="00943FB1" w:rsidRPr="009C1E70" w:rsidRDefault="00943FB1" w:rsidP="004F2DF6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40 – 42</w:t>
            </w:r>
          </w:p>
        </w:tc>
        <w:tc>
          <w:tcPr>
            <w:tcW w:w="1666" w:type="dxa"/>
            <w:tcBorders>
              <w:top w:val="single" w:sz="4" w:space="0" w:color="auto"/>
              <w:bottom w:val="nil"/>
            </w:tcBorders>
          </w:tcPr>
          <w:p w14:paraId="562DA979" w14:textId="1C1E3244" w:rsidR="00943FB1" w:rsidRPr="009C1E70" w:rsidRDefault="00943FB1" w:rsidP="004F2DF6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18"/>
              </w:rPr>
              <w:t>~</w:t>
            </w:r>
            <w:r w:rsidRPr="009C1E70">
              <w:rPr>
                <w:rFonts w:cs="Arial"/>
                <w:sz w:val="18"/>
                <w:szCs w:val="20"/>
              </w:rPr>
              <w:t>60, at neutral pH</w:t>
            </w:r>
          </w:p>
        </w:tc>
        <w:tc>
          <w:tcPr>
            <w:tcW w:w="1172" w:type="dxa"/>
            <w:tcBorders>
              <w:top w:val="single" w:sz="4" w:space="0" w:color="auto"/>
              <w:bottom w:val="nil"/>
            </w:tcBorders>
          </w:tcPr>
          <w:p w14:paraId="51B67C4D" w14:textId="4606EE6A" w:rsidR="00943FB1" w:rsidRPr="009C1E70" w:rsidRDefault="00943FB1" w:rsidP="004F2DF6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4.5 – 5.2</w:t>
            </w:r>
          </w:p>
        </w:tc>
        <w:tc>
          <w:tcPr>
            <w:tcW w:w="2607" w:type="dxa"/>
            <w:vMerge w:val="restart"/>
            <w:tcBorders>
              <w:top w:val="single" w:sz="4" w:space="0" w:color="auto"/>
            </w:tcBorders>
            <w:vAlign w:val="center"/>
          </w:tcPr>
          <w:p w14:paraId="346FD918" w14:textId="77777777" w:rsidR="00943FB1" w:rsidRPr="009C1E70" w:rsidRDefault="00943FB1" w:rsidP="00943FB1">
            <w:pPr>
              <w:spacing w:line="480" w:lineRule="auto"/>
              <w:jc w:val="left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fldChar w:fldCharType="begin"/>
            </w:r>
            <w:r w:rsidRPr="009C1E70">
              <w:rPr>
                <w:rFonts w:cs="Arial"/>
                <w:sz w:val="18"/>
                <w:szCs w:val="18"/>
                <w:lang w:val="fr-FR"/>
              </w:rPr>
              <w:instrText xml:space="preserve"> ADDIN EN.CITE &lt;EndNote&gt;&lt;Cite AuthorYear="1"&gt;&lt;Author&gt;Alting&lt;/Author&gt;&lt;Year&gt;2011&lt;/Year&gt;&lt;RecNum&gt;1297&lt;/RecNum&gt;&lt;DisplayText&gt;Alting et al. [7]&lt;/DisplayText&gt;&lt;record&gt;&lt;rec-number&gt;1297&lt;/rec-number&gt;&lt;foreign-keys&gt;&lt;key app="EN" db-id="zepat0s5bapvafev0rkpsefup05st9aeapv2" timestamp="1531900704"&gt;1297&lt;/key&gt;&lt;key app="ENWeb" db-id=""&gt;0&lt;/key&gt;&lt;/foreign-keys&gt;&lt;ref-type name="Book Section"&gt;5&lt;/ref-type&gt;&lt;contributors&gt;&lt;authors&gt;&lt;author&gt;Alting, A. C.&lt;/author&gt;&lt;author&gt;Pouvreau, L.&lt;/author&gt;&lt;author&gt;Giuseppin, M. L. F.&lt;/author&gt;&lt;author&gt;van Nieuwenhuijzen, N. H.&lt;/author&gt;&lt;/authors&gt;&lt;secondary-authors&gt;&lt;author&gt;Phillips, Glyn O.&lt;/author&gt;&lt;author&gt;Williams, P. A.&lt;/author&gt;&lt;/secondary-authors&gt;&lt;/contributors&gt;&lt;titles&gt;&lt;title&gt;Potato proteins&lt;/title&gt;&lt;secondary-title&gt;Handbook of Food Proteins&lt;/secondary-title&gt;&lt;/titles&gt;&lt;pages&gt;316-334&lt;/pages&gt;&lt;dates&gt;&lt;year&gt;2011&lt;/year&gt;&lt;/dates&gt;&lt;publisher&gt;Woodhead Publishing Limited&lt;/publisher&gt;&lt;isbn&gt;9781845697587&lt;/isbn&gt;&lt;urls&gt;&lt;/urls&gt;&lt;electronic-resource-num&gt;10.1533/9780857093639.316&lt;/electronic-resource-num&gt;&lt;/record&gt;&lt;/Cite&gt;&lt;/EndNote&gt;</w:instrText>
            </w:r>
            <w:r w:rsidRPr="009C1E70">
              <w:rPr>
                <w:rFonts w:cs="Arial"/>
                <w:sz w:val="18"/>
                <w:szCs w:val="18"/>
              </w:rPr>
              <w:fldChar w:fldCharType="separate"/>
            </w:r>
            <w:r w:rsidRPr="009C1E70">
              <w:rPr>
                <w:rFonts w:cs="Arial"/>
                <w:noProof/>
                <w:sz w:val="18"/>
                <w:szCs w:val="18"/>
                <w:lang w:val="fr-FR"/>
              </w:rPr>
              <w:t>Alting et al. [7]</w:t>
            </w:r>
            <w:r w:rsidRPr="009C1E70">
              <w:rPr>
                <w:rFonts w:cs="Arial"/>
                <w:sz w:val="18"/>
                <w:szCs w:val="18"/>
              </w:rPr>
              <w:fldChar w:fldCharType="end"/>
            </w:r>
            <w:r w:rsidRPr="009C1E70">
              <w:rPr>
                <w:rFonts w:cs="Arial"/>
                <w:sz w:val="18"/>
                <w:szCs w:val="18"/>
                <w:lang w:val="fr-FR"/>
              </w:rPr>
              <w:t xml:space="preserve">, </w:t>
            </w:r>
            <w:r w:rsidRPr="009C1E70">
              <w:rPr>
                <w:rFonts w:cs="Arial"/>
                <w:sz w:val="18"/>
                <w:szCs w:val="18"/>
              </w:rPr>
              <w:fldChar w:fldCharType="begin"/>
            </w:r>
            <w:r w:rsidRPr="009C1E70">
              <w:rPr>
                <w:rFonts w:cs="Arial"/>
                <w:sz w:val="18"/>
                <w:szCs w:val="18"/>
                <w:lang w:val="fr-FR"/>
              </w:rPr>
              <w:instrText xml:space="preserve"> ADDIN EN.CITE &lt;EndNote&gt;&lt;Cite AuthorYear="1"&gt;&lt;Author&gt;Pots&lt;/Author&gt;&lt;Year&gt;1998&lt;/Year&gt;&lt;RecNum&gt;1402&lt;/RecNum&gt;&lt;DisplayText&gt;Pots et al. [8]&lt;/DisplayText&gt;&lt;record&gt;&lt;rec-number&gt;1402&lt;/rec-number&gt;&lt;foreign-keys&gt;&lt;key app="EN" db-id="zepat0s5bapvafev0rkpsefup05st9aeapv2" timestamp="1571907058"&gt;1402&lt;/key&gt;&lt;/foreign-keys&gt;&lt;ref-type name="Journal Article"&gt;17&lt;/ref-type&gt;&lt;contributors&gt;&lt;authors&gt;&lt;author&gt;Pots, André M.&lt;/author&gt;&lt;author&gt;de Jongh, Harmen H. J.&lt;/author&gt;&lt;author&gt;Gruppen, Harry&lt;/author&gt;&lt;author&gt;Hessing, Martin&lt;/author&gt;&lt;author&gt;Voragen, Alphons G. J.&lt;/author&gt;&lt;/authors&gt;&lt;/contributors&gt;&lt;titles&gt;&lt;title&gt;The pH Dependence of the Structural Stability of Patatin&lt;/title&gt;&lt;secondary-title&gt;J. Agric. Food Chem.&lt;/secondary-title&gt;&lt;/titles&gt;&lt;periodical&gt;&lt;full-title&gt;J. Agric. Food Chem.&lt;/full-title&gt;&lt;/periodical&gt;&lt;pages&gt;2546-2553&lt;/pages&gt;&lt;volume&gt;46&lt;/volume&gt;&lt;number&gt;7&lt;/number&gt;&lt;dates&gt;&lt;year&gt;1998&lt;/year&gt;&lt;pub-dates&gt;&lt;date&gt;1998/07/01&lt;/date&gt;&lt;/pub-dates&gt;&lt;/dates&gt;&lt;publisher&gt;American Chemical Society&lt;/publisher&gt;&lt;isbn&gt;0021-8561&lt;/isbn&gt;&lt;urls&gt;&lt;related-urls&gt;&lt;url&gt;https://doi.org/10.1021/jf980034e&lt;/url&gt;&lt;/related-urls&gt;&lt;/urls&gt;&lt;electronic-resource-num&gt;10.1021/jf980034e&lt;/electronic-resource-num&gt;&lt;/record&gt;&lt;/Cite&gt;&lt;/EndNote&gt;</w:instrText>
            </w:r>
            <w:r w:rsidRPr="009C1E70">
              <w:rPr>
                <w:rFonts w:cs="Arial"/>
                <w:sz w:val="18"/>
                <w:szCs w:val="18"/>
              </w:rPr>
              <w:fldChar w:fldCharType="separate"/>
            </w:r>
            <w:r w:rsidRPr="009C1E70">
              <w:rPr>
                <w:rFonts w:cs="Arial"/>
                <w:noProof/>
                <w:sz w:val="18"/>
                <w:szCs w:val="18"/>
                <w:lang w:val="fr-FR"/>
              </w:rPr>
              <w:t>Pots et al. [8]</w:t>
            </w:r>
            <w:r w:rsidRPr="009C1E70">
              <w:rPr>
                <w:rFonts w:cs="Arial"/>
                <w:sz w:val="18"/>
                <w:szCs w:val="18"/>
              </w:rPr>
              <w:fldChar w:fldCharType="end"/>
            </w:r>
            <w:r w:rsidRPr="009C1E70">
              <w:rPr>
                <w:rFonts w:cs="Arial"/>
                <w:sz w:val="18"/>
                <w:szCs w:val="18"/>
              </w:rPr>
              <w:t xml:space="preserve">  </w:t>
            </w:r>
          </w:p>
          <w:p w14:paraId="30CB6C56" w14:textId="41E8320E" w:rsidR="00943FB1" w:rsidRPr="009C1E70" w:rsidRDefault="00943FB1" w:rsidP="00943FB1">
            <w:pPr>
              <w:spacing w:line="480" w:lineRule="auto"/>
              <w:jc w:val="left"/>
              <w:rPr>
                <w:rFonts w:cs="Arial"/>
                <w:sz w:val="18"/>
                <w:szCs w:val="18"/>
              </w:rPr>
            </w:pPr>
            <w:proofErr w:type="spellStart"/>
            <w:r w:rsidRPr="009C1E70">
              <w:rPr>
                <w:rFonts w:cs="Arial"/>
                <w:sz w:val="18"/>
                <w:szCs w:val="18"/>
                <w:lang w:val="fr-FR"/>
              </w:rPr>
              <w:t>Pouvreau</w:t>
            </w:r>
            <w:proofErr w:type="spellEnd"/>
            <w:r w:rsidRPr="009C1E70">
              <w:rPr>
                <w:rFonts w:cs="Arial"/>
                <w:sz w:val="18"/>
                <w:szCs w:val="18"/>
                <w:lang w:val="fr-FR"/>
              </w:rPr>
              <w:t xml:space="preserve"> et al. </w:t>
            </w:r>
            <w:r w:rsidRPr="009C1E70">
              <w:rPr>
                <w:rFonts w:cs="Arial"/>
                <w:sz w:val="18"/>
                <w:szCs w:val="18"/>
              </w:rPr>
              <w:fldChar w:fldCharType="begin">
                <w:fldData xml:space="preserve">PEVuZE5vdGU+PENpdGU+PEF1dGhvcj5Qb3V2cmVhdTwvQXV0aG9yPjxZZWFyPjIwMDE8L1llYXI+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</w:fldData>
              </w:fldChar>
            </w:r>
            <w:r w:rsidRPr="009C1E70">
              <w:rPr>
                <w:rFonts w:cs="Arial"/>
                <w:sz w:val="18"/>
                <w:szCs w:val="18"/>
                <w:lang w:val="fr-FR"/>
              </w:rPr>
              <w:instrText xml:space="preserve"> ADDIN EN.CITE </w:instrText>
            </w:r>
            <w:r w:rsidRPr="009C1E70">
              <w:rPr>
                <w:rFonts w:cs="Arial"/>
                <w:sz w:val="18"/>
                <w:szCs w:val="18"/>
              </w:rPr>
              <w:fldChar w:fldCharType="begin">
                <w:fldData xml:space="preserve">PEVuZE5vdGU+PENpdGU+PEF1dGhvcj5Qb3V2cmVhdTwvQXV0aG9yPjxZZWFyPjIwMDE8L1llYXI+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</w:fldData>
              </w:fldChar>
            </w:r>
            <w:r w:rsidRPr="009C1E70">
              <w:rPr>
                <w:rFonts w:cs="Arial"/>
                <w:sz w:val="18"/>
                <w:szCs w:val="18"/>
                <w:lang w:val="fr-FR"/>
              </w:rPr>
              <w:instrText xml:space="preserve"> ADDIN EN.CITE.DATA </w:instrText>
            </w:r>
            <w:r w:rsidRPr="009C1E70">
              <w:rPr>
                <w:rFonts w:cs="Arial"/>
                <w:sz w:val="18"/>
                <w:szCs w:val="18"/>
              </w:rPr>
            </w:r>
            <w:r w:rsidRPr="009C1E70">
              <w:rPr>
                <w:rFonts w:cs="Arial"/>
                <w:sz w:val="18"/>
                <w:szCs w:val="18"/>
              </w:rPr>
              <w:fldChar w:fldCharType="end"/>
            </w:r>
            <w:r w:rsidRPr="009C1E70">
              <w:rPr>
                <w:rFonts w:cs="Arial"/>
                <w:sz w:val="18"/>
                <w:szCs w:val="18"/>
              </w:rPr>
            </w:r>
            <w:r w:rsidRPr="009C1E70">
              <w:rPr>
                <w:rFonts w:cs="Arial"/>
                <w:sz w:val="18"/>
                <w:szCs w:val="18"/>
              </w:rPr>
              <w:fldChar w:fldCharType="separate"/>
            </w:r>
            <w:r w:rsidRPr="009C1E70">
              <w:rPr>
                <w:rFonts w:cs="Arial"/>
                <w:noProof/>
                <w:sz w:val="18"/>
                <w:szCs w:val="18"/>
                <w:lang w:val="fr-FR"/>
              </w:rPr>
              <w:t>[9-11]</w:t>
            </w:r>
            <w:r w:rsidRPr="009C1E70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9C1E70" w:rsidRPr="009C1E70" w14:paraId="12CCEAF6" w14:textId="77777777" w:rsidTr="000A0DD3">
        <w:trPr>
          <w:trHeight w:val="556"/>
        </w:trPr>
        <w:tc>
          <w:tcPr>
            <w:tcW w:w="2590" w:type="dxa"/>
            <w:tcBorders>
              <w:top w:val="nil"/>
              <w:bottom w:val="single" w:sz="12" w:space="0" w:color="000000"/>
            </w:tcBorders>
          </w:tcPr>
          <w:p w14:paraId="5689DC35" w14:textId="4ED6E292" w:rsidR="00943FB1" w:rsidRPr="009C1E70" w:rsidRDefault="00943FB1" w:rsidP="004F2DF6">
            <w:pPr>
              <w:spacing w:line="480" w:lineRule="auto"/>
              <w:jc w:val="left"/>
              <w:rPr>
                <w:rFonts w:cs="Arial"/>
                <w:b/>
                <w:sz w:val="18"/>
                <w:szCs w:val="20"/>
                <w:lang w:val="it-IT"/>
              </w:rPr>
            </w:pPr>
            <w:r w:rsidRPr="009C1E70">
              <w:rPr>
                <w:rFonts w:cs="Arial"/>
                <w:b/>
                <w:sz w:val="18"/>
                <w:szCs w:val="20"/>
                <w:lang w:val="it-IT"/>
              </w:rPr>
              <w:t>Protease inhibitors (mono-, di-, or pentameric)</w:t>
            </w:r>
          </w:p>
        </w:tc>
        <w:tc>
          <w:tcPr>
            <w:tcW w:w="1050" w:type="dxa"/>
            <w:tcBorders>
              <w:top w:val="nil"/>
              <w:bottom w:val="single" w:sz="12" w:space="0" w:color="000000"/>
            </w:tcBorders>
          </w:tcPr>
          <w:p w14:paraId="01D1BED1" w14:textId="77777777" w:rsidR="00943FB1" w:rsidRPr="009C1E70" w:rsidRDefault="00943FB1" w:rsidP="004F2DF6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4,3 – 40</w:t>
            </w:r>
          </w:p>
        </w:tc>
        <w:tc>
          <w:tcPr>
            <w:tcW w:w="1666" w:type="dxa"/>
            <w:tcBorders>
              <w:top w:val="nil"/>
              <w:bottom w:val="single" w:sz="12" w:space="0" w:color="000000"/>
            </w:tcBorders>
          </w:tcPr>
          <w:p w14:paraId="6691F811" w14:textId="77777777" w:rsidR="00943FB1" w:rsidRPr="009C1E70" w:rsidRDefault="00943FB1" w:rsidP="004F2DF6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&gt;60</w:t>
            </w:r>
          </w:p>
        </w:tc>
        <w:tc>
          <w:tcPr>
            <w:tcW w:w="1172" w:type="dxa"/>
            <w:tcBorders>
              <w:top w:val="nil"/>
              <w:bottom w:val="single" w:sz="12" w:space="0" w:color="000000"/>
            </w:tcBorders>
          </w:tcPr>
          <w:p w14:paraId="7A814E38" w14:textId="131ADC03" w:rsidR="00943FB1" w:rsidRPr="009C1E70" w:rsidRDefault="00943FB1" w:rsidP="004F2DF6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 xml:space="preserve">5.1 – &gt;9.0 </w:t>
            </w:r>
          </w:p>
        </w:tc>
        <w:tc>
          <w:tcPr>
            <w:tcW w:w="2607" w:type="dxa"/>
            <w:vMerge/>
            <w:tcBorders>
              <w:bottom w:val="single" w:sz="12" w:space="0" w:color="000000"/>
            </w:tcBorders>
          </w:tcPr>
          <w:p w14:paraId="08E6A176" w14:textId="3A10E00B" w:rsidR="00943FB1" w:rsidRPr="009C1E70" w:rsidRDefault="00943FB1" w:rsidP="00E4565C">
            <w:pPr>
              <w:spacing w:line="480" w:lineRule="auto"/>
              <w:rPr>
                <w:rFonts w:cs="Arial"/>
                <w:sz w:val="18"/>
                <w:szCs w:val="18"/>
                <w:lang w:val="fr-FR"/>
              </w:rPr>
            </w:pPr>
          </w:p>
        </w:tc>
      </w:tr>
    </w:tbl>
    <w:p w14:paraId="3B8BF4DE" w14:textId="77777777" w:rsidR="004F2DF6" w:rsidRPr="009C1E70" w:rsidRDefault="004F2DF6" w:rsidP="0005121C">
      <w:pPr>
        <w:pStyle w:val="Beschriftung"/>
        <w:keepNext/>
        <w:spacing w:after="120" w:line="480" w:lineRule="auto"/>
        <w:ind w:right="1134"/>
        <w:rPr>
          <w:rFonts w:cs="Arial"/>
          <w:b/>
          <w:i w:val="0"/>
          <w:color w:val="auto"/>
          <w:szCs w:val="20"/>
          <w:lang w:val="fr-FR"/>
        </w:rPr>
        <w:sectPr w:rsidR="004F2DF6" w:rsidRPr="009C1E70">
          <w:headerReference w:type="default" r:id="rId8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14:paraId="72EFE4F9" w14:textId="42BB754C" w:rsidR="0062231C" w:rsidRPr="009C1E70" w:rsidRDefault="0062231C" w:rsidP="00682B3B">
      <w:pPr>
        <w:pStyle w:val="Beschriftung"/>
        <w:keepNext/>
        <w:spacing w:after="120" w:line="480" w:lineRule="auto"/>
        <w:ind w:right="2268"/>
        <w:rPr>
          <w:rFonts w:cs="Arial"/>
          <w:b/>
          <w:i w:val="0"/>
          <w:color w:val="auto"/>
          <w:szCs w:val="20"/>
        </w:rPr>
      </w:pPr>
      <w:r w:rsidRPr="009C1E70">
        <w:rPr>
          <w:rFonts w:cs="Arial"/>
          <w:b/>
          <w:i w:val="0"/>
          <w:color w:val="auto"/>
          <w:szCs w:val="20"/>
        </w:rPr>
        <w:lastRenderedPageBreak/>
        <w:t>Table S2 Amino acid profiles of the protein isolates</w:t>
      </w:r>
      <w:r w:rsidR="00682B3B" w:rsidRPr="009C1E70">
        <w:rPr>
          <w:rFonts w:cs="Arial"/>
          <w:b/>
          <w:i w:val="0"/>
          <w:color w:val="auto"/>
          <w:szCs w:val="20"/>
        </w:rPr>
        <w:t xml:space="preserve"> in g/100 g protein</w:t>
      </w:r>
      <w:r w:rsidRPr="009C1E70">
        <w:rPr>
          <w:rFonts w:cs="Arial"/>
          <w:b/>
          <w:i w:val="0"/>
          <w:color w:val="auto"/>
          <w:szCs w:val="20"/>
        </w:rPr>
        <w:t xml:space="preserve">. </w:t>
      </w:r>
      <w:r w:rsidR="00682B3B" w:rsidRPr="009C1E70">
        <w:rPr>
          <w:rFonts w:cs="Arial"/>
          <w:bCs/>
          <w:i w:val="0"/>
          <w:color w:val="auto"/>
          <w:szCs w:val="20"/>
        </w:rPr>
        <w:t>The profiles have been provided by the manufacturers</w:t>
      </w:r>
      <w:r w:rsidR="00442BAC" w:rsidRPr="009C1E70">
        <w:rPr>
          <w:rFonts w:cs="Arial"/>
          <w:bCs/>
          <w:i w:val="0"/>
          <w:color w:val="auto"/>
          <w:szCs w:val="20"/>
        </w:rPr>
        <w:t>.</w:t>
      </w:r>
    </w:p>
    <w:tbl>
      <w:tblPr>
        <w:tblW w:w="6850" w:type="dxa"/>
        <w:tblLayout w:type="fixed"/>
        <w:tblLook w:val="04A0" w:firstRow="1" w:lastRow="0" w:firstColumn="1" w:lastColumn="0" w:noHBand="0" w:noVBand="1"/>
      </w:tblPr>
      <w:tblGrid>
        <w:gridCol w:w="1287"/>
        <w:gridCol w:w="1390"/>
        <w:gridCol w:w="1391"/>
        <w:gridCol w:w="1391"/>
        <w:gridCol w:w="1391"/>
      </w:tblGrid>
      <w:tr w:rsidR="009C1E70" w:rsidRPr="009C1E70" w14:paraId="28D20A5F" w14:textId="77777777" w:rsidTr="00E2603E">
        <w:trPr>
          <w:trHeight w:val="209"/>
        </w:trPr>
        <w:tc>
          <w:tcPr>
            <w:tcW w:w="1287" w:type="dxa"/>
            <w:vMerge w:val="restart"/>
            <w:tcBorders>
              <w:top w:val="single" w:sz="12" w:space="0" w:color="auto"/>
            </w:tcBorders>
          </w:tcPr>
          <w:p w14:paraId="000BC3D4" w14:textId="5D2C8DA6" w:rsidR="004B684C" w:rsidRPr="009C1E70" w:rsidRDefault="004B684C" w:rsidP="0062231C">
            <w:pPr>
              <w:spacing w:line="480" w:lineRule="auto"/>
              <w:jc w:val="center"/>
              <w:rPr>
                <w:rFonts w:cs="Arial"/>
                <w:b/>
                <w:bCs/>
                <w:i/>
                <w:sz w:val="18"/>
                <w:szCs w:val="20"/>
              </w:rPr>
            </w:pPr>
            <w:r w:rsidRPr="009C1E70">
              <w:rPr>
                <w:rFonts w:cs="Arial"/>
                <w:b/>
                <w:bCs/>
                <w:i/>
                <w:sz w:val="18"/>
                <w:szCs w:val="20"/>
              </w:rPr>
              <w:t>Amino acid</w:t>
            </w:r>
          </w:p>
        </w:tc>
        <w:tc>
          <w:tcPr>
            <w:tcW w:w="5563" w:type="dxa"/>
            <w:gridSpan w:val="4"/>
            <w:tcBorders>
              <w:top w:val="single" w:sz="12" w:space="0" w:color="auto"/>
            </w:tcBorders>
          </w:tcPr>
          <w:p w14:paraId="179ACDB3" w14:textId="2D7C1A96" w:rsidR="004B684C" w:rsidRPr="009C1E70" w:rsidRDefault="004B684C" w:rsidP="0062231C">
            <w:pPr>
              <w:spacing w:line="480" w:lineRule="auto"/>
              <w:jc w:val="center"/>
              <w:rPr>
                <w:rFonts w:cs="Arial"/>
                <w:b/>
                <w:bCs/>
                <w:i/>
                <w:sz w:val="18"/>
                <w:szCs w:val="20"/>
              </w:rPr>
            </w:pPr>
            <w:r w:rsidRPr="009C1E70">
              <w:rPr>
                <w:rFonts w:cs="Arial"/>
                <w:b/>
                <w:bCs/>
                <w:i/>
                <w:sz w:val="18"/>
                <w:szCs w:val="20"/>
              </w:rPr>
              <w:t>Amount (g/100 g protein)</w:t>
            </w:r>
          </w:p>
        </w:tc>
      </w:tr>
      <w:tr w:rsidR="009C1E70" w:rsidRPr="009C1E70" w14:paraId="48DA876B" w14:textId="77777777" w:rsidTr="00682B3B">
        <w:trPr>
          <w:trHeight w:val="209"/>
        </w:trPr>
        <w:tc>
          <w:tcPr>
            <w:tcW w:w="1287" w:type="dxa"/>
            <w:vMerge/>
            <w:tcBorders>
              <w:bottom w:val="single" w:sz="4" w:space="0" w:color="000000"/>
            </w:tcBorders>
          </w:tcPr>
          <w:p w14:paraId="662D0E96" w14:textId="77777777" w:rsidR="004B684C" w:rsidRPr="009C1E70" w:rsidRDefault="004B684C" w:rsidP="004B684C">
            <w:pPr>
              <w:spacing w:line="480" w:lineRule="auto"/>
              <w:jc w:val="center"/>
              <w:rPr>
                <w:rFonts w:cs="Arial"/>
                <w:b/>
                <w:bCs/>
                <w:i/>
                <w:sz w:val="18"/>
                <w:szCs w:val="20"/>
              </w:rPr>
            </w:pPr>
          </w:p>
        </w:tc>
        <w:tc>
          <w:tcPr>
            <w:tcW w:w="1390" w:type="dxa"/>
            <w:tcBorders>
              <w:bottom w:val="single" w:sz="4" w:space="0" w:color="000000"/>
            </w:tcBorders>
          </w:tcPr>
          <w:p w14:paraId="69958707" w14:textId="44B326BF" w:rsidR="004B684C" w:rsidRPr="009C1E70" w:rsidRDefault="004B684C" w:rsidP="004B684C">
            <w:pPr>
              <w:spacing w:line="480" w:lineRule="auto"/>
              <w:jc w:val="center"/>
              <w:rPr>
                <w:rFonts w:cs="Arial"/>
                <w:b/>
                <w:bCs/>
                <w:i/>
                <w:sz w:val="18"/>
                <w:szCs w:val="20"/>
              </w:rPr>
            </w:pPr>
            <w:r w:rsidRPr="009C1E70">
              <w:rPr>
                <w:rFonts w:cs="Arial"/>
                <w:b/>
                <w:bCs/>
                <w:i/>
                <w:sz w:val="18"/>
                <w:szCs w:val="20"/>
              </w:rPr>
              <w:t>Pea-1</w:t>
            </w:r>
          </w:p>
        </w:tc>
        <w:tc>
          <w:tcPr>
            <w:tcW w:w="1391" w:type="dxa"/>
            <w:tcBorders>
              <w:bottom w:val="single" w:sz="4" w:space="0" w:color="000000"/>
            </w:tcBorders>
          </w:tcPr>
          <w:p w14:paraId="2869FF05" w14:textId="27E25311" w:rsidR="004B684C" w:rsidRPr="009C1E70" w:rsidRDefault="004B684C" w:rsidP="004B684C">
            <w:pPr>
              <w:spacing w:line="480" w:lineRule="auto"/>
              <w:jc w:val="center"/>
              <w:rPr>
                <w:rFonts w:cs="Arial"/>
                <w:b/>
                <w:bCs/>
                <w:i/>
                <w:sz w:val="18"/>
                <w:szCs w:val="20"/>
              </w:rPr>
            </w:pPr>
            <w:r w:rsidRPr="009C1E70">
              <w:rPr>
                <w:rFonts w:cs="Arial"/>
                <w:b/>
                <w:bCs/>
                <w:i/>
                <w:sz w:val="18"/>
                <w:szCs w:val="20"/>
              </w:rPr>
              <w:t>Pea-2</w:t>
            </w:r>
          </w:p>
        </w:tc>
        <w:tc>
          <w:tcPr>
            <w:tcW w:w="1391" w:type="dxa"/>
            <w:tcBorders>
              <w:bottom w:val="single" w:sz="4" w:space="0" w:color="auto"/>
            </w:tcBorders>
          </w:tcPr>
          <w:p w14:paraId="056936BD" w14:textId="3099794F" w:rsidR="004B684C" w:rsidRPr="009C1E70" w:rsidRDefault="004B684C" w:rsidP="004B684C">
            <w:pPr>
              <w:spacing w:line="480" w:lineRule="auto"/>
              <w:jc w:val="center"/>
              <w:rPr>
                <w:rFonts w:cs="Arial"/>
                <w:b/>
                <w:bCs/>
                <w:i/>
                <w:sz w:val="18"/>
                <w:szCs w:val="20"/>
              </w:rPr>
            </w:pPr>
            <w:r w:rsidRPr="009C1E70">
              <w:rPr>
                <w:rFonts w:cs="Arial"/>
                <w:b/>
                <w:bCs/>
                <w:i/>
                <w:sz w:val="18"/>
                <w:szCs w:val="20"/>
              </w:rPr>
              <w:t>Soy</w:t>
            </w:r>
          </w:p>
        </w:tc>
        <w:tc>
          <w:tcPr>
            <w:tcW w:w="1391" w:type="dxa"/>
            <w:tcBorders>
              <w:bottom w:val="single" w:sz="4" w:space="0" w:color="auto"/>
            </w:tcBorders>
          </w:tcPr>
          <w:p w14:paraId="3065B4EC" w14:textId="0ACFA624" w:rsidR="004B684C" w:rsidRPr="009C1E70" w:rsidRDefault="004B684C" w:rsidP="004B684C">
            <w:pPr>
              <w:spacing w:line="480" w:lineRule="auto"/>
              <w:jc w:val="center"/>
              <w:rPr>
                <w:rFonts w:cs="Arial"/>
                <w:b/>
                <w:bCs/>
                <w:i/>
                <w:sz w:val="18"/>
                <w:szCs w:val="20"/>
              </w:rPr>
            </w:pPr>
            <w:r w:rsidRPr="009C1E70">
              <w:rPr>
                <w:rFonts w:cs="Arial"/>
                <w:b/>
                <w:bCs/>
                <w:i/>
                <w:sz w:val="18"/>
                <w:szCs w:val="20"/>
              </w:rPr>
              <w:t>Potato</w:t>
            </w:r>
          </w:p>
        </w:tc>
      </w:tr>
      <w:tr w:rsidR="009C1E70" w:rsidRPr="009C1E70" w14:paraId="4C0220DD" w14:textId="77777777" w:rsidTr="00442BAC">
        <w:trPr>
          <w:trHeight w:val="556"/>
        </w:trPr>
        <w:tc>
          <w:tcPr>
            <w:tcW w:w="1287" w:type="dxa"/>
            <w:tcBorders>
              <w:top w:val="single" w:sz="4" w:space="0" w:color="000000"/>
              <w:bottom w:val="nil"/>
            </w:tcBorders>
            <w:shd w:val="clear" w:color="auto" w:fill="FFFFFF" w:themeFill="background1"/>
          </w:tcPr>
          <w:p w14:paraId="1CE496C9" w14:textId="20287A84" w:rsidR="00E2603E" w:rsidRPr="009C1E70" w:rsidRDefault="00E2603E" w:rsidP="00E2603E">
            <w:pPr>
              <w:spacing w:line="480" w:lineRule="auto"/>
              <w:jc w:val="left"/>
              <w:rPr>
                <w:rFonts w:cs="Arial"/>
                <w:b/>
                <w:sz w:val="18"/>
                <w:szCs w:val="20"/>
              </w:rPr>
            </w:pPr>
            <w:r w:rsidRPr="009C1E70">
              <w:rPr>
                <w:rFonts w:cs="Arial"/>
                <w:b/>
                <w:sz w:val="18"/>
                <w:szCs w:val="20"/>
              </w:rPr>
              <w:t>Ala</w:t>
            </w:r>
          </w:p>
        </w:tc>
        <w:tc>
          <w:tcPr>
            <w:tcW w:w="1390" w:type="dxa"/>
            <w:tcBorders>
              <w:top w:val="single" w:sz="4" w:space="0" w:color="000000"/>
              <w:bottom w:val="nil"/>
            </w:tcBorders>
            <w:shd w:val="clear" w:color="auto" w:fill="FFFFFF" w:themeFill="background1"/>
          </w:tcPr>
          <w:p w14:paraId="0879604F" w14:textId="2C4DDB0C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4.4</w:t>
            </w:r>
          </w:p>
        </w:tc>
        <w:tc>
          <w:tcPr>
            <w:tcW w:w="1391" w:type="dxa"/>
            <w:tcBorders>
              <w:top w:val="single" w:sz="4" w:space="0" w:color="000000"/>
              <w:bottom w:val="nil"/>
            </w:tcBorders>
            <w:shd w:val="clear" w:color="auto" w:fill="FFFFFF" w:themeFill="background1"/>
          </w:tcPr>
          <w:p w14:paraId="33706E86" w14:textId="2140E933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4.3</w:t>
            </w:r>
          </w:p>
        </w:tc>
        <w:tc>
          <w:tcPr>
            <w:tcW w:w="139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7A7AB17" w14:textId="3D5E1D64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4.1</w:t>
            </w:r>
          </w:p>
        </w:tc>
        <w:tc>
          <w:tcPr>
            <w:tcW w:w="139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B4CCA84" w14:textId="2AAA920A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2.5</w:t>
            </w:r>
          </w:p>
        </w:tc>
      </w:tr>
      <w:tr w:rsidR="009C1E70" w:rsidRPr="009C1E70" w14:paraId="169DAAF4" w14:textId="77777777" w:rsidTr="00442BAC">
        <w:trPr>
          <w:trHeight w:val="483"/>
        </w:trPr>
        <w:tc>
          <w:tcPr>
            <w:tcW w:w="1287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08B3A251" w14:textId="226C08F9" w:rsidR="00E2603E" w:rsidRPr="009C1E70" w:rsidRDefault="00E2603E" w:rsidP="00E2603E">
            <w:pPr>
              <w:spacing w:line="480" w:lineRule="auto"/>
              <w:jc w:val="left"/>
              <w:rPr>
                <w:rFonts w:cs="Arial"/>
                <w:b/>
                <w:sz w:val="18"/>
                <w:szCs w:val="20"/>
              </w:rPr>
            </w:pPr>
            <w:proofErr w:type="spellStart"/>
            <w:r w:rsidRPr="009C1E70">
              <w:rPr>
                <w:rFonts w:cs="Arial"/>
                <w:b/>
                <w:sz w:val="18"/>
                <w:szCs w:val="20"/>
              </w:rPr>
              <w:t>Arg</w:t>
            </w:r>
            <w:proofErr w:type="spellEnd"/>
          </w:p>
        </w:tc>
        <w:tc>
          <w:tcPr>
            <w:tcW w:w="1390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6E66C3B5" w14:textId="0C4FA1B5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8.7</w:t>
            </w:r>
          </w:p>
        </w:tc>
        <w:tc>
          <w:tcPr>
            <w:tcW w:w="1391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776EDF20" w14:textId="523F01CC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8.7</w:t>
            </w:r>
          </w:p>
        </w:tc>
        <w:tc>
          <w:tcPr>
            <w:tcW w:w="1391" w:type="dxa"/>
            <w:shd w:val="clear" w:color="auto" w:fill="FFFFFF" w:themeFill="background1"/>
          </w:tcPr>
          <w:p w14:paraId="663AC94A" w14:textId="02F7853D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7.6</w:t>
            </w:r>
          </w:p>
        </w:tc>
        <w:tc>
          <w:tcPr>
            <w:tcW w:w="1391" w:type="dxa"/>
            <w:shd w:val="clear" w:color="auto" w:fill="FFFFFF" w:themeFill="background1"/>
          </w:tcPr>
          <w:p w14:paraId="7372CFE0" w14:textId="0934B1A5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4.8</w:t>
            </w:r>
          </w:p>
        </w:tc>
      </w:tr>
      <w:tr w:rsidR="009C1E70" w:rsidRPr="009C1E70" w14:paraId="28631763" w14:textId="77777777" w:rsidTr="00442BAC">
        <w:trPr>
          <w:trHeight w:val="483"/>
        </w:trPr>
        <w:tc>
          <w:tcPr>
            <w:tcW w:w="1287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39B41FBE" w14:textId="7B17B52E" w:rsidR="00E2603E" w:rsidRPr="009C1E70" w:rsidRDefault="00E2603E" w:rsidP="00E2603E">
            <w:pPr>
              <w:spacing w:line="480" w:lineRule="auto"/>
              <w:jc w:val="left"/>
              <w:rPr>
                <w:rFonts w:cs="Arial"/>
                <w:b/>
                <w:sz w:val="18"/>
                <w:szCs w:val="20"/>
              </w:rPr>
            </w:pPr>
            <w:proofErr w:type="spellStart"/>
            <w:r w:rsidRPr="009C1E70">
              <w:rPr>
                <w:rFonts w:cs="Arial"/>
                <w:b/>
                <w:sz w:val="18"/>
                <w:szCs w:val="20"/>
              </w:rPr>
              <w:t>Asn</w:t>
            </w:r>
            <w:proofErr w:type="spellEnd"/>
            <w:r w:rsidRPr="009C1E70">
              <w:rPr>
                <w:rFonts w:cs="Arial"/>
                <w:b/>
                <w:sz w:val="18"/>
                <w:szCs w:val="20"/>
              </w:rPr>
              <w:t xml:space="preserve"> + Asp</w:t>
            </w:r>
          </w:p>
        </w:tc>
        <w:tc>
          <w:tcPr>
            <w:tcW w:w="1390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4E329257" w14:textId="11E5C476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11.9</w:t>
            </w:r>
          </w:p>
        </w:tc>
        <w:tc>
          <w:tcPr>
            <w:tcW w:w="1391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0524F70A" w14:textId="5634D8C2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11.5</w:t>
            </w:r>
          </w:p>
        </w:tc>
        <w:tc>
          <w:tcPr>
            <w:tcW w:w="1391" w:type="dxa"/>
            <w:shd w:val="clear" w:color="auto" w:fill="FFFFFF" w:themeFill="background1"/>
          </w:tcPr>
          <w:p w14:paraId="07E2C516" w14:textId="276D69D5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11.6</w:t>
            </w:r>
          </w:p>
        </w:tc>
        <w:tc>
          <w:tcPr>
            <w:tcW w:w="1391" w:type="dxa"/>
            <w:shd w:val="clear" w:color="auto" w:fill="FFFFFF" w:themeFill="background1"/>
          </w:tcPr>
          <w:p w14:paraId="7625EF87" w14:textId="2D3488AB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13.0</w:t>
            </w:r>
          </w:p>
        </w:tc>
      </w:tr>
      <w:tr w:rsidR="009C1E70" w:rsidRPr="009C1E70" w14:paraId="761DF6B0" w14:textId="77777777" w:rsidTr="00442BAC">
        <w:trPr>
          <w:trHeight w:val="483"/>
        </w:trPr>
        <w:tc>
          <w:tcPr>
            <w:tcW w:w="1287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7690F073" w14:textId="317618BF" w:rsidR="00E2603E" w:rsidRPr="009C1E70" w:rsidRDefault="00E2603E" w:rsidP="00E2603E">
            <w:pPr>
              <w:spacing w:line="480" w:lineRule="auto"/>
              <w:jc w:val="left"/>
              <w:rPr>
                <w:rFonts w:cs="Arial"/>
                <w:b/>
                <w:sz w:val="18"/>
                <w:szCs w:val="20"/>
              </w:rPr>
            </w:pPr>
            <w:proofErr w:type="spellStart"/>
            <w:r w:rsidRPr="009C1E70">
              <w:rPr>
                <w:rFonts w:cs="Arial"/>
                <w:b/>
                <w:sz w:val="18"/>
                <w:szCs w:val="20"/>
              </w:rPr>
              <w:t>Cys</w:t>
            </w:r>
            <w:proofErr w:type="spellEnd"/>
          </w:p>
        </w:tc>
        <w:tc>
          <w:tcPr>
            <w:tcW w:w="1390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316559A0" w14:textId="3BCC84DF" w:rsidR="00E2603E" w:rsidRPr="009C1E70" w:rsidRDefault="00442BAC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N/D</w:t>
            </w:r>
          </w:p>
        </w:tc>
        <w:tc>
          <w:tcPr>
            <w:tcW w:w="1391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182C0DB1" w14:textId="446C68A9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1.0</w:t>
            </w:r>
          </w:p>
        </w:tc>
        <w:tc>
          <w:tcPr>
            <w:tcW w:w="1391" w:type="dxa"/>
            <w:shd w:val="clear" w:color="auto" w:fill="FFFFFF" w:themeFill="background1"/>
          </w:tcPr>
          <w:p w14:paraId="6D160C79" w14:textId="17123AF1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1.3</w:t>
            </w:r>
          </w:p>
        </w:tc>
        <w:tc>
          <w:tcPr>
            <w:tcW w:w="1391" w:type="dxa"/>
            <w:shd w:val="clear" w:color="auto" w:fill="FFFFFF" w:themeFill="background1"/>
          </w:tcPr>
          <w:p w14:paraId="01E9819C" w14:textId="4C835510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2.4</w:t>
            </w:r>
          </w:p>
        </w:tc>
      </w:tr>
      <w:tr w:rsidR="009C1E70" w:rsidRPr="009C1E70" w14:paraId="194F4C87" w14:textId="77777777" w:rsidTr="00442BAC">
        <w:trPr>
          <w:trHeight w:val="483"/>
        </w:trPr>
        <w:tc>
          <w:tcPr>
            <w:tcW w:w="1287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2A3B6E51" w14:textId="4232350D" w:rsidR="00E2603E" w:rsidRPr="009C1E70" w:rsidRDefault="00E2603E" w:rsidP="00E2603E">
            <w:pPr>
              <w:spacing w:line="480" w:lineRule="auto"/>
              <w:jc w:val="left"/>
              <w:rPr>
                <w:rFonts w:cs="Arial"/>
                <w:b/>
                <w:sz w:val="18"/>
                <w:szCs w:val="20"/>
              </w:rPr>
            </w:pPr>
            <w:proofErr w:type="spellStart"/>
            <w:r w:rsidRPr="009C1E70">
              <w:rPr>
                <w:rFonts w:cs="Arial"/>
                <w:b/>
                <w:sz w:val="18"/>
                <w:szCs w:val="20"/>
              </w:rPr>
              <w:t>Gln</w:t>
            </w:r>
            <w:proofErr w:type="spellEnd"/>
            <w:r w:rsidRPr="009C1E70">
              <w:rPr>
                <w:rFonts w:cs="Arial"/>
                <w:b/>
                <w:sz w:val="18"/>
                <w:szCs w:val="20"/>
              </w:rPr>
              <w:t xml:space="preserve"> + Glu</w:t>
            </w:r>
          </w:p>
        </w:tc>
        <w:tc>
          <w:tcPr>
            <w:tcW w:w="1390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4503E242" w14:textId="19FE2E9F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17.3</w:t>
            </w:r>
          </w:p>
        </w:tc>
        <w:tc>
          <w:tcPr>
            <w:tcW w:w="1391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410BC6BB" w14:textId="0DF8019A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16.8</w:t>
            </w:r>
          </w:p>
        </w:tc>
        <w:tc>
          <w:tcPr>
            <w:tcW w:w="1391" w:type="dxa"/>
            <w:shd w:val="clear" w:color="auto" w:fill="FFFFFF" w:themeFill="background1"/>
          </w:tcPr>
          <w:p w14:paraId="7BD3DC15" w14:textId="05D81B69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19.6</w:t>
            </w:r>
          </w:p>
        </w:tc>
        <w:tc>
          <w:tcPr>
            <w:tcW w:w="1391" w:type="dxa"/>
            <w:shd w:val="clear" w:color="auto" w:fill="FFFFFF" w:themeFill="background1"/>
          </w:tcPr>
          <w:p w14:paraId="09AEFDE7" w14:textId="3377AE2F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7.8</w:t>
            </w:r>
          </w:p>
        </w:tc>
      </w:tr>
      <w:tr w:rsidR="009C1E70" w:rsidRPr="009C1E70" w14:paraId="4D6A2B93" w14:textId="77777777" w:rsidTr="00442BAC">
        <w:trPr>
          <w:trHeight w:val="483"/>
        </w:trPr>
        <w:tc>
          <w:tcPr>
            <w:tcW w:w="1287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0CA54546" w14:textId="444F3E59" w:rsidR="00E2603E" w:rsidRPr="009C1E70" w:rsidRDefault="00E2603E" w:rsidP="00E2603E">
            <w:pPr>
              <w:spacing w:line="480" w:lineRule="auto"/>
              <w:jc w:val="left"/>
              <w:rPr>
                <w:rFonts w:cs="Arial"/>
                <w:b/>
                <w:sz w:val="18"/>
                <w:szCs w:val="20"/>
              </w:rPr>
            </w:pPr>
            <w:proofErr w:type="spellStart"/>
            <w:r w:rsidRPr="009C1E70">
              <w:rPr>
                <w:rFonts w:cs="Arial"/>
                <w:b/>
                <w:sz w:val="18"/>
                <w:szCs w:val="20"/>
              </w:rPr>
              <w:t>Gly</w:t>
            </w:r>
            <w:proofErr w:type="spellEnd"/>
          </w:p>
        </w:tc>
        <w:tc>
          <w:tcPr>
            <w:tcW w:w="1390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3B5F3A7D" w14:textId="3C411DEB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4.1</w:t>
            </w:r>
          </w:p>
        </w:tc>
        <w:tc>
          <w:tcPr>
            <w:tcW w:w="1391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4F539FC1" w14:textId="7E621B20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4.1</w:t>
            </w:r>
          </w:p>
        </w:tc>
        <w:tc>
          <w:tcPr>
            <w:tcW w:w="1391" w:type="dxa"/>
            <w:shd w:val="clear" w:color="auto" w:fill="FFFFFF" w:themeFill="background1"/>
          </w:tcPr>
          <w:p w14:paraId="5624A0DA" w14:textId="13AEE0BE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4.1</w:t>
            </w:r>
          </w:p>
        </w:tc>
        <w:tc>
          <w:tcPr>
            <w:tcW w:w="1391" w:type="dxa"/>
            <w:shd w:val="clear" w:color="auto" w:fill="FFFFFF" w:themeFill="background1"/>
          </w:tcPr>
          <w:p w14:paraId="563BC10E" w14:textId="1031537F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5.8</w:t>
            </w:r>
          </w:p>
        </w:tc>
      </w:tr>
      <w:tr w:rsidR="009C1E70" w:rsidRPr="009C1E70" w14:paraId="7E2D7979" w14:textId="77777777" w:rsidTr="00442BAC">
        <w:trPr>
          <w:trHeight w:val="483"/>
        </w:trPr>
        <w:tc>
          <w:tcPr>
            <w:tcW w:w="1287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79C1BFC9" w14:textId="19ABF57D" w:rsidR="00E2603E" w:rsidRPr="009C1E70" w:rsidRDefault="00E2603E" w:rsidP="00E2603E">
            <w:pPr>
              <w:spacing w:line="480" w:lineRule="auto"/>
              <w:jc w:val="left"/>
              <w:rPr>
                <w:rFonts w:cs="Arial"/>
                <w:b/>
                <w:sz w:val="18"/>
                <w:szCs w:val="20"/>
              </w:rPr>
            </w:pPr>
            <w:r w:rsidRPr="009C1E70">
              <w:rPr>
                <w:rFonts w:cs="Arial"/>
                <w:b/>
                <w:sz w:val="18"/>
                <w:szCs w:val="20"/>
              </w:rPr>
              <w:t>His</w:t>
            </w:r>
          </w:p>
        </w:tc>
        <w:tc>
          <w:tcPr>
            <w:tcW w:w="1390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18E78E37" w14:textId="4AA311EC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2.5</w:t>
            </w:r>
          </w:p>
        </w:tc>
        <w:tc>
          <w:tcPr>
            <w:tcW w:w="1391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064781C4" w14:textId="14B7A4F2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2.5</w:t>
            </w:r>
          </w:p>
        </w:tc>
        <w:tc>
          <w:tcPr>
            <w:tcW w:w="1391" w:type="dxa"/>
            <w:shd w:val="clear" w:color="auto" w:fill="FFFFFF" w:themeFill="background1"/>
          </w:tcPr>
          <w:p w14:paraId="0049EF02" w14:textId="4447F948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2.5</w:t>
            </w:r>
          </w:p>
        </w:tc>
        <w:tc>
          <w:tcPr>
            <w:tcW w:w="1391" w:type="dxa"/>
            <w:shd w:val="clear" w:color="auto" w:fill="FFFFFF" w:themeFill="background1"/>
          </w:tcPr>
          <w:p w14:paraId="2F62D90C" w14:textId="74828856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1.8</w:t>
            </w:r>
          </w:p>
        </w:tc>
      </w:tr>
      <w:tr w:rsidR="009C1E70" w:rsidRPr="009C1E70" w14:paraId="34B52349" w14:textId="77777777" w:rsidTr="00442BAC">
        <w:trPr>
          <w:trHeight w:val="483"/>
        </w:trPr>
        <w:tc>
          <w:tcPr>
            <w:tcW w:w="1287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7C8508DA" w14:textId="0C615473" w:rsidR="00E2603E" w:rsidRPr="009C1E70" w:rsidRDefault="00E2603E" w:rsidP="00E2603E">
            <w:pPr>
              <w:spacing w:line="480" w:lineRule="auto"/>
              <w:jc w:val="left"/>
              <w:rPr>
                <w:rFonts w:cs="Arial"/>
                <w:b/>
                <w:sz w:val="18"/>
                <w:szCs w:val="20"/>
              </w:rPr>
            </w:pPr>
            <w:r w:rsidRPr="009C1E70">
              <w:rPr>
                <w:rFonts w:cs="Arial"/>
                <w:b/>
                <w:sz w:val="18"/>
                <w:szCs w:val="20"/>
              </w:rPr>
              <w:t>Ile</w:t>
            </w:r>
          </w:p>
        </w:tc>
        <w:tc>
          <w:tcPr>
            <w:tcW w:w="1390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16B195E0" w14:textId="33985B9C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4.9</w:t>
            </w:r>
          </w:p>
        </w:tc>
        <w:tc>
          <w:tcPr>
            <w:tcW w:w="1391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35CF5D76" w14:textId="643F9760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4.5</w:t>
            </w:r>
          </w:p>
        </w:tc>
        <w:tc>
          <w:tcPr>
            <w:tcW w:w="1391" w:type="dxa"/>
            <w:shd w:val="clear" w:color="auto" w:fill="FFFFFF" w:themeFill="background1"/>
          </w:tcPr>
          <w:p w14:paraId="01882406" w14:textId="4DCB5E95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4.4</w:t>
            </w:r>
          </w:p>
        </w:tc>
        <w:tc>
          <w:tcPr>
            <w:tcW w:w="1391" w:type="dxa"/>
            <w:shd w:val="clear" w:color="auto" w:fill="FFFFFF" w:themeFill="background1"/>
          </w:tcPr>
          <w:p w14:paraId="6F413C59" w14:textId="15300043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6.0</w:t>
            </w:r>
          </w:p>
        </w:tc>
      </w:tr>
      <w:tr w:rsidR="009C1E70" w:rsidRPr="009C1E70" w14:paraId="101F6C1D" w14:textId="77777777" w:rsidTr="00442BAC">
        <w:trPr>
          <w:trHeight w:val="483"/>
        </w:trPr>
        <w:tc>
          <w:tcPr>
            <w:tcW w:w="1287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27D2DD3C" w14:textId="7CD39CEE" w:rsidR="00E2603E" w:rsidRPr="009C1E70" w:rsidRDefault="00E2603E" w:rsidP="00E2603E">
            <w:pPr>
              <w:spacing w:line="480" w:lineRule="auto"/>
              <w:jc w:val="left"/>
              <w:rPr>
                <w:rFonts w:cs="Arial"/>
                <w:b/>
                <w:sz w:val="18"/>
                <w:szCs w:val="20"/>
              </w:rPr>
            </w:pPr>
            <w:r w:rsidRPr="009C1E70">
              <w:rPr>
                <w:rFonts w:cs="Arial"/>
                <w:b/>
                <w:sz w:val="18"/>
                <w:szCs w:val="20"/>
              </w:rPr>
              <w:t>Leu</w:t>
            </w:r>
          </w:p>
        </w:tc>
        <w:tc>
          <w:tcPr>
            <w:tcW w:w="1390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5F7E1C70" w14:textId="4A4CE31C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8.5</w:t>
            </w:r>
          </w:p>
        </w:tc>
        <w:tc>
          <w:tcPr>
            <w:tcW w:w="1391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0415E622" w14:textId="769F384E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8.4</w:t>
            </w:r>
          </w:p>
        </w:tc>
        <w:tc>
          <w:tcPr>
            <w:tcW w:w="1391" w:type="dxa"/>
            <w:shd w:val="clear" w:color="auto" w:fill="FFFFFF" w:themeFill="background1"/>
          </w:tcPr>
          <w:p w14:paraId="572A59FA" w14:textId="55398DF6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7.8</w:t>
            </w:r>
          </w:p>
        </w:tc>
        <w:tc>
          <w:tcPr>
            <w:tcW w:w="1391" w:type="dxa"/>
            <w:shd w:val="clear" w:color="auto" w:fill="FFFFFF" w:themeFill="background1"/>
          </w:tcPr>
          <w:p w14:paraId="0ECAAB6F" w14:textId="60A92663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9.8</w:t>
            </w:r>
          </w:p>
        </w:tc>
      </w:tr>
      <w:tr w:rsidR="009C1E70" w:rsidRPr="009C1E70" w14:paraId="02894EA5" w14:textId="77777777" w:rsidTr="00442BAC">
        <w:trPr>
          <w:trHeight w:val="483"/>
        </w:trPr>
        <w:tc>
          <w:tcPr>
            <w:tcW w:w="1287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12E5EE5A" w14:textId="23676E8B" w:rsidR="00E2603E" w:rsidRPr="009C1E70" w:rsidRDefault="00E2603E" w:rsidP="00E2603E">
            <w:pPr>
              <w:spacing w:line="480" w:lineRule="auto"/>
              <w:jc w:val="left"/>
              <w:rPr>
                <w:rFonts w:cs="Arial"/>
                <w:b/>
                <w:sz w:val="18"/>
                <w:szCs w:val="20"/>
              </w:rPr>
            </w:pPr>
            <w:r w:rsidRPr="009C1E70">
              <w:rPr>
                <w:rFonts w:cs="Arial"/>
                <w:b/>
                <w:sz w:val="18"/>
                <w:szCs w:val="20"/>
              </w:rPr>
              <w:t>Lys</w:t>
            </w:r>
          </w:p>
        </w:tc>
        <w:tc>
          <w:tcPr>
            <w:tcW w:w="1390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19F5AA25" w14:textId="417D0D77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7.6</w:t>
            </w:r>
          </w:p>
        </w:tc>
        <w:tc>
          <w:tcPr>
            <w:tcW w:w="1391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008D10CE" w14:textId="554000E5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7.2</w:t>
            </w:r>
          </w:p>
        </w:tc>
        <w:tc>
          <w:tcPr>
            <w:tcW w:w="1391" w:type="dxa"/>
            <w:shd w:val="clear" w:color="auto" w:fill="FFFFFF" w:themeFill="background1"/>
          </w:tcPr>
          <w:p w14:paraId="3ECA6DA0" w14:textId="4AF0A354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6.3</w:t>
            </w:r>
          </w:p>
        </w:tc>
        <w:tc>
          <w:tcPr>
            <w:tcW w:w="1391" w:type="dxa"/>
            <w:shd w:val="clear" w:color="auto" w:fill="FFFFFF" w:themeFill="background1"/>
          </w:tcPr>
          <w:p w14:paraId="76DC7534" w14:textId="12970D9E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7.6</w:t>
            </w:r>
          </w:p>
        </w:tc>
      </w:tr>
      <w:tr w:rsidR="009C1E70" w:rsidRPr="009C1E70" w14:paraId="25EF548C" w14:textId="77777777" w:rsidTr="00442BAC">
        <w:trPr>
          <w:trHeight w:val="483"/>
        </w:trPr>
        <w:tc>
          <w:tcPr>
            <w:tcW w:w="1287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3732ECFF" w14:textId="0A3CEAEB" w:rsidR="00E2603E" w:rsidRPr="009C1E70" w:rsidRDefault="00E2603E" w:rsidP="00E2603E">
            <w:pPr>
              <w:spacing w:line="480" w:lineRule="auto"/>
              <w:jc w:val="left"/>
              <w:rPr>
                <w:rFonts w:cs="Arial"/>
                <w:b/>
                <w:sz w:val="18"/>
                <w:szCs w:val="20"/>
              </w:rPr>
            </w:pPr>
            <w:r w:rsidRPr="009C1E70">
              <w:rPr>
                <w:rFonts w:cs="Arial"/>
                <w:b/>
                <w:sz w:val="18"/>
                <w:szCs w:val="20"/>
              </w:rPr>
              <w:t>Met</w:t>
            </w:r>
          </w:p>
        </w:tc>
        <w:tc>
          <w:tcPr>
            <w:tcW w:w="1390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37BAD132" w14:textId="14E4F398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1.0</w:t>
            </w:r>
          </w:p>
        </w:tc>
        <w:tc>
          <w:tcPr>
            <w:tcW w:w="1391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14F84DD9" w14:textId="136F3513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1.1</w:t>
            </w:r>
          </w:p>
        </w:tc>
        <w:tc>
          <w:tcPr>
            <w:tcW w:w="1391" w:type="dxa"/>
            <w:shd w:val="clear" w:color="auto" w:fill="FFFFFF" w:themeFill="background1"/>
          </w:tcPr>
          <w:p w14:paraId="14CF39C7" w14:textId="6E184C33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1.2</w:t>
            </w:r>
          </w:p>
        </w:tc>
        <w:tc>
          <w:tcPr>
            <w:tcW w:w="1391" w:type="dxa"/>
            <w:shd w:val="clear" w:color="auto" w:fill="FFFFFF" w:themeFill="background1"/>
          </w:tcPr>
          <w:p w14:paraId="6CE846C1" w14:textId="28BCFC9F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1.1</w:t>
            </w:r>
          </w:p>
        </w:tc>
      </w:tr>
      <w:tr w:rsidR="009C1E70" w:rsidRPr="009C1E70" w14:paraId="6752EA9F" w14:textId="77777777" w:rsidTr="00442BAC">
        <w:trPr>
          <w:trHeight w:val="483"/>
        </w:trPr>
        <w:tc>
          <w:tcPr>
            <w:tcW w:w="1287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51DFDB49" w14:textId="032A1713" w:rsidR="00E2603E" w:rsidRPr="009C1E70" w:rsidRDefault="00E2603E" w:rsidP="00E2603E">
            <w:pPr>
              <w:spacing w:line="480" w:lineRule="auto"/>
              <w:jc w:val="left"/>
              <w:rPr>
                <w:rFonts w:cs="Arial"/>
                <w:b/>
                <w:sz w:val="18"/>
                <w:szCs w:val="20"/>
              </w:rPr>
            </w:pPr>
            <w:proofErr w:type="spellStart"/>
            <w:r w:rsidRPr="009C1E70">
              <w:rPr>
                <w:rFonts w:cs="Arial"/>
                <w:b/>
                <w:sz w:val="18"/>
                <w:szCs w:val="20"/>
              </w:rPr>
              <w:t>Phe</w:t>
            </w:r>
            <w:proofErr w:type="spellEnd"/>
          </w:p>
        </w:tc>
        <w:tc>
          <w:tcPr>
            <w:tcW w:w="1390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13EC6354" w14:textId="727C1050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5.7</w:t>
            </w:r>
          </w:p>
        </w:tc>
        <w:tc>
          <w:tcPr>
            <w:tcW w:w="1391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6EAB3EE4" w14:textId="2C53D240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5.5</w:t>
            </w:r>
          </w:p>
        </w:tc>
        <w:tc>
          <w:tcPr>
            <w:tcW w:w="1391" w:type="dxa"/>
            <w:shd w:val="clear" w:color="auto" w:fill="FFFFFF" w:themeFill="background1"/>
          </w:tcPr>
          <w:p w14:paraId="3A98A591" w14:textId="76945B02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5.6</w:t>
            </w:r>
          </w:p>
        </w:tc>
        <w:tc>
          <w:tcPr>
            <w:tcW w:w="1391" w:type="dxa"/>
            <w:shd w:val="clear" w:color="auto" w:fill="FFFFFF" w:themeFill="background1"/>
          </w:tcPr>
          <w:p w14:paraId="0D148585" w14:textId="436ADE2E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7.0</w:t>
            </w:r>
          </w:p>
        </w:tc>
      </w:tr>
      <w:tr w:rsidR="009C1E70" w:rsidRPr="009C1E70" w14:paraId="3CF2C917" w14:textId="77777777" w:rsidTr="00442BAC">
        <w:trPr>
          <w:trHeight w:val="483"/>
        </w:trPr>
        <w:tc>
          <w:tcPr>
            <w:tcW w:w="1287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0A63C88D" w14:textId="7E05513C" w:rsidR="00E2603E" w:rsidRPr="009C1E70" w:rsidRDefault="00E2603E" w:rsidP="00E2603E">
            <w:pPr>
              <w:spacing w:line="480" w:lineRule="auto"/>
              <w:jc w:val="left"/>
              <w:rPr>
                <w:rFonts w:cs="Arial"/>
                <w:b/>
                <w:sz w:val="18"/>
                <w:szCs w:val="20"/>
              </w:rPr>
            </w:pPr>
            <w:r w:rsidRPr="009C1E70">
              <w:rPr>
                <w:rFonts w:cs="Arial"/>
                <w:b/>
                <w:sz w:val="18"/>
                <w:szCs w:val="20"/>
              </w:rPr>
              <w:t>Pro</w:t>
            </w:r>
          </w:p>
        </w:tc>
        <w:tc>
          <w:tcPr>
            <w:tcW w:w="1390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31118923" w14:textId="1109F769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4.5</w:t>
            </w:r>
          </w:p>
        </w:tc>
        <w:tc>
          <w:tcPr>
            <w:tcW w:w="1391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08C6DB3C" w14:textId="26B5AB81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4.5</w:t>
            </w:r>
          </w:p>
        </w:tc>
        <w:tc>
          <w:tcPr>
            <w:tcW w:w="1391" w:type="dxa"/>
            <w:shd w:val="clear" w:color="auto" w:fill="FFFFFF" w:themeFill="background1"/>
          </w:tcPr>
          <w:p w14:paraId="4FD54644" w14:textId="1216F135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5.4</w:t>
            </w:r>
          </w:p>
        </w:tc>
        <w:tc>
          <w:tcPr>
            <w:tcW w:w="1391" w:type="dxa"/>
            <w:shd w:val="clear" w:color="auto" w:fill="FFFFFF" w:themeFill="background1"/>
          </w:tcPr>
          <w:p w14:paraId="43F584C1" w14:textId="123AB00A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5.5</w:t>
            </w:r>
          </w:p>
        </w:tc>
      </w:tr>
      <w:tr w:rsidR="009C1E70" w:rsidRPr="009C1E70" w14:paraId="1A54F336" w14:textId="77777777" w:rsidTr="00442BAC">
        <w:trPr>
          <w:trHeight w:val="483"/>
        </w:trPr>
        <w:tc>
          <w:tcPr>
            <w:tcW w:w="1287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12D4DE0A" w14:textId="7BDEC5D6" w:rsidR="00E2603E" w:rsidRPr="009C1E70" w:rsidRDefault="00E2603E" w:rsidP="00E2603E">
            <w:pPr>
              <w:spacing w:line="480" w:lineRule="auto"/>
              <w:jc w:val="left"/>
              <w:rPr>
                <w:rFonts w:cs="Arial"/>
                <w:b/>
                <w:sz w:val="18"/>
                <w:szCs w:val="20"/>
              </w:rPr>
            </w:pPr>
            <w:r w:rsidRPr="009C1E70">
              <w:rPr>
                <w:rFonts w:cs="Arial"/>
                <w:b/>
                <w:sz w:val="18"/>
                <w:szCs w:val="20"/>
              </w:rPr>
              <w:t>Ser</w:t>
            </w:r>
          </w:p>
        </w:tc>
        <w:tc>
          <w:tcPr>
            <w:tcW w:w="1390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0B56DBE2" w14:textId="3EC4BF19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5.4</w:t>
            </w:r>
          </w:p>
        </w:tc>
        <w:tc>
          <w:tcPr>
            <w:tcW w:w="1391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1E3E3410" w14:textId="22814DEE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5.3</w:t>
            </w:r>
          </w:p>
        </w:tc>
        <w:tc>
          <w:tcPr>
            <w:tcW w:w="1391" w:type="dxa"/>
            <w:shd w:val="clear" w:color="auto" w:fill="FFFFFF" w:themeFill="background1"/>
          </w:tcPr>
          <w:p w14:paraId="535FFDD0" w14:textId="7035B5A3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5.4</w:t>
            </w:r>
          </w:p>
        </w:tc>
        <w:tc>
          <w:tcPr>
            <w:tcW w:w="1391" w:type="dxa"/>
            <w:shd w:val="clear" w:color="auto" w:fill="FFFFFF" w:themeFill="background1"/>
          </w:tcPr>
          <w:p w14:paraId="2498F0A7" w14:textId="6DE4A11E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4.8</w:t>
            </w:r>
          </w:p>
        </w:tc>
      </w:tr>
      <w:tr w:rsidR="009C1E70" w:rsidRPr="009C1E70" w14:paraId="4B26FE45" w14:textId="77777777" w:rsidTr="00442BAC">
        <w:trPr>
          <w:trHeight w:val="556"/>
        </w:trPr>
        <w:tc>
          <w:tcPr>
            <w:tcW w:w="1287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2417723A" w14:textId="7DA024BC" w:rsidR="00E2603E" w:rsidRPr="009C1E70" w:rsidRDefault="00E2603E" w:rsidP="00E2603E">
            <w:pPr>
              <w:spacing w:line="480" w:lineRule="auto"/>
              <w:jc w:val="left"/>
              <w:rPr>
                <w:rFonts w:cs="Arial"/>
                <w:b/>
                <w:sz w:val="18"/>
                <w:szCs w:val="20"/>
              </w:rPr>
            </w:pPr>
            <w:proofErr w:type="spellStart"/>
            <w:r w:rsidRPr="009C1E70">
              <w:rPr>
                <w:rFonts w:cs="Arial"/>
                <w:b/>
                <w:sz w:val="18"/>
                <w:szCs w:val="20"/>
              </w:rPr>
              <w:t>Thr</w:t>
            </w:r>
            <w:proofErr w:type="spellEnd"/>
          </w:p>
        </w:tc>
        <w:tc>
          <w:tcPr>
            <w:tcW w:w="1390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3285D238" w14:textId="41ABA1FF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3.8</w:t>
            </w:r>
          </w:p>
        </w:tc>
        <w:tc>
          <w:tcPr>
            <w:tcW w:w="1391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52DE7C32" w14:textId="559763AC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3.9</w:t>
            </w:r>
          </w:p>
        </w:tc>
        <w:tc>
          <w:tcPr>
            <w:tcW w:w="1391" w:type="dxa"/>
            <w:shd w:val="clear" w:color="auto" w:fill="FFFFFF" w:themeFill="background1"/>
          </w:tcPr>
          <w:p w14:paraId="5040C595" w14:textId="1AA2A848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3.7</w:t>
            </w:r>
          </w:p>
        </w:tc>
        <w:tc>
          <w:tcPr>
            <w:tcW w:w="1391" w:type="dxa"/>
            <w:shd w:val="clear" w:color="auto" w:fill="FFFFFF" w:themeFill="background1"/>
          </w:tcPr>
          <w:p w14:paraId="3C4F5970" w14:textId="035D762A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4.7</w:t>
            </w:r>
          </w:p>
        </w:tc>
      </w:tr>
      <w:tr w:rsidR="009C1E70" w:rsidRPr="009C1E70" w14:paraId="490BD4BE" w14:textId="77777777" w:rsidTr="00442BAC">
        <w:trPr>
          <w:trHeight w:val="556"/>
        </w:trPr>
        <w:tc>
          <w:tcPr>
            <w:tcW w:w="1287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7E2F28DA" w14:textId="236936F5" w:rsidR="00E2603E" w:rsidRPr="009C1E70" w:rsidRDefault="00E2603E" w:rsidP="00E2603E">
            <w:pPr>
              <w:spacing w:line="480" w:lineRule="auto"/>
              <w:jc w:val="left"/>
              <w:rPr>
                <w:rFonts w:cs="Arial"/>
                <w:b/>
                <w:sz w:val="18"/>
                <w:szCs w:val="20"/>
              </w:rPr>
            </w:pPr>
            <w:proofErr w:type="spellStart"/>
            <w:r w:rsidRPr="009C1E70">
              <w:rPr>
                <w:rFonts w:cs="Arial"/>
                <w:b/>
                <w:sz w:val="18"/>
                <w:szCs w:val="20"/>
              </w:rPr>
              <w:t>Trp</w:t>
            </w:r>
            <w:proofErr w:type="spellEnd"/>
          </w:p>
        </w:tc>
        <w:tc>
          <w:tcPr>
            <w:tcW w:w="1390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723F35CB" w14:textId="0CD672B0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0.8</w:t>
            </w:r>
          </w:p>
        </w:tc>
        <w:tc>
          <w:tcPr>
            <w:tcW w:w="1391" w:type="dxa"/>
            <w:tcBorders>
              <w:top w:val="nil"/>
              <w:bottom w:val="nil"/>
            </w:tcBorders>
            <w:shd w:val="clear" w:color="auto" w:fill="FFFFFF" w:themeFill="background1"/>
          </w:tcPr>
          <w:p w14:paraId="7DFF9DA9" w14:textId="2BD7B0E0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1.0</w:t>
            </w:r>
          </w:p>
        </w:tc>
        <w:tc>
          <w:tcPr>
            <w:tcW w:w="1391" w:type="dxa"/>
            <w:shd w:val="clear" w:color="auto" w:fill="FFFFFF" w:themeFill="background1"/>
          </w:tcPr>
          <w:p w14:paraId="52505268" w14:textId="6ABC82DA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1.3</w:t>
            </w:r>
          </w:p>
        </w:tc>
        <w:tc>
          <w:tcPr>
            <w:tcW w:w="1391" w:type="dxa"/>
            <w:shd w:val="clear" w:color="auto" w:fill="FFFFFF" w:themeFill="background1"/>
          </w:tcPr>
          <w:p w14:paraId="6E763CEA" w14:textId="25B35146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1.5</w:t>
            </w:r>
          </w:p>
        </w:tc>
      </w:tr>
      <w:tr w:rsidR="009C1E70" w:rsidRPr="009C1E70" w14:paraId="0661EEFE" w14:textId="77777777" w:rsidTr="00442BAC">
        <w:trPr>
          <w:trHeight w:val="556"/>
        </w:trPr>
        <w:tc>
          <w:tcPr>
            <w:tcW w:w="1287" w:type="dxa"/>
            <w:tcBorders>
              <w:top w:val="nil"/>
            </w:tcBorders>
            <w:shd w:val="clear" w:color="auto" w:fill="FFFFFF" w:themeFill="background1"/>
          </w:tcPr>
          <w:p w14:paraId="24FD1FA2" w14:textId="209B0CB9" w:rsidR="00E2603E" w:rsidRPr="009C1E70" w:rsidRDefault="00E2603E" w:rsidP="00E2603E">
            <w:pPr>
              <w:spacing w:line="480" w:lineRule="auto"/>
              <w:jc w:val="left"/>
              <w:rPr>
                <w:rFonts w:cs="Arial"/>
                <w:b/>
                <w:sz w:val="18"/>
                <w:szCs w:val="20"/>
              </w:rPr>
            </w:pPr>
            <w:r w:rsidRPr="009C1E70">
              <w:rPr>
                <w:rFonts w:cs="Arial"/>
                <w:b/>
                <w:sz w:val="18"/>
                <w:szCs w:val="20"/>
              </w:rPr>
              <w:t>Tyr</w:t>
            </w:r>
          </w:p>
        </w:tc>
        <w:tc>
          <w:tcPr>
            <w:tcW w:w="1390" w:type="dxa"/>
            <w:tcBorders>
              <w:top w:val="nil"/>
            </w:tcBorders>
            <w:shd w:val="clear" w:color="auto" w:fill="FFFFFF" w:themeFill="background1"/>
          </w:tcPr>
          <w:p w14:paraId="1DB34413" w14:textId="38C605F9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3.8</w:t>
            </w:r>
          </w:p>
        </w:tc>
        <w:tc>
          <w:tcPr>
            <w:tcW w:w="1391" w:type="dxa"/>
            <w:tcBorders>
              <w:top w:val="nil"/>
            </w:tcBorders>
            <w:shd w:val="clear" w:color="auto" w:fill="FFFFFF" w:themeFill="background1"/>
          </w:tcPr>
          <w:p w14:paraId="0147458D" w14:textId="0CA950BA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3.8</w:t>
            </w:r>
          </w:p>
        </w:tc>
        <w:tc>
          <w:tcPr>
            <w:tcW w:w="1391" w:type="dxa"/>
            <w:shd w:val="clear" w:color="auto" w:fill="FFFFFF" w:themeFill="background1"/>
          </w:tcPr>
          <w:p w14:paraId="2643F1FD" w14:textId="7FB2A0B1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3.8</w:t>
            </w:r>
          </w:p>
        </w:tc>
        <w:tc>
          <w:tcPr>
            <w:tcW w:w="1391" w:type="dxa"/>
            <w:shd w:val="clear" w:color="auto" w:fill="FFFFFF" w:themeFill="background1"/>
          </w:tcPr>
          <w:p w14:paraId="17A7407E" w14:textId="08EE5721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5.5</w:t>
            </w:r>
          </w:p>
        </w:tc>
      </w:tr>
      <w:tr w:rsidR="009C1E70" w:rsidRPr="009C1E70" w14:paraId="348E74C5" w14:textId="77777777" w:rsidTr="00442BAC">
        <w:trPr>
          <w:trHeight w:val="556"/>
        </w:trPr>
        <w:tc>
          <w:tcPr>
            <w:tcW w:w="1287" w:type="dxa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0F764710" w14:textId="7EFDE64F" w:rsidR="00E2603E" w:rsidRPr="009C1E70" w:rsidRDefault="00E2603E" w:rsidP="00E2603E">
            <w:pPr>
              <w:spacing w:line="480" w:lineRule="auto"/>
              <w:jc w:val="left"/>
              <w:rPr>
                <w:rFonts w:cs="Arial"/>
                <w:b/>
                <w:sz w:val="18"/>
                <w:szCs w:val="20"/>
              </w:rPr>
            </w:pPr>
            <w:r w:rsidRPr="009C1E70">
              <w:rPr>
                <w:rFonts w:cs="Arial"/>
                <w:b/>
                <w:sz w:val="18"/>
                <w:szCs w:val="20"/>
              </w:rPr>
              <w:t>Val</w:t>
            </w:r>
          </w:p>
        </w:tc>
        <w:tc>
          <w:tcPr>
            <w:tcW w:w="1390" w:type="dxa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4790DAD9" w14:textId="10145CDD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5.1</w:t>
            </w:r>
          </w:p>
        </w:tc>
        <w:tc>
          <w:tcPr>
            <w:tcW w:w="1391" w:type="dxa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1B288CDA" w14:textId="568AB0C2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5.0</w:t>
            </w:r>
          </w:p>
        </w:tc>
        <w:tc>
          <w:tcPr>
            <w:tcW w:w="139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DB04EC0" w14:textId="03E593A6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4.4</w:t>
            </w:r>
          </w:p>
        </w:tc>
        <w:tc>
          <w:tcPr>
            <w:tcW w:w="139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FCA077F" w14:textId="39AAEA99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sz w:val="18"/>
                <w:szCs w:val="20"/>
              </w:rPr>
            </w:pPr>
            <w:r w:rsidRPr="009C1E70">
              <w:rPr>
                <w:rFonts w:cs="Arial"/>
                <w:sz w:val="18"/>
                <w:szCs w:val="20"/>
              </w:rPr>
              <w:t>8.6</w:t>
            </w:r>
          </w:p>
        </w:tc>
      </w:tr>
      <w:tr w:rsidR="009C1E70" w:rsidRPr="009C1E70" w14:paraId="413E7EF0" w14:textId="77777777" w:rsidTr="00442BAC">
        <w:trPr>
          <w:trHeight w:val="556"/>
        </w:trPr>
        <w:tc>
          <w:tcPr>
            <w:tcW w:w="1287" w:type="dxa"/>
            <w:tcBorders>
              <w:top w:val="single" w:sz="4" w:space="0" w:color="auto"/>
            </w:tcBorders>
          </w:tcPr>
          <w:p w14:paraId="34290CCD" w14:textId="08370829" w:rsidR="00E2603E" w:rsidRPr="009C1E70" w:rsidRDefault="00E2603E" w:rsidP="00E2603E">
            <w:pPr>
              <w:spacing w:line="480" w:lineRule="auto"/>
              <w:jc w:val="left"/>
              <w:rPr>
                <w:rFonts w:cs="Arial"/>
                <w:b/>
                <w:sz w:val="18"/>
                <w:szCs w:val="20"/>
              </w:rPr>
            </w:pPr>
            <w:r w:rsidRPr="009C1E70">
              <w:rPr>
                <w:rFonts w:cs="Arial"/>
                <w:b/>
                <w:sz w:val="18"/>
                <w:szCs w:val="20"/>
              </w:rPr>
              <w:t>Total</w:t>
            </w:r>
          </w:p>
        </w:tc>
        <w:tc>
          <w:tcPr>
            <w:tcW w:w="1390" w:type="dxa"/>
            <w:tcBorders>
              <w:top w:val="single" w:sz="4" w:space="0" w:color="auto"/>
            </w:tcBorders>
          </w:tcPr>
          <w:p w14:paraId="25DCDE0E" w14:textId="70B5FCCA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b/>
                <w:bCs/>
                <w:sz w:val="18"/>
                <w:szCs w:val="20"/>
              </w:rPr>
            </w:pPr>
            <w:r w:rsidRPr="009C1E70">
              <w:rPr>
                <w:rFonts w:cs="Arial"/>
                <w:b/>
                <w:bCs/>
                <w:sz w:val="18"/>
                <w:szCs w:val="20"/>
              </w:rPr>
              <w:t>99.9</w:t>
            </w:r>
          </w:p>
        </w:tc>
        <w:tc>
          <w:tcPr>
            <w:tcW w:w="1391" w:type="dxa"/>
            <w:tcBorders>
              <w:top w:val="single" w:sz="4" w:space="0" w:color="auto"/>
            </w:tcBorders>
          </w:tcPr>
          <w:p w14:paraId="253F80CD" w14:textId="21ABDD5E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b/>
                <w:bCs/>
                <w:sz w:val="18"/>
                <w:szCs w:val="20"/>
              </w:rPr>
            </w:pPr>
            <w:r w:rsidRPr="009C1E70">
              <w:rPr>
                <w:rFonts w:cs="Arial"/>
                <w:b/>
                <w:bCs/>
                <w:sz w:val="18"/>
                <w:szCs w:val="20"/>
              </w:rPr>
              <w:t>99.1</w:t>
            </w:r>
          </w:p>
        </w:tc>
        <w:tc>
          <w:tcPr>
            <w:tcW w:w="1391" w:type="dxa"/>
            <w:tcBorders>
              <w:top w:val="single" w:sz="4" w:space="0" w:color="auto"/>
            </w:tcBorders>
          </w:tcPr>
          <w:p w14:paraId="103CF76A" w14:textId="2B5888F5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b/>
                <w:bCs/>
                <w:sz w:val="18"/>
                <w:szCs w:val="20"/>
              </w:rPr>
            </w:pPr>
            <w:r w:rsidRPr="009C1E70">
              <w:rPr>
                <w:rFonts w:cs="Arial"/>
                <w:b/>
                <w:bCs/>
                <w:sz w:val="18"/>
                <w:szCs w:val="20"/>
              </w:rPr>
              <w:t>100.0</w:t>
            </w:r>
          </w:p>
        </w:tc>
        <w:tc>
          <w:tcPr>
            <w:tcW w:w="1391" w:type="dxa"/>
            <w:tcBorders>
              <w:top w:val="single" w:sz="4" w:space="0" w:color="auto"/>
            </w:tcBorders>
          </w:tcPr>
          <w:p w14:paraId="0DEC672A" w14:textId="2DC12354" w:rsidR="00E2603E" w:rsidRPr="009C1E70" w:rsidRDefault="00E2603E" w:rsidP="00E2603E">
            <w:pPr>
              <w:spacing w:line="480" w:lineRule="auto"/>
              <w:jc w:val="center"/>
              <w:rPr>
                <w:rFonts w:cs="Arial"/>
                <w:b/>
                <w:bCs/>
                <w:sz w:val="18"/>
                <w:szCs w:val="20"/>
              </w:rPr>
            </w:pPr>
            <w:r w:rsidRPr="009C1E70">
              <w:rPr>
                <w:rFonts w:cs="Arial"/>
                <w:b/>
                <w:bCs/>
                <w:sz w:val="18"/>
                <w:szCs w:val="20"/>
              </w:rPr>
              <w:t>100.0</w:t>
            </w:r>
          </w:p>
        </w:tc>
      </w:tr>
      <w:tr w:rsidR="009C1E70" w:rsidRPr="009C1E70" w14:paraId="56F3AEFB" w14:textId="77777777" w:rsidTr="00442BAC">
        <w:trPr>
          <w:trHeight w:val="556"/>
        </w:trPr>
        <w:tc>
          <w:tcPr>
            <w:tcW w:w="1287" w:type="dxa"/>
          </w:tcPr>
          <w:p w14:paraId="1E8AB363" w14:textId="3D640C86" w:rsidR="0011618F" w:rsidRPr="009C1E70" w:rsidRDefault="0011618F" w:rsidP="00E2603E">
            <w:pPr>
              <w:spacing w:line="480" w:lineRule="auto"/>
              <w:jc w:val="left"/>
              <w:rPr>
                <w:rFonts w:cs="Arial"/>
                <w:b/>
                <w:sz w:val="18"/>
                <w:szCs w:val="20"/>
              </w:rPr>
            </w:pPr>
            <w:r w:rsidRPr="009C1E70">
              <w:rPr>
                <w:rFonts w:cs="Arial"/>
                <w:b/>
                <w:sz w:val="18"/>
                <w:szCs w:val="20"/>
              </w:rPr>
              <w:t>thereof SAA</w:t>
            </w:r>
          </w:p>
        </w:tc>
        <w:tc>
          <w:tcPr>
            <w:tcW w:w="1390" w:type="dxa"/>
          </w:tcPr>
          <w:p w14:paraId="4A109E14" w14:textId="6BDA847A" w:rsidR="0011618F" w:rsidRPr="009C1E70" w:rsidRDefault="00442BAC" w:rsidP="00E2603E">
            <w:pPr>
              <w:spacing w:line="480" w:lineRule="auto"/>
              <w:jc w:val="center"/>
              <w:rPr>
                <w:rFonts w:cs="Arial"/>
                <w:b/>
                <w:bCs/>
                <w:sz w:val="18"/>
                <w:szCs w:val="20"/>
              </w:rPr>
            </w:pPr>
            <w:r w:rsidRPr="009C1E70">
              <w:rPr>
                <w:rFonts w:cs="Arial"/>
                <w:b/>
                <w:bCs/>
                <w:sz w:val="18"/>
                <w:szCs w:val="20"/>
              </w:rPr>
              <w:t>1.0</w:t>
            </w:r>
          </w:p>
        </w:tc>
        <w:tc>
          <w:tcPr>
            <w:tcW w:w="1391" w:type="dxa"/>
          </w:tcPr>
          <w:p w14:paraId="7A8D392F" w14:textId="32347E43" w:rsidR="0011618F" w:rsidRPr="009C1E70" w:rsidRDefault="00442BAC" w:rsidP="00E2603E">
            <w:pPr>
              <w:spacing w:line="480" w:lineRule="auto"/>
              <w:jc w:val="center"/>
              <w:rPr>
                <w:rFonts w:cs="Arial"/>
                <w:b/>
                <w:bCs/>
                <w:sz w:val="18"/>
                <w:szCs w:val="20"/>
              </w:rPr>
            </w:pPr>
            <w:r w:rsidRPr="009C1E70">
              <w:rPr>
                <w:rFonts w:cs="Arial"/>
                <w:b/>
                <w:bCs/>
                <w:sz w:val="18"/>
                <w:szCs w:val="20"/>
              </w:rPr>
              <w:t>2.1</w:t>
            </w:r>
          </w:p>
        </w:tc>
        <w:tc>
          <w:tcPr>
            <w:tcW w:w="1391" w:type="dxa"/>
          </w:tcPr>
          <w:p w14:paraId="16D7AAB3" w14:textId="3646723E" w:rsidR="0011618F" w:rsidRPr="009C1E70" w:rsidRDefault="00442BAC" w:rsidP="00E2603E">
            <w:pPr>
              <w:spacing w:line="480" w:lineRule="auto"/>
              <w:jc w:val="center"/>
              <w:rPr>
                <w:rFonts w:cs="Arial"/>
                <w:b/>
                <w:bCs/>
                <w:sz w:val="18"/>
                <w:szCs w:val="20"/>
              </w:rPr>
            </w:pPr>
            <w:r w:rsidRPr="009C1E70">
              <w:rPr>
                <w:rFonts w:cs="Arial"/>
                <w:b/>
                <w:bCs/>
                <w:sz w:val="18"/>
                <w:szCs w:val="20"/>
              </w:rPr>
              <w:t>2.5</w:t>
            </w:r>
          </w:p>
        </w:tc>
        <w:tc>
          <w:tcPr>
            <w:tcW w:w="1391" w:type="dxa"/>
          </w:tcPr>
          <w:p w14:paraId="6ABC5AC9" w14:textId="5CF12F05" w:rsidR="0011618F" w:rsidRPr="009C1E70" w:rsidRDefault="00442BAC" w:rsidP="00E2603E">
            <w:pPr>
              <w:spacing w:line="480" w:lineRule="auto"/>
              <w:jc w:val="center"/>
              <w:rPr>
                <w:rFonts w:cs="Arial"/>
                <w:b/>
                <w:bCs/>
                <w:sz w:val="18"/>
                <w:szCs w:val="20"/>
              </w:rPr>
            </w:pPr>
            <w:r w:rsidRPr="009C1E70">
              <w:rPr>
                <w:rFonts w:cs="Arial"/>
                <w:b/>
                <w:bCs/>
                <w:sz w:val="18"/>
                <w:szCs w:val="20"/>
              </w:rPr>
              <w:t>3.5</w:t>
            </w:r>
          </w:p>
        </w:tc>
      </w:tr>
      <w:tr w:rsidR="009C1E70" w:rsidRPr="009C1E70" w14:paraId="546E416D" w14:textId="77777777" w:rsidTr="00442BAC">
        <w:trPr>
          <w:trHeight w:val="556"/>
        </w:trPr>
        <w:tc>
          <w:tcPr>
            <w:tcW w:w="1287" w:type="dxa"/>
            <w:tcBorders>
              <w:bottom w:val="single" w:sz="12" w:space="0" w:color="000000"/>
            </w:tcBorders>
          </w:tcPr>
          <w:p w14:paraId="029267C4" w14:textId="73C3FBF6" w:rsidR="0011618F" w:rsidRPr="009C1E70" w:rsidRDefault="00442BAC" w:rsidP="00E2603E">
            <w:pPr>
              <w:spacing w:line="480" w:lineRule="auto"/>
              <w:jc w:val="left"/>
              <w:rPr>
                <w:rFonts w:cs="Arial"/>
                <w:b/>
                <w:sz w:val="18"/>
                <w:szCs w:val="20"/>
              </w:rPr>
            </w:pPr>
            <w:r w:rsidRPr="009C1E70">
              <w:rPr>
                <w:rFonts w:cs="Arial"/>
                <w:b/>
                <w:sz w:val="18"/>
                <w:szCs w:val="20"/>
              </w:rPr>
              <w:t>t</w:t>
            </w:r>
            <w:r w:rsidR="0011618F" w:rsidRPr="009C1E70">
              <w:rPr>
                <w:rFonts w:cs="Arial"/>
                <w:b/>
                <w:sz w:val="18"/>
                <w:szCs w:val="20"/>
              </w:rPr>
              <w:t>hereof HAA</w:t>
            </w:r>
          </w:p>
        </w:tc>
        <w:tc>
          <w:tcPr>
            <w:tcW w:w="1390" w:type="dxa"/>
            <w:tcBorders>
              <w:bottom w:val="single" w:sz="12" w:space="0" w:color="000000"/>
            </w:tcBorders>
          </w:tcPr>
          <w:p w14:paraId="45A37AAF" w14:textId="5AD9635C" w:rsidR="0011618F" w:rsidRPr="009C1E70" w:rsidRDefault="00442BAC" w:rsidP="00E2603E">
            <w:pPr>
              <w:spacing w:line="480" w:lineRule="auto"/>
              <w:jc w:val="center"/>
              <w:rPr>
                <w:rFonts w:cs="Arial"/>
                <w:b/>
                <w:bCs/>
                <w:sz w:val="18"/>
                <w:szCs w:val="20"/>
              </w:rPr>
            </w:pPr>
            <w:r w:rsidRPr="009C1E70">
              <w:rPr>
                <w:rFonts w:cs="Arial"/>
                <w:b/>
                <w:bCs/>
                <w:sz w:val="18"/>
                <w:szCs w:val="20"/>
              </w:rPr>
              <w:t>34.8</w:t>
            </w:r>
          </w:p>
        </w:tc>
        <w:tc>
          <w:tcPr>
            <w:tcW w:w="1391" w:type="dxa"/>
            <w:tcBorders>
              <w:bottom w:val="single" w:sz="12" w:space="0" w:color="000000"/>
            </w:tcBorders>
          </w:tcPr>
          <w:p w14:paraId="2BA6530F" w14:textId="55284BDC" w:rsidR="0011618F" w:rsidRPr="009C1E70" w:rsidRDefault="00442BAC" w:rsidP="00E2603E">
            <w:pPr>
              <w:spacing w:line="480" w:lineRule="auto"/>
              <w:jc w:val="center"/>
              <w:rPr>
                <w:rFonts w:cs="Arial"/>
                <w:b/>
                <w:bCs/>
                <w:sz w:val="18"/>
                <w:szCs w:val="20"/>
              </w:rPr>
            </w:pPr>
            <w:r w:rsidRPr="009C1E70">
              <w:rPr>
                <w:rFonts w:cs="Arial"/>
                <w:b/>
                <w:bCs/>
                <w:sz w:val="18"/>
                <w:szCs w:val="20"/>
              </w:rPr>
              <w:t>34.3</w:t>
            </w:r>
          </w:p>
        </w:tc>
        <w:tc>
          <w:tcPr>
            <w:tcW w:w="1391" w:type="dxa"/>
            <w:tcBorders>
              <w:bottom w:val="single" w:sz="12" w:space="0" w:color="000000"/>
            </w:tcBorders>
          </w:tcPr>
          <w:p w14:paraId="26CD3BDF" w14:textId="6B94DAFB" w:rsidR="0011618F" w:rsidRPr="009C1E70" w:rsidRDefault="00442BAC" w:rsidP="00E2603E">
            <w:pPr>
              <w:spacing w:line="480" w:lineRule="auto"/>
              <w:jc w:val="center"/>
              <w:rPr>
                <w:rFonts w:cs="Arial"/>
                <w:b/>
                <w:bCs/>
                <w:sz w:val="18"/>
                <w:szCs w:val="20"/>
              </w:rPr>
            </w:pPr>
            <w:r w:rsidRPr="009C1E70">
              <w:rPr>
                <w:rFonts w:cs="Arial"/>
                <w:b/>
                <w:bCs/>
                <w:sz w:val="18"/>
                <w:szCs w:val="20"/>
              </w:rPr>
              <w:t>34.1</w:t>
            </w:r>
          </w:p>
        </w:tc>
        <w:tc>
          <w:tcPr>
            <w:tcW w:w="1391" w:type="dxa"/>
            <w:tcBorders>
              <w:bottom w:val="single" w:sz="12" w:space="0" w:color="000000"/>
            </w:tcBorders>
          </w:tcPr>
          <w:p w14:paraId="2A7E9030" w14:textId="66BC75C8" w:rsidR="0011618F" w:rsidRPr="009C1E70" w:rsidRDefault="00442BAC" w:rsidP="00E2603E">
            <w:pPr>
              <w:spacing w:line="480" w:lineRule="auto"/>
              <w:jc w:val="center"/>
              <w:rPr>
                <w:rFonts w:cs="Arial"/>
                <w:b/>
                <w:bCs/>
                <w:sz w:val="18"/>
                <w:szCs w:val="20"/>
              </w:rPr>
            </w:pPr>
            <w:r w:rsidRPr="009C1E70">
              <w:rPr>
                <w:rFonts w:cs="Arial"/>
                <w:b/>
                <w:bCs/>
                <w:sz w:val="18"/>
                <w:szCs w:val="20"/>
              </w:rPr>
              <w:t>41.8</w:t>
            </w:r>
          </w:p>
        </w:tc>
      </w:tr>
    </w:tbl>
    <w:p w14:paraId="0B504CCC" w14:textId="42113CA8" w:rsidR="00442BAC" w:rsidRPr="009C1E70" w:rsidRDefault="00442BAC" w:rsidP="0062231C">
      <w:pPr>
        <w:rPr>
          <w:rFonts w:cs="Arial"/>
          <w:bCs/>
          <w:i/>
          <w:sz w:val="18"/>
          <w:szCs w:val="16"/>
        </w:rPr>
        <w:sectPr w:rsidR="00442BAC" w:rsidRPr="009C1E70"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  <w:r w:rsidRPr="009C1E70">
        <w:rPr>
          <w:rFonts w:cs="Arial"/>
          <w:bCs/>
          <w:i/>
          <w:sz w:val="18"/>
          <w:szCs w:val="16"/>
        </w:rPr>
        <w:t>SAA: sulfuric amino acids, HAA: hydrophobic amino acids</w:t>
      </w:r>
    </w:p>
    <w:p w14:paraId="73394296" w14:textId="5EB2C584" w:rsidR="0005121C" w:rsidRPr="009C1E70" w:rsidRDefault="0005121C" w:rsidP="0005121C">
      <w:pPr>
        <w:pStyle w:val="Beschriftung"/>
        <w:keepNext/>
        <w:spacing w:after="120" w:line="480" w:lineRule="auto"/>
        <w:ind w:right="1134"/>
        <w:rPr>
          <w:rFonts w:cs="Arial"/>
          <w:i w:val="0"/>
          <w:color w:val="auto"/>
          <w:szCs w:val="20"/>
        </w:rPr>
      </w:pPr>
      <w:r w:rsidRPr="009C1E70">
        <w:rPr>
          <w:rFonts w:cs="Arial"/>
          <w:b/>
          <w:i w:val="0"/>
          <w:color w:val="auto"/>
          <w:szCs w:val="20"/>
        </w:rPr>
        <w:lastRenderedPageBreak/>
        <w:t>Table S</w:t>
      </w:r>
      <w:r w:rsidR="00294567" w:rsidRPr="009C1E70">
        <w:rPr>
          <w:rFonts w:cs="Arial"/>
          <w:b/>
          <w:i w:val="0"/>
          <w:color w:val="auto"/>
          <w:szCs w:val="20"/>
        </w:rPr>
        <w:t>3</w:t>
      </w:r>
      <w:r w:rsidRPr="009C1E70">
        <w:rPr>
          <w:rFonts w:cs="Arial"/>
          <w:b/>
          <w:i w:val="0"/>
          <w:color w:val="auto"/>
          <w:szCs w:val="20"/>
        </w:rPr>
        <w:t xml:space="preserve"> Final protein content of the emulsions. </w:t>
      </w:r>
      <w:r w:rsidRPr="009C1E70">
        <w:rPr>
          <w:rFonts w:cs="Arial"/>
          <w:i w:val="0"/>
          <w:color w:val="auto"/>
          <w:szCs w:val="20"/>
        </w:rPr>
        <w:t>Listed is the</w:t>
      </w:r>
      <w:r w:rsidR="00E22CA6" w:rsidRPr="009C1E70">
        <w:rPr>
          <w:rFonts w:cs="Arial"/>
          <w:i w:val="0"/>
          <w:color w:val="auto"/>
          <w:szCs w:val="20"/>
        </w:rPr>
        <w:t xml:space="preserve"> calculated</w:t>
      </w:r>
      <w:r w:rsidRPr="009C1E70">
        <w:rPr>
          <w:rFonts w:cs="Arial"/>
          <w:i w:val="0"/>
          <w:color w:val="auto"/>
          <w:szCs w:val="20"/>
        </w:rPr>
        <w:t xml:space="preserve"> final protein amount of the emulsions in </w:t>
      </w:r>
      <w:r w:rsidR="00E22CA6" w:rsidRPr="009C1E70">
        <w:rPr>
          <w:rFonts w:cs="Arial"/>
          <w:i w:val="0"/>
          <w:color w:val="auto"/>
          <w:szCs w:val="20"/>
        </w:rPr>
        <w:t>g/100 g</w:t>
      </w:r>
      <w:r w:rsidRPr="009C1E70">
        <w:rPr>
          <w:rFonts w:cs="Arial"/>
          <w:i w:val="0"/>
          <w:color w:val="auto"/>
          <w:szCs w:val="20"/>
        </w:rPr>
        <w:t xml:space="preserve"> </w:t>
      </w:r>
      <w:r w:rsidR="00E22CA6" w:rsidRPr="009C1E70">
        <w:rPr>
          <w:rFonts w:cs="Arial"/>
          <w:i w:val="0"/>
          <w:color w:val="auto"/>
          <w:szCs w:val="20"/>
        </w:rPr>
        <w:t>considering the</w:t>
      </w:r>
      <w:r w:rsidRPr="009C1E70">
        <w:rPr>
          <w:rFonts w:cs="Arial"/>
          <w:i w:val="0"/>
          <w:color w:val="auto"/>
          <w:szCs w:val="20"/>
        </w:rPr>
        <w:t xml:space="preserve"> protein concentration in the continuous phase (C</w:t>
      </w:r>
      <w:r w:rsidRPr="009C1E70">
        <w:rPr>
          <w:rFonts w:cs="Arial"/>
          <w:i w:val="0"/>
          <w:color w:val="auto"/>
          <w:szCs w:val="20"/>
          <w:vertAlign w:val="subscript"/>
        </w:rPr>
        <w:t>P</w:t>
      </w:r>
      <w:r w:rsidRPr="009C1E70">
        <w:rPr>
          <w:rFonts w:cs="Arial"/>
          <w:i w:val="0"/>
          <w:color w:val="auto"/>
          <w:szCs w:val="20"/>
        </w:rPr>
        <w:t xml:space="preserve">C) in </w:t>
      </w:r>
      <w:r w:rsidR="00E22CA6" w:rsidRPr="009C1E70">
        <w:rPr>
          <w:rFonts w:cs="Arial"/>
          <w:i w:val="0"/>
          <w:color w:val="auto"/>
          <w:szCs w:val="20"/>
        </w:rPr>
        <w:br/>
        <w:t>g/100 g</w:t>
      </w:r>
      <w:r w:rsidRPr="009C1E70">
        <w:rPr>
          <w:rFonts w:cs="Arial"/>
          <w:i w:val="0"/>
          <w:color w:val="auto"/>
          <w:szCs w:val="20"/>
        </w:rPr>
        <w:t xml:space="preserve"> and the oil mass fraction 65 – 80 % (w/w).</w:t>
      </w:r>
      <w:bookmarkStart w:id="0" w:name="_GoBack"/>
      <w:bookmarkEnd w:id="0"/>
    </w:p>
    <w:tbl>
      <w:tblPr>
        <w:tblStyle w:val="Tabellenraster"/>
        <w:tblW w:w="79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47"/>
        <w:gridCol w:w="1633"/>
        <w:gridCol w:w="1633"/>
        <w:gridCol w:w="1633"/>
        <w:gridCol w:w="1633"/>
      </w:tblGrid>
      <w:tr w:rsidR="009C1E70" w:rsidRPr="009C1E70" w14:paraId="2F614DF9" w14:textId="77777777" w:rsidTr="00E22CA6">
        <w:tc>
          <w:tcPr>
            <w:tcW w:w="1447" w:type="dxa"/>
            <w:vMerge w:val="restart"/>
            <w:tcBorders>
              <w:top w:val="single" w:sz="12" w:space="0" w:color="auto"/>
              <w:bottom w:val="single" w:sz="4" w:space="0" w:color="auto"/>
            </w:tcBorders>
          </w:tcPr>
          <w:p w14:paraId="76BC65A2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b/>
                <w:bCs/>
                <w:i/>
                <w:sz w:val="18"/>
                <w:szCs w:val="18"/>
              </w:rPr>
            </w:pPr>
          </w:p>
          <w:p w14:paraId="3493DC7B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b/>
                <w:bCs/>
                <w:i/>
                <w:sz w:val="18"/>
                <w:szCs w:val="18"/>
              </w:rPr>
            </w:pPr>
            <w:r w:rsidRPr="009C1E70">
              <w:rPr>
                <w:rFonts w:cs="Arial"/>
                <w:b/>
                <w:bCs/>
                <w:i/>
                <w:sz w:val="18"/>
                <w:szCs w:val="18"/>
              </w:rPr>
              <w:t>C</w:t>
            </w:r>
            <w:r w:rsidRPr="009C1E70">
              <w:rPr>
                <w:rFonts w:cs="Arial"/>
                <w:b/>
                <w:bCs/>
                <w:i/>
                <w:sz w:val="18"/>
                <w:szCs w:val="18"/>
                <w:vertAlign w:val="subscript"/>
              </w:rPr>
              <w:t>P</w:t>
            </w:r>
            <w:r w:rsidRPr="009C1E70">
              <w:rPr>
                <w:rFonts w:cs="Arial"/>
                <w:b/>
                <w:bCs/>
                <w:i/>
                <w:sz w:val="18"/>
                <w:szCs w:val="18"/>
              </w:rPr>
              <w:t>C (</w:t>
            </w:r>
            <w:r w:rsidR="00E22CA6" w:rsidRPr="009C1E70">
              <w:rPr>
                <w:rFonts w:cs="Arial"/>
                <w:b/>
                <w:bCs/>
                <w:i/>
                <w:sz w:val="18"/>
                <w:szCs w:val="18"/>
              </w:rPr>
              <w:t>g/100 g</w:t>
            </w:r>
            <w:r w:rsidRPr="009C1E70">
              <w:rPr>
                <w:rFonts w:cs="Arial"/>
                <w:b/>
                <w:bCs/>
                <w:i/>
                <w:sz w:val="18"/>
                <w:szCs w:val="18"/>
              </w:rPr>
              <w:t>)</w:t>
            </w:r>
          </w:p>
        </w:tc>
        <w:tc>
          <w:tcPr>
            <w:tcW w:w="6532" w:type="dxa"/>
            <w:gridSpan w:val="4"/>
            <w:tcBorders>
              <w:top w:val="single" w:sz="12" w:space="0" w:color="auto"/>
            </w:tcBorders>
          </w:tcPr>
          <w:p w14:paraId="277E326D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b/>
                <w:bCs/>
                <w:i/>
                <w:sz w:val="18"/>
                <w:szCs w:val="18"/>
              </w:rPr>
            </w:pPr>
            <w:r w:rsidRPr="009C1E70">
              <w:rPr>
                <w:rFonts w:cs="Arial"/>
                <w:b/>
                <w:bCs/>
                <w:i/>
                <w:sz w:val="18"/>
                <w:szCs w:val="18"/>
              </w:rPr>
              <w:t>Final Protein Content in Emulsion (</w:t>
            </w:r>
            <w:r w:rsidR="00E22CA6" w:rsidRPr="009C1E70">
              <w:rPr>
                <w:rFonts w:cs="Arial"/>
                <w:b/>
                <w:bCs/>
                <w:i/>
                <w:sz w:val="18"/>
                <w:szCs w:val="18"/>
              </w:rPr>
              <w:t>g/100 g</w:t>
            </w:r>
            <w:r w:rsidRPr="009C1E70">
              <w:rPr>
                <w:rFonts w:cs="Arial"/>
                <w:b/>
                <w:bCs/>
                <w:i/>
                <w:sz w:val="18"/>
                <w:szCs w:val="18"/>
              </w:rPr>
              <w:t>)</w:t>
            </w:r>
          </w:p>
        </w:tc>
      </w:tr>
      <w:tr w:rsidR="009C1E70" w:rsidRPr="009C1E70" w14:paraId="7B0F5670" w14:textId="77777777" w:rsidTr="00E22CA6">
        <w:tc>
          <w:tcPr>
            <w:tcW w:w="1447" w:type="dxa"/>
            <w:vMerge/>
            <w:tcBorders>
              <w:bottom w:val="single" w:sz="4" w:space="0" w:color="auto"/>
            </w:tcBorders>
          </w:tcPr>
          <w:p w14:paraId="42F92325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1633" w:type="dxa"/>
            <w:tcBorders>
              <w:bottom w:val="single" w:sz="4" w:space="0" w:color="auto"/>
            </w:tcBorders>
          </w:tcPr>
          <w:p w14:paraId="6AC62C8A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b/>
                <w:bCs/>
                <w:i/>
                <w:sz w:val="18"/>
                <w:szCs w:val="18"/>
              </w:rPr>
            </w:pPr>
            <w:r w:rsidRPr="009C1E70">
              <w:rPr>
                <w:rFonts w:cs="Arial"/>
                <w:b/>
                <w:bCs/>
                <w:i/>
                <w:sz w:val="18"/>
                <w:szCs w:val="18"/>
              </w:rPr>
              <w:t xml:space="preserve">65 % </w:t>
            </w:r>
            <w:r w:rsidR="00E22CA6" w:rsidRPr="009C1E70">
              <w:rPr>
                <w:rFonts w:cs="Arial"/>
                <w:b/>
                <w:bCs/>
                <w:i/>
                <w:sz w:val="18"/>
                <w:szCs w:val="16"/>
              </w:rPr>
              <w:t>(w/w)</w:t>
            </w:r>
            <w:r w:rsidR="00E22CA6" w:rsidRPr="009C1E70">
              <w:rPr>
                <w:rFonts w:cs="Arial"/>
                <w:b/>
                <w:bCs/>
                <w:i/>
                <w:sz w:val="18"/>
                <w:szCs w:val="18"/>
              </w:rPr>
              <w:t xml:space="preserve"> </w:t>
            </w:r>
            <w:r w:rsidRPr="009C1E70">
              <w:rPr>
                <w:rFonts w:cs="Arial"/>
                <w:b/>
                <w:bCs/>
                <w:i/>
                <w:sz w:val="18"/>
                <w:szCs w:val="18"/>
              </w:rPr>
              <w:t>Oil</w:t>
            </w:r>
          </w:p>
        </w:tc>
        <w:tc>
          <w:tcPr>
            <w:tcW w:w="1633" w:type="dxa"/>
            <w:tcBorders>
              <w:bottom w:val="single" w:sz="4" w:space="0" w:color="auto"/>
            </w:tcBorders>
          </w:tcPr>
          <w:p w14:paraId="4FA78BC4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b/>
                <w:bCs/>
                <w:i/>
                <w:sz w:val="18"/>
                <w:szCs w:val="18"/>
              </w:rPr>
            </w:pPr>
            <w:r w:rsidRPr="009C1E70">
              <w:rPr>
                <w:rFonts w:cs="Arial"/>
                <w:b/>
                <w:bCs/>
                <w:i/>
                <w:sz w:val="18"/>
                <w:szCs w:val="18"/>
              </w:rPr>
              <w:t xml:space="preserve">70 % </w:t>
            </w:r>
            <w:r w:rsidR="00E22CA6" w:rsidRPr="009C1E70">
              <w:rPr>
                <w:rFonts w:cs="Arial"/>
                <w:b/>
                <w:bCs/>
                <w:i/>
                <w:sz w:val="18"/>
                <w:szCs w:val="16"/>
              </w:rPr>
              <w:t>(w/w)</w:t>
            </w:r>
            <w:r w:rsidR="00E22CA6" w:rsidRPr="009C1E70">
              <w:rPr>
                <w:rFonts w:cs="Arial"/>
                <w:b/>
                <w:bCs/>
                <w:i/>
                <w:sz w:val="18"/>
                <w:szCs w:val="18"/>
              </w:rPr>
              <w:t xml:space="preserve"> </w:t>
            </w:r>
            <w:r w:rsidRPr="009C1E70">
              <w:rPr>
                <w:rFonts w:cs="Arial"/>
                <w:b/>
                <w:bCs/>
                <w:i/>
                <w:sz w:val="18"/>
                <w:szCs w:val="18"/>
              </w:rPr>
              <w:t>Oil</w:t>
            </w:r>
          </w:p>
        </w:tc>
        <w:tc>
          <w:tcPr>
            <w:tcW w:w="1633" w:type="dxa"/>
            <w:tcBorders>
              <w:bottom w:val="single" w:sz="4" w:space="0" w:color="auto"/>
            </w:tcBorders>
          </w:tcPr>
          <w:p w14:paraId="69A9ABC0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b/>
                <w:bCs/>
                <w:i/>
                <w:sz w:val="18"/>
                <w:szCs w:val="18"/>
              </w:rPr>
            </w:pPr>
            <w:r w:rsidRPr="009C1E70">
              <w:rPr>
                <w:rFonts w:cs="Arial"/>
                <w:b/>
                <w:bCs/>
                <w:i/>
                <w:sz w:val="18"/>
                <w:szCs w:val="18"/>
              </w:rPr>
              <w:t xml:space="preserve">75 % </w:t>
            </w:r>
            <w:r w:rsidR="00E22CA6" w:rsidRPr="009C1E70">
              <w:rPr>
                <w:rFonts w:cs="Arial"/>
                <w:b/>
                <w:bCs/>
                <w:i/>
                <w:sz w:val="18"/>
                <w:szCs w:val="16"/>
              </w:rPr>
              <w:t>(w/w)</w:t>
            </w:r>
            <w:r w:rsidR="00E22CA6" w:rsidRPr="009C1E70">
              <w:rPr>
                <w:rFonts w:cs="Arial"/>
                <w:b/>
                <w:bCs/>
                <w:i/>
                <w:sz w:val="18"/>
                <w:szCs w:val="18"/>
              </w:rPr>
              <w:t xml:space="preserve"> </w:t>
            </w:r>
            <w:r w:rsidRPr="009C1E70">
              <w:rPr>
                <w:rFonts w:cs="Arial"/>
                <w:b/>
                <w:bCs/>
                <w:i/>
                <w:sz w:val="18"/>
                <w:szCs w:val="18"/>
              </w:rPr>
              <w:t>Oil</w:t>
            </w:r>
          </w:p>
        </w:tc>
        <w:tc>
          <w:tcPr>
            <w:tcW w:w="1633" w:type="dxa"/>
            <w:tcBorders>
              <w:bottom w:val="single" w:sz="4" w:space="0" w:color="auto"/>
            </w:tcBorders>
          </w:tcPr>
          <w:p w14:paraId="2D2EE4E1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b/>
                <w:bCs/>
                <w:i/>
                <w:sz w:val="18"/>
                <w:szCs w:val="18"/>
              </w:rPr>
            </w:pPr>
            <w:r w:rsidRPr="009C1E70">
              <w:rPr>
                <w:rFonts w:cs="Arial"/>
                <w:b/>
                <w:bCs/>
                <w:i/>
                <w:sz w:val="18"/>
                <w:szCs w:val="18"/>
              </w:rPr>
              <w:t xml:space="preserve">80 % </w:t>
            </w:r>
            <w:r w:rsidR="00E22CA6" w:rsidRPr="009C1E70">
              <w:rPr>
                <w:rFonts w:cs="Arial"/>
                <w:b/>
                <w:bCs/>
                <w:i/>
                <w:sz w:val="18"/>
                <w:szCs w:val="16"/>
              </w:rPr>
              <w:t>(w/w)</w:t>
            </w:r>
            <w:r w:rsidR="00E22CA6" w:rsidRPr="009C1E70">
              <w:rPr>
                <w:rFonts w:cs="Arial"/>
                <w:b/>
                <w:bCs/>
                <w:i/>
                <w:sz w:val="18"/>
                <w:szCs w:val="18"/>
              </w:rPr>
              <w:t xml:space="preserve"> </w:t>
            </w:r>
            <w:r w:rsidRPr="009C1E70">
              <w:rPr>
                <w:rFonts w:cs="Arial"/>
                <w:b/>
                <w:bCs/>
                <w:i/>
                <w:sz w:val="18"/>
                <w:szCs w:val="18"/>
              </w:rPr>
              <w:t>Oil</w:t>
            </w:r>
          </w:p>
        </w:tc>
      </w:tr>
      <w:tr w:rsidR="009C1E70" w:rsidRPr="009C1E70" w14:paraId="26ED686E" w14:textId="77777777" w:rsidTr="00E22CA6">
        <w:tc>
          <w:tcPr>
            <w:tcW w:w="1447" w:type="dxa"/>
            <w:tcBorders>
              <w:top w:val="single" w:sz="4" w:space="0" w:color="auto"/>
            </w:tcBorders>
          </w:tcPr>
          <w:p w14:paraId="16740A90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9C1E70">
              <w:rPr>
                <w:rFonts w:cs="Arial"/>
                <w:b/>
                <w:bCs/>
                <w:sz w:val="18"/>
                <w:szCs w:val="18"/>
              </w:rPr>
              <w:t>8.0</w:t>
            </w:r>
          </w:p>
        </w:tc>
        <w:tc>
          <w:tcPr>
            <w:tcW w:w="1633" w:type="dxa"/>
            <w:tcBorders>
              <w:top w:val="single" w:sz="4" w:space="0" w:color="auto"/>
            </w:tcBorders>
          </w:tcPr>
          <w:p w14:paraId="7CC60429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sz w:val="18"/>
                <w:szCs w:val="18"/>
                <w:lang w:val="de-DE"/>
              </w:rPr>
            </w:pPr>
            <w:r w:rsidRPr="009C1E70">
              <w:rPr>
                <w:rFonts w:cs="Arial"/>
                <w:sz w:val="18"/>
                <w:szCs w:val="18"/>
              </w:rPr>
              <w:t>2.80</w:t>
            </w:r>
          </w:p>
        </w:tc>
        <w:tc>
          <w:tcPr>
            <w:tcW w:w="1633" w:type="dxa"/>
            <w:tcBorders>
              <w:top w:val="single" w:sz="4" w:space="0" w:color="auto"/>
            </w:tcBorders>
          </w:tcPr>
          <w:p w14:paraId="539A8E88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2.40</w:t>
            </w:r>
          </w:p>
        </w:tc>
        <w:tc>
          <w:tcPr>
            <w:tcW w:w="1633" w:type="dxa"/>
            <w:tcBorders>
              <w:top w:val="single" w:sz="4" w:space="0" w:color="auto"/>
            </w:tcBorders>
          </w:tcPr>
          <w:p w14:paraId="6B5AD823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2.00</w:t>
            </w:r>
          </w:p>
        </w:tc>
        <w:tc>
          <w:tcPr>
            <w:tcW w:w="1633" w:type="dxa"/>
            <w:tcBorders>
              <w:top w:val="single" w:sz="4" w:space="0" w:color="auto"/>
            </w:tcBorders>
          </w:tcPr>
          <w:p w14:paraId="1722A3AA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1.60</w:t>
            </w:r>
          </w:p>
        </w:tc>
      </w:tr>
      <w:tr w:rsidR="009C1E70" w:rsidRPr="009C1E70" w14:paraId="2D74EAF5" w14:textId="77777777" w:rsidTr="00E22CA6">
        <w:tc>
          <w:tcPr>
            <w:tcW w:w="1447" w:type="dxa"/>
          </w:tcPr>
          <w:p w14:paraId="7CCC1C39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9C1E70">
              <w:rPr>
                <w:rFonts w:cs="Arial"/>
                <w:b/>
                <w:bCs/>
                <w:sz w:val="18"/>
                <w:szCs w:val="18"/>
              </w:rPr>
              <w:t>8.5</w:t>
            </w:r>
          </w:p>
        </w:tc>
        <w:tc>
          <w:tcPr>
            <w:tcW w:w="1633" w:type="dxa"/>
          </w:tcPr>
          <w:p w14:paraId="3D63B5DC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2.98</w:t>
            </w:r>
          </w:p>
        </w:tc>
        <w:tc>
          <w:tcPr>
            <w:tcW w:w="1633" w:type="dxa"/>
          </w:tcPr>
          <w:p w14:paraId="35449C34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2.55</w:t>
            </w:r>
          </w:p>
        </w:tc>
        <w:tc>
          <w:tcPr>
            <w:tcW w:w="1633" w:type="dxa"/>
          </w:tcPr>
          <w:p w14:paraId="24294438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2.13</w:t>
            </w:r>
          </w:p>
        </w:tc>
        <w:tc>
          <w:tcPr>
            <w:tcW w:w="1633" w:type="dxa"/>
          </w:tcPr>
          <w:p w14:paraId="5E2ADD34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1.70</w:t>
            </w:r>
          </w:p>
        </w:tc>
      </w:tr>
      <w:tr w:rsidR="009C1E70" w:rsidRPr="009C1E70" w14:paraId="47D3D3D5" w14:textId="77777777" w:rsidTr="00E22CA6">
        <w:tc>
          <w:tcPr>
            <w:tcW w:w="1447" w:type="dxa"/>
          </w:tcPr>
          <w:p w14:paraId="79669563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9C1E70">
              <w:rPr>
                <w:rFonts w:cs="Arial"/>
                <w:b/>
                <w:bCs/>
                <w:sz w:val="18"/>
                <w:szCs w:val="18"/>
              </w:rPr>
              <w:t>9.0</w:t>
            </w:r>
          </w:p>
        </w:tc>
        <w:tc>
          <w:tcPr>
            <w:tcW w:w="1633" w:type="dxa"/>
          </w:tcPr>
          <w:p w14:paraId="6F7DF5BE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3.15</w:t>
            </w:r>
          </w:p>
        </w:tc>
        <w:tc>
          <w:tcPr>
            <w:tcW w:w="1633" w:type="dxa"/>
          </w:tcPr>
          <w:p w14:paraId="4E4960C0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2.70</w:t>
            </w:r>
          </w:p>
        </w:tc>
        <w:tc>
          <w:tcPr>
            <w:tcW w:w="1633" w:type="dxa"/>
          </w:tcPr>
          <w:p w14:paraId="701180C9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2.25</w:t>
            </w:r>
          </w:p>
        </w:tc>
        <w:tc>
          <w:tcPr>
            <w:tcW w:w="1633" w:type="dxa"/>
          </w:tcPr>
          <w:p w14:paraId="6A869375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1.80</w:t>
            </w:r>
          </w:p>
        </w:tc>
      </w:tr>
      <w:tr w:rsidR="009C1E70" w:rsidRPr="009C1E70" w14:paraId="4D2A4776" w14:textId="77777777" w:rsidTr="00E22CA6">
        <w:tc>
          <w:tcPr>
            <w:tcW w:w="1447" w:type="dxa"/>
          </w:tcPr>
          <w:p w14:paraId="24727489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9C1E70">
              <w:rPr>
                <w:rFonts w:cs="Arial"/>
                <w:b/>
                <w:bCs/>
                <w:sz w:val="18"/>
                <w:szCs w:val="18"/>
              </w:rPr>
              <w:t>9.5</w:t>
            </w:r>
          </w:p>
        </w:tc>
        <w:tc>
          <w:tcPr>
            <w:tcW w:w="1633" w:type="dxa"/>
          </w:tcPr>
          <w:p w14:paraId="55ED83A9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3.33</w:t>
            </w:r>
          </w:p>
        </w:tc>
        <w:tc>
          <w:tcPr>
            <w:tcW w:w="1633" w:type="dxa"/>
          </w:tcPr>
          <w:p w14:paraId="13E0C6B6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2.85</w:t>
            </w:r>
          </w:p>
        </w:tc>
        <w:tc>
          <w:tcPr>
            <w:tcW w:w="1633" w:type="dxa"/>
          </w:tcPr>
          <w:p w14:paraId="3133DF34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2.38</w:t>
            </w:r>
          </w:p>
        </w:tc>
        <w:tc>
          <w:tcPr>
            <w:tcW w:w="1633" w:type="dxa"/>
          </w:tcPr>
          <w:p w14:paraId="2E069260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1.90</w:t>
            </w:r>
          </w:p>
        </w:tc>
      </w:tr>
      <w:tr w:rsidR="009C1E70" w:rsidRPr="009C1E70" w14:paraId="6E4B21A9" w14:textId="77777777" w:rsidTr="00E22CA6">
        <w:tc>
          <w:tcPr>
            <w:tcW w:w="1447" w:type="dxa"/>
          </w:tcPr>
          <w:p w14:paraId="6A046ADB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9C1E70">
              <w:rPr>
                <w:rFonts w:cs="Arial"/>
                <w:b/>
                <w:bCs/>
                <w:sz w:val="18"/>
                <w:szCs w:val="18"/>
              </w:rPr>
              <w:t>10.0</w:t>
            </w:r>
          </w:p>
        </w:tc>
        <w:tc>
          <w:tcPr>
            <w:tcW w:w="1633" w:type="dxa"/>
          </w:tcPr>
          <w:p w14:paraId="46845077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3.50</w:t>
            </w:r>
          </w:p>
        </w:tc>
        <w:tc>
          <w:tcPr>
            <w:tcW w:w="1633" w:type="dxa"/>
          </w:tcPr>
          <w:p w14:paraId="5D0FB733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3.00</w:t>
            </w:r>
          </w:p>
        </w:tc>
        <w:tc>
          <w:tcPr>
            <w:tcW w:w="1633" w:type="dxa"/>
          </w:tcPr>
          <w:p w14:paraId="3EF414CA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2.50</w:t>
            </w:r>
          </w:p>
        </w:tc>
        <w:tc>
          <w:tcPr>
            <w:tcW w:w="1633" w:type="dxa"/>
          </w:tcPr>
          <w:p w14:paraId="34CE6D7D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2.00</w:t>
            </w:r>
          </w:p>
        </w:tc>
      </w:tr>
      <w:tr w:rsidR="009C1E70" w:rsidRPr="009C1E70" w14:paraId="55A22149" w14:textId="77777777" w:rsidTr="00E22CA6">
        <w:tc>
          <w:tcPr>
            <w:tcW w:w="1447" w:type="dxa"/>
          </w:tcPr>
          <w:p w14:paraId="535734A6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9C1E70">
              <w:rPr>
                <w:rFonts w:cs="Arial"/>
                <w:b/>
                <w:bCs/>
                <w:sz w:val="18"/>
                <w:szCs w:val="18"/>
              </w:rPr>
              <w:t>10.5</w:t>
            </w:r>
          </w:p>
        </w:tc>
        <w:tc>
          <w:tcPr>
            <w:tcW w:w="1633" w:type="dxa"/>
          </w:tcPr>
          <w:p w14:paraId="538B9FA4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3.68</w:t>
            </w:r>
          </w:p>
        </w:tc>
        <w:tc>
          <w:tcPr>
            <w:tcW w:w="1633" w:type="dxa"/>
          </w:tcPr>
          <w:p w14:paraId="2E784087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3.15</w:t>
            </w:r>
          </w:p>
        </w:tc>
        <w:tc>
          <w:tcPr>
            <w:tcW w:w="1633" w:type="dxa"/>
          </w:tcPr>
          <w:p w14:paraId="56504EBD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2.63</w:t>
            </w:r>
          </w:p>
        </w:tc>
        <w:tc>
          <w:tcPr>
            <w:tcW w:w="1633" w:type="dxa"/>
          </w:tcPr>
          <w:p w14:paraId="61E97E60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2.10</w:t>
            </w:r>
          </w:p>
        </w:tc>
      </w:tr>
      <w:tr w:rsidR="009C1E70" w:rsidRPr="009C1E70" w14:paraId="10FF3B23" w14:textId="77777777" w:rsidTr="00E22CA6">
        <w:tc>
          <w:tcPr>
            <w:tcW w:w="1447" w:type="dxa"/>
          </w:tcPr>
          <w:p w14:paraId="47E3C363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9C1E70">
              <w:rPr>
                <w:rFonts w:cs="Arial"/>
                <w:b/>
                <w:bCs/>
                <w:sz w:val="18"/>
                <w:szCs w:val="18"/>
              </w:rPr>
              <w:t>11.0</w:t>
            </w:r>
          </w:p>
        </w:tc>
        <w:tc>
          <w:tcPr>
            <w:tcW w:w="1633" w:type="dxa"/>
          </w:tcPr>
          <w:p w14:paraId="07CB8CF4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3.85</w:t>
            </w:r>
          </w:p>
        </w:tc>
        <w:tc>
          <w:tcPr>
            <w:tcW w:w="1633" w:type="dxa"/>
          </w:tcPr>
          <w:p w14:paraId="26EB13E8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3.30</w:t>
            </w:r>
          </w:p>
        </w:tc>
        <w:tc>
          <w:tcPr>
            <w:tcW w:w="1633" w:type="dxa"/>
          </w:tcPr>
          <w:p w14:paraId="236765A7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2.75</w:t>
            </w:r>
          </w:p>
        </w:tc>
        <w:tc>
          <w:tcPr>
            <w:tcW w:w="1633" w:type="dxa"/>
          </w:tcPr>
          <w:p w14:paraId="50B37E40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2.20</w:t>
            </w:r>
          </w:p>
        </w:tc>
      </w:tr>
      <w:tr w:rsidR="00E22CA6" w:rsidRPr="009C1E70" w14:paraId="1AD5A1D6" w14:textId="77777777" w:rsidTr="00E22CA6">
        <w:tc>
          <w:tcPr>
            <w:tcW w:w="1447" w:type="dxa"/>
            <w:tcBorders>
              <w:bottom w:val="single" w:sz="12" w:space="0" w:color="auto"/>
            </w:tcBorders>
          </w:tcPr>
          <w:p w14:paraId="2A8C780C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9C1E70">
              <w:rPr>
                <w:rFonts w:cs="Arial"/>
                <w:b/>
                <w:bCs/>
                <w:sz w:val="18"/>
                <w:szCs w:val="18"/>
              </w:rPr>
              <w:t>11.5</w:t>
            </w:r>
          </w:p>
        </w:tc>
        <w:tc>
          <w:tcPr>
            <w:tcW w:w="1633" w:type="dxa"/>
            <w:tcBorders>
              <w:bottom w:val="single" w:sz="12" w:space="0" w:color="auto"/>
            </w:tcBorders>
          </w:tcPr>
          <w:p w14:paraId="69E61F07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4.03</w:t>
            </w:r>
          </w:p>
        </w:tc>
        <w:tc>
          <w:tcPr>
            <w:tcW w:w="1633" w:type="dxa"/>
            <w:tcBorders>
              <w:bottom w:val="single" w:sz="12" w:space="0" w:color="auto"/>
            </w:tcBorders>
          </w:tcPr>
          <w:p w14:paraId="3C413200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3.45</w:t>
            </w:r>
          </w:p>
        </w:tc>
        <w:tc>
          <w:tcPr>
            <w:tcW w:w="1633" w:type="dxa"/>
            <w:tcBorders>
              <w:bottom w:val="single" w:sz="12" w:space="0" w:color="auto"/>
            </w:tcBorders>
          </w:tcPr>
          <w:p w14:paraId="2C27F767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2.88</w:t>
            </w:r>
          </w:p>
        </w:tc>
        <w:tc>
          <w:tcPr>
            <w:tcW w:w="1633" w:type="dxa"/>
            <w:tcBorders>
              <w:bottom w:val="single" w:sz="12" w:space="0" w:color="auto"/>
            </w:tcBorders>
          </w:tcPr>
          <w:p w14:paraId="144AF640" w14:textId="77777777" w:rsidR="0005121C" w:rsidRPr="009C1E70" w:rsidRDefault="0005121C" w:rsidP="0005121C">
            <w:pPr>
              <w:spacing w:line="480" w:lineRule="auto"/>
              <w:jc w:val="center"/>
              <w:rPr>
                <w:rFonts w:cs="Arial"/>
                <w:sz w:val="18"/>
                <w:szCs w:val="18"/>
              </w:rPr>
            </w:pPr>
            <w:r w:rsidRPr="009C1E70">
              <w:rPr>
                <w:rFonts w:cs="Arial"/>
                <w:sz w:val="18"/>
                <w:szCs w:val="18"/>
              </w:rPr>
              <w:t>2.30</w:t>
            </w:r>
          </w:p>
        </w:tc>
      </w:tr>
    </w:tbl>
    <w:p w14:paraId="30A7102F" w14:textId="77777777" w:rsidR="00FD3EF9" w:rsidRPr="009C1E70" w:rsidRDefault="00FD3EF9" w:rsidP="00FD3EF9"/>
    <w:p w14:paraId="5E62D082" w14:textId="77777777" w:rsidR="00E61C3C" w:rsidRPr="009C1E70" w:rsidRDefault="00E61C3C" w:rsidP="00FD3EF9"/>
    <w:p w14:paraId="0271C4C4" w14:textId="77777777" w:rsidR="00E61C3C" w:rsidRPr="009C1E70" w:rsidRDefault="00E61C3C" w:rsidP="00FD3EF9"/>
    <w:p w14:paraId="5AE36CC0" w14:textId="77777777" w:rsidR="00E61C3C" w:rsidRPr="009C1E70" w:rsidRDefault="00E61C3C" w:rsidP="00FD3EF9"/>
    <w:p w14:paraId="5F456272" w14:textId="77777777" w:rsidR="00E61C3C" w:rsidRPr="009C1E70" w:rsidRDefault="00E61C3C" w:rsidP="00FD3EF9">
      <w:pPr>
        <w:rPr>
          <w:b/>
          <w:bCs/>
          <w:sz w:val="18"/>
          <w:szCs w:val="18"/>
          <w:lang w:val="en-GB"/>
        </w:rPr>
        <w:sectPr w:rsidR="00E61C3C" w:rsidRPr="009C1E70"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14:paraId="3AE4A4EE" w14:textId="62A05770" w:rsidR="00E61C3C" w:rsidRPr="009C1E70" w:rsidRDefault="00E61C3C" w:rsidP="00E61C3C">
      <w:pPr>
        <w:spacing w:line="480" w:lineRule="auto"/>
        <w:rPr>
          <w:sz w:val="18"/>
          <w:szCs w:val="18"/>
          <w:lang w:val="en-GB"/>
        </w:rPr>
      </w:pPr>
      <w:r w:rsidRPr="009C1E70">
        <w:rPr>
          <w:b/>
          <w:bCs/>
          <w:sz w:val="18"/>
          <w:szCs w:val="18"/>
          <w:lang w:val="en-GB"/>
        </w:rPr>
        <w:lastRenderedPageBreak/>
        <w:t xml:space="preserve">Table S4 Average particle diameter of the creamed emulsions. </w:t>
      </w:r>
      <w:r w:rsidRPr="009C1E70">
        <w:rPr>
          <w:sz w:val="18"/>
          <w:szCs w:val="18"/>
          <w:lang w:val="en-GB"/>
        </w:rPr>
        <w:t xml:space="preserve">Listed are the volumetric mean diameters (D[4,3]) and surface mean diameters (D[3,2]) </w:t>
      </w:r>
      <w:r w:rsidR="0099348C">
        <w:rPr>
          <w:sz w:val="18"/>
          <w:szCs w:val="18"/>
          <w:lang w:val="en-GB"/>
        </w:rPr>
        <w:t xml:space="preserve">in µm </w:t>
      </w:r>
      <w:r w:rsidRPr="009C1E70">
        <w:rPr>
          <w:sz w:val="18"/>
          <w:szCs w:val="18"/>
          <w:lang w:val="en-GB"/>
        </w:rPr>
        <w:t>of emulsion gels prepared using oil mass fraction of 70% and C</w:t>
      </w:r>
      <w:r w:rsidRPr="009C1E70">
        <w:rPr>
          <w:sz w:val="18"/>
          <w:szCs w:val="18"/>
          <w:vertAlign w:val="subscript"/>
          <w:lang w:val="en-GB"/>
        </w:rPr>
        <w:t>P</w:t>
      </w:r>
      <w:r w:rsidRPr="009C1E70">
        <w:rPr>
          <w:sz w:val="18"/>
          <w:szCs w:val="18"/>
          <w:lang w:val="en-GB"/>
        </w:rPr>
        <w:t>C of 8.0, 10.0 or 11.5% (w/w)</w:t>
      </w:r>
      <w:r w:rsidR="0099348C">
        <w:rPr>
          <w:sz w:val="18"/>
          <w:szCs w:val="18"/>
          <w:lang w:val="en-GB"/>
        </w:rPr>
        <w:t xml:space="preserve"> respectively</w:t>
      </w:r>
      <w:r w:rsidRPr="009C1E70">
        <w:rPr>
          <w:sz w:val="18"/>
          <w:szCs w:val="18"/>
          <w:lang w:val="en-GB"/>
        </w:rPr>
        <w:t>.</w:t>
      </w:r>
    </w:p>
    <w:tbl>
      <w:tblPr>
        <w:tblStyle w:val="Gitternetztabelle6farbig"/>
        <w:tblW w:w="816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47"/>
        <w:gridCol w:w="1510"/>
        <w:gridCol w:w="20"/>
        <w:gridCol w:w="1615"/>
        <w:gridCol w:w="21"/>
        <w:gridCol w:w="1770"/>
        <w:gridCol w:w="40"/>
        <w:gridCol w:w="1738"/>
      </w:tblGrid>
      <w:tr w:rsidR="00AD5D65" w:rsidRPr="009C1E70" w14:paraId="40C49797" w14:textId="77777777" w:rsidTr="00E25C1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7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14:paraId="21248084" w14:textId="0C50D9A3" w:rsidR="00AD5D65" w:rsidRPr="009C1E70" w:rsidRDefault="00AD5D65" w:rsidP="00E25C17">
            <w:pPr>
              <w:spacing w:line="480" w:lineRule="auto"/>
              <w:jc w:val="left"/>
              <w:rPr>
                <w:rFonts w:cs="Arial"/>
                <w:b w:val="0"/>
                <w:bCs w:val="0"/>
                <w:i/>
                <w:color w:val="auto"/>
                <w:sz w:val="18"/>
                <w:szCs w:val="18"/>
              </w:rPr>
            </w:pPr>
            <w:r w:rsidRPr="009C1E70">
              <w:rPr>
                <w:rFonts w:cs="Arial"/>
                <w:i/>
                <w:color w:val="auto"/>
                <w:sz w:val="18"/>
                <w:szCs w:val="18"/>
              </w:rPr>
              <w:t>C</w:t>
            </w:r>
            <w:r w:rsidRPr="009C1E70">
              <w:rPr>
                <w:rFonts w:cs="Arial"/>
                <w:i/>
                <w:color w:val="auto"/>
                <w:sz w:val="18"/>
                <w:szCs w:val="18"/>
                <w:vertAlign w:val="subscript"/>
              </w:rPr>
              <w:t>P</w:t>
            </w:r>
            <w:r w:rsidRPr="009C1E70">
              <w:rPr>
                <w:rFonts w:cs="Arial"/>
                <w:i/>
                <w:color w:val="auto"/>
                <w:sz w:val="18"/>
                <w:szCs w:val="18"/>
              </w:rPr>
              <w:t>C</w:t>
            </w:r>
            <w:r w:rsidRPr="009C1E70">
              <w:rPr>
                <w:rFonts w:cs="Arial"/>
                <w:b w:val="0"/>
                <w:bCs w:val="0"/>
                <w:i/>
                <w:color w:val="auto"/>
                <w:sz w:val="18"/>
                <w:szCs w:val="18"/>
              </w:rPr>
              <w:t xml:space="preserve"> </w:t>
            </w:r>
            <w:r w:rsidRPr="009C1E70">
              <w:rPr>
                <w:rFonts w:cs="Arial"/>
                <w:i/>
                <w:color w:val="auto"/>
                <w:sz w:val="18"/>
                <w:szCs w:val="18"/>
              </w:rPr>
              <w:t>(g/100 g)</w:t>
            </w:r>
          </w:p>
        </w:tc>
        <w:tc>
          <w:tcPr>
            <w:tcW w:w="1530" w:type="dxa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035D69DD" w14:textId="48465558" w:rsidR="00AD5D65" w:rsidRPr="009C1E70" w:rsidRDefault="0099348C" w:rsidP="00E61C3C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i/>
                <w:sz w:val="18"/>
                <w:szCs w:val="18"/>
              </w:rPr>
            </w:pPr>
            <w:r w:rsidRPr="009C1E70">
              <w:rPr>
                <w:rFonts w:cs="Arial"/>
                <w:i/>
                <w:color w:val="auto"/>
                <w:sz w:val="18"/>
                <w:szCs w:val="18"/>
              </w:rPr>
              <w:t>Pea-1</w:t>
            </w:r>
          </w:p>
        </w:tc>
        <w:tc>
          <w:tcPr>
            <w:tcW w:w="1615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31B2F63D" w14:textId="22160444" w:rsidR="00AD5D65" w:rsidRPr="009C1E70" w:rsidRDefault="0099348C" w:rsidP="00E61C3C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i/>
                <w:sz w:val="18"/>
                <w:szCs w:val="18"/>
              </w:rPr>
            </w:pPr>
            <w:r w:rsidRPr="009C1E70">
              <w:rPr>
                <w:rFonts w:cs="Arial"/>
                <w:i/>
                <w:color w:val="auto"/>
                <w:sz w:val="18"/>
                <w:szCs w:val="20"/>
              </w:rPr>
              <w:t>Pea-2</w:t>
            </w:r>
          </w:p>
        </w:tc>
        <w:tc>
          <w:tcPr>
            <w:tcW w:w="1791" w:type="dxa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399D496B" w14:textId="42C17DC1" w:rsidR="00AD5D65" w:rsidRPr="009C1E70" w:rsidRDefault="0099348C" w:rsidP="00E61C3C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i/>
                <w:sz w:val="18"/>
                <w:szCs w:val="18"/>
              </w:rPr>
            </w:pPr>
            <w:r w:rsidRPr="009C1E70">
              <w:rPr>
                <w:rFonts w:cs="Arial"/>
                <w:i/>
                <w:color w:val="auto"/>
                <w:sz w:val="18"/>
                <w:szCs w:val="20"/>
              </w:rPr>
              <w:t>Soy</w:t>
            </w:r>
          </w:p>
        </w:tc>
        <w:tc>
          <w:tcPr>
            <w:tcW w:w="1778" w:type="dxa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1062FE5B" w14:textId="4B38D326" w:rsidR="00AD5D65" w:rsidRPr="009C1E70" w:rsidRDefault="0099348C" w:rsidP="00E61C3C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i/>
                <w:color w:val="auto"/>
                <w:sz w:val="18"/>
                <w:szCs w:val="18"/>
              </w:rPr>
            </w:pPr>
            <w:r w:rsidRPr="009C1E70">
              <w:rPr>
                <w:rFonts w:cs="Arial"/>
                <w:i/>
                <w:color w:val="auto"/>
                <w:sz w:val="18"/>
                <w:szCs w:val="20"/>
              </w:rPr>
              <w:t>Potato</w:t>
            </w:r>
          </w:p>
        </w:tc>
      </w:tr>
      <w:tr w:rsidR="0099348C" w:rsidRPr="009C1E70" w14:paraId="0209176F" w14:textId="77777777" w:rsidTr="0099348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7" w:type="dxa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0F84DFA" w14:textId="77777777" w:rsidR="0099348C" w:rsidRPr="009C1E70" w:rsidRDefault="0099348C" w:rsidP="00E61C3C">
            <w:pPr>
              <w:spacing w:line="480" w:lineRule="auto"/>
              <w:jc w:val="center"/>
              <w:rPr>
                <w:rFonts w:cs="Arial"/>
                <w:i/>
                <w:color w:val="auto"/>
                <w:sz w:val="18"/>
                <w:szCs w:val="18"/>
              </w:rPr>
            </w:pPr>
          </w:p>
        </w:tc>
        <w:tc>
          <w:tcPr>
            <w:tcW w:w="6714" w:type="dxa"/>
            <w:gridSpan w:val="7"/>
            <w:tcBorders>
              <w:bottom w:val="single" w:sz="4" w:space="0" w:color="auto"/>
            </w:tcBorders>
            <w:shd w:val="clear" w:color="auto" w:fill="auto"/>
          </w:tcPr>
          <w:p w14:paraId="3A163C03" w14:textId="5D6FD1F2" w:rsidR="0099348C" w:rsidRPr="009C1E70" w:rsidRDefault="0099348C" w:rsidP="0099348C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b/>
                <w:bCs/>
                <w:i/>
                <w:color w:val="auto"/>
                <w:sz w:val="18"/>
                <w:szCs w:val="20"/>
              </w:rPr>
            </w:pPr>
            <w:r w:rsidRPr="0099348C">
              <w:rPr>
                <w:rFonts w:cs="Arial"/>
                <w:b/>
                <w:i/>
                <w:iCs/>
                <w:color w:val="auto"/>
                <w:sz w:val="18"/>
                <w:szCs w:val="18"/>
                <w:lang w:val="en-GB"/>
              </w:rPr>
              <w:t>D[4,3] (µm)</w:t>
            </w:r>
          </w:p>
        </w:tc>
      </w:tr>
      <w:tr w:rsidR="009C1E70" w:rsidRPr="009C1E70" w14:paraId="3588C264" w14:textId="77777777" w:rsidTr="0099348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7" w:type="dxa"/>
            <w:tcBorders>
              <w:top w:val="single" w:sz="4" w:space="0" w:color="auto"/>
            </w:tcBorders>
            <w:shd w:val="clear" w:color="auto" w:fill="auto"/>
          </w:tcPr>
          <w:p w14:paraId="31D4B6B8" w14:textId="77777777" w:rsidR="00E61C3C" w:rsidRPr="009C1E70" w:rsidRDefault="00E61C3C" w:rsidP="00E61C3C">
            <w:pPr>
              <w:spacing w:line="480" w:lineRule="auto"/>
              <w:jc w:val="right"/>
              <w:rPr>
                <w:rFonts w:cs="Arial"/>
                <w:color w:val="auto"/>
                <w:sz w:val="18"/>
                <w:szCs w:val="18"/>
              </w:rPr>
            </w:pPr>
            <w:r w:rsidRPr="009C1E70">
              <w:rPr>
                <w:rFonts w:cs="Arial"/>
                <w:color w:val="auto"/>
                <w:sz w:val="18"/>
                <w:szCs w:val="18"/>
              </w:rPr>
              <w:t>8.0</w:t>
            </w:r>
          </w:p>
        </w:tc>
        <w:tc>
          <w:tcPr>
            <w:tcW w:w="1510" w:type="dxa"/>
            <w:tcBorders>
              <w:top w:val="single" w:sz="4" w:space="0" w:color="auto"/>
            </w:tcBorders>
            <w:shd w:val="clear" w:color="auto" w:fill="auto"/>
          </w:tcPr>
          <w:p w14:paraId="48728FEE" w14:textId="1B0B437F" w:rsidR="00E61C3C" w:rsidRPr="009C1E70" w:rsidRDefault="00E61C3C" w:rsidP="00E61C3C">
            <w:pPr>
              <w:spacing w:line="48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 w:rsidRPr="009C1E70">
              <w:rPr>
                <w:color w:val="auto"/>
                <w:sz w:val="18"/>
                <w:szCs w:val="18"/>
              </w:rPr>
              <w:t>18.18 ± 5.27</w:t>
            </w:r>
            <w:r w:rsidR="003810A3" w:rsidRPr="009C1E70">
              <w:rPr>
                <w:color w:val="auto"/>
                <w:sz w:val="18"/>
                <w:szCs w:val="18"/>
                <w:vertAlign w:val="superscript"/>
              </w:rPr>
              <w:t>A,B</w:t>
            </w:r>
          </w:p>
        </w:tc>
        <w:tc>
          <w:tcPr>
            <w:tcW w:w="1656" w:type="dxa"/>
            <w:gridSpan w:val="3"/>
            <w:tcBorders>
              <w:top w:val="single" w:sz="4" w:space="0" w:color="auto"/>
            </w:tcBorders>
            <w:shd w:val="clear" w:color="auto" w:fill="auto"/>
          </w:tcPr>
          <w:p w14:paraId="6E087B32" w14:textId="2663720F" w:rsidR="00E61C3C" w:rsidRPr="009C1E70" w:rsidRDefault="00E61C3C" w:rsidP="00E61C3C">
            <w:pPr>
              <w:spacing w:line="48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20"/>
              </w:rPr>
            </w:pPr>
            <w:r w:rsidRPr="009C1E70">
              <w:rPr>
                <w:color w:val="auto"/>
                <w:sz w:val="18"/>
                <w:szCs w:val="20"/>
              </w:rPr>
              <w:t>18.85 ± 5.44</w:t>
            </w:r>
            <w:r w:rsidR="00424469" w:rsidRPr="009C1E70">
              <w:rPr>
                <w:color w:val="auto"/>
                <w:sz w:val="18"/>
                <w:szCs w:val="20"/>
                <w:vertAlign w:val="superscript"/>
              </w:rPr>
              <w:t>C,D</w:t>
            </w:r>
          </w:p>
        </w:tc>
        <w:tc>
          <w:tcPr>
            <w:tcW w:w="181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566B0FEB" w14:textId="571DA531" w:rsidR="00E61C3C" w:rsidRPr="009C1E70" w:rsidRDefault="00E61C3C" w:rsidP="00E61C3C">
            <w:pPr>
              <w:spacing w:line="48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20"/>
              </w:rPr>
            </w:pPr>
            <w:r w:rsidRPr="009C1E70">
              <w:rPr>
                <w:color w:val="auto"/>
                <w:sz w:val="18"/>
                <w:szCs w:val="20"/>
              </w:rPr>
              <w:t>69.54 ± 10.23</w:t>
            </w:r>
            <w:r w:rsidR="003810A3" w:rsidRPr="009C1E70">
              <w:rPr>
                <w:color w:val="auto"/>
                <w:sz w:val="18"/>
                <w:szCs w:val="18"/>
                <w:vertAlign w:val="superscript"/>
              </w:rPr>
              <w:t>A,</w:t>
            </w:r>
            <w:r w:rsidR="00424469" w:rsidRPr="009C1E70">
              <w:rPr>
                <w:color w:val="auto"/>
                <w:sz w:val="18"/>
                <w:szCs w:val="18"/>
                <w:vertAlign w:val="superscript"/>
              </w:rPr>
              <w:t>C,1</w:t>
            </w:r>
            <w:r w:rsidRPr="009C1E70">
              <w:rPr>
                <w:color w:val="auto"/>
                <w:sz w:val="18"/>
                <w:szCs w:val="20"/>
              </w:rPr>
              <w:t xml:space="preserve"> </w:t>
            </w:r>
          </w:p>
        </w:tc>
        <w:tc>
          <w:tcPr>
            <w:tcW w:w="1738" w:type="dxa"/>
            <w:tcBorders>
              <w:top w:val="single" w:sz="4" w:space="0" w:color="auto"/>
            </w:tcBorders>
            <w:shd w:val="clear" w:color="auto" w:fill="auto"/>
          </w:tcPr>
          <w:p w14:paraId="644E93CB" w14:textId="0083DC46" w:rsidR="00E61C3C" w:rsidRPr="009C1E70" w:rsidRDefault="00E61C3C" w:rsidP="00E61C3C">
            <w:pPr>
              <w:spacing w:line="480" w:lineRule="auto"/>
              <w:ind w:left="8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20"/>
              </w:rPr>
            </w:pPr>
            <w:r w:rsidRPr="009C1E70">
              <w:rPr>
                <w:color w:val="auto"/>
                <w:sz w:val="18"/>
                <w:szCs w:val="20"/>
              </w:rPr>
              <w:t>65.03 ± 29.13</w:t>
            </w:r>
            <w:r w:rsidR="00424469" w:rsidRPr="009C1E70">
              <w:rPr>
                <w:color w:val="auto"/>
                <w:sz w:val="18"/>
                <w:szCs w:val="20"/>
                <w:vertAlign w:val="superscript"/>
              </w:rPr>
              <w:t>B,D</w:t>
            </w:r>
          </w:p>
        </w:tc>
      </w:tr>
      <w:tr w:rsidR="009C1E70" w:rsidRPr="009C1E70" w14:paraId="0CEA2FD8" w14:textId="77777777" w:rsidTr="0099348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7" w:type="dxa"/>
            <w:shd w:val="clear" w:color="auto" w:fill="auto"/>
          </w:tcPr>
          <w:p w14:paraId="5A964287" w14:textId="77777777" w:rsidR="00E61C3C" w:rsidRPr="009C1E70" w:rsidRDefault="00E61C3C" w:rsidP="00E61C3C">
            <w:pPr>
              <w:spacing w:line="480" w:lineRule="auto"/>
              <w:jc w:val="right"/>
              <w:rPr>
                <w:rFonts w:cs="Arial"/>
                <w:color w:val="auto"/>
                <w:sz w:val="18"/>
                <w:szCs w:val="18"/>
              </w:rPr>
            </w:pPr>
            <w:r w:rsidRPr="009C1E70">
              <w:rPr>
                <w:rFonts w:cs="Arial"/>
                <w:color w:val="auto"/>
                <w:sz w:val="18"/>
                <w:szCs w:val="18"/>
              </w:rPr>
              <w:t>10.0</w:t>
            </w:r>
          </w:p>
        </w:tc>
        <w:tc>
          <w:tcPr>
            <w:tcW w:w="1510" w:type="dxa"/>
            <w:shd w:val="clear" w:color="auto" w:fill="auto"/>
          </w:tcPr>
          <w:p w14:paraId="51832AD4" w14:textId="366BC4B9" w:rsidR="00E61C3C" w:rsidRPr="009C1E70" w:rsidRDefault="00E61C3C" w:rsidP="00E61C3C">
            <w:pPr>
              <w:spacing w:line="48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 w:rsidRPr="009C1E70">
              <w:rPr>
                <w:color w:val="auto"/>
                <w:sz w:val="18"/>
                <w:szCs w:val="18"/>
              </w:rPr>
              <w:t>19.82 ± 0.87</w:t>
            </w:r>
            <w:r w:rsidR="00424469" w:rsidRPr="009C1E70">
              <w:rPr>
                <w:color w:val="auto"/>
                <w:sz w:val="18"/>
                <w:szCs w:val="18"/>
                <w:vertAlign w:val="superscript"/>
              </w:rPr>
              <w:t>A,B</w:t>
            </w:r>
          </w:p>
        </w:tc>
        <w:tc>
          <w:tcPr>
            <w:tcW w:w="1656" w:type="dxa"/>
            <w:gridSpan w:val="3"/>
            <w:shd w:val="clear" w:color="auto" w:fill="auto"/>
          </w:tcPr>
          <w:p w14:paraId="300EF589" w14:textId="6E4137A3" w:rsidR="00E61C3C" w:rsidRPr="009C1E70" w:rsidRDefault="00E61C3C" w:rsidP="00E61C3C">
            <w:pPr>
              <w:spacing w:line="48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  <w:szCs w:val="20"/>
              </w:rPr>
            </w:pPr>
            <w:r w:rsidRPr="009C1E70">
              <w:rPr>
                <w:color w:val="auto"/>
                <w:sz w:val="18"/>
                <w:szCs w:val="20"/>
              </w:rPr>
              <w:t>13.23 ± 0.47</w:t>
            </w:r>
            <w:r w:rsidR="00424469" w:rsidRPr="009C1E70">
              <w:rPr>
                <w:color w:val="auto"/>
                <w:sz w:val="18"/>
                <w:szCs w:val="20"/>
                <w:vertAlign w:val="superscript"/>
              </w:rPr>
              <w:t>C,D</w:t>
            </w:r>
          </w:p>
        </w:tc>
        <w:tc>
          <w:tcPr>
            <w:tcW w:w="1810" w:type="dxa"/>
            <w:gridSpan w:val="2"/>
            <w:shd w:val="clear" w:color="auto" w:fill="auto"/>
          </w:tcPr>
          <w:p w14:paraId="48EE5F89" w14:textId="57CF9D1B" w:rsidR="00E61C3C" w:rsidRPr="009C1E70" w:rsidRDefault="00E61C3C" w:rsidP="00E61C3C">
            <w:pPr>
              <w:spacing w:line="48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  <w:szCs w:val="20"/>
              </w:rPr>
            </w:pPr>
            <w:r w:rsidRPr="009C1E70">
              <w:rPr>
                <w:color w:val="auto"/>
                <w:sz w:val="18"/>
                <w:szCs w:val="20"/>
              </w:rPr>
              <w:t>91.41 ±   0.76</w:t>
            </w:r>
            <w:r w:rsidR="00424469" w:rsidRPr="009C1E70">
              <w:rPr>
                <w:color w:val="auto"/>
                <w:sz w:val="18"/>
                <w:szCs w:val="18"/>
                <w:vertAlign w:val="superscript"/>
              </w:rPr>
              <w:t>A,C,E,1</w:t>
            </w:r>
            <w:r w:rsidRPr="009C1E70">
              <w:rPr>
                <w:color w:val="auto"/>
                <w:sz w:val="18"/>
                <w:szCs w:val="20"/>
              </w:rPr>
              <w:t xml:space="preserve"> </w:t>
            </w:r>
          </w:p>
        </w:tc>
        <w:tc>
          <w:tcPr>
            <w:tcW w:w="1738" w:type="dxa"/>
            <w:shd w:val="clear" w:color="auto" w:fill="auto"/>
          </w:tcPr>
          <w:p w14:paraId="7BD3F1A5" w14:textId="75F0F48E" w:rsidR="00E61C3C" w:rsidRPr="009C1E70" w:rsidRDefault="00E61C3C" w:rsidP="00E61C3C">
            <w:pPr>
              <w:spacing w:line="480" w:lineRule="auto"/>
              <w:ind w:left="8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  <w:szCs w:val="20"/>
              </w:rPr>
            </w:pPr>
            <w:r w:rsidRPr="009C1E70">
              <w:rPr>
                <w:color w:val="auto"/>
                <w:sz w:val="18"/>
                <w:szCs w:val="20"/>
              </w:rPr>
              <w:t>46.56 ±   0.42</w:t>
            </w:r>
            <w:r w:rsidR="00424469" w:rsidRPr="009C1E70">
              <w:rPr>
                <w:color w:val="auto"/>
                <w:sz w:val="18"/>
                <w:szCs w:val="20"/>
                <w:vertAlign w:val="superscript"/>
              </w:rPr>
              <w:t>B,D,E,2</w:t>
            </w:r>
          </w:p>
        </w:tc>
      </w:tr>
      <w:tr w:rsidR="009C1E70" w:rsidRPr="009C1E70" w14:paraId="34859AD3" w14:textId="77777777" w:rsidTr="0099348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7" w:type="dxa"/>
            <w:tcBorders>
              <w:bottom w:val="single" w:sz="4" w:space="0" w:color="auto"/>
            </w:tcBorders>
            <w:shd w:val="clear" w:color="auto" w:fill="auto"/>
          </w:tcPr>
          <w:p w14:paraId="0F3A3056" w14:textId="77777777" w:rsidR="00E61C3C" w:rsidRPr="009C1E70" w:rsidRDefault="00E61C3C" w:rsidP="00E61C3C">
            <w:pPr>
              <w:spacing w:line="480" w:lineRule="auto"/>
              <w:jc w:val="right"/>
              <w:rPr>
                <w:rFonts w:cs="Arial"/>
                <w:color w:val="auto"/>
                <w:sz w:val="18"/>
                <w:szCs w:val="18"/>
              </w:rPr>
            </w:pPr>
            <w:r w:rsidRPr="009C1E70">
              <w:rPr>
                <w:rFonts w:cs="Arial"/>
                <w:color w:val="auto"/>
                <w:sz w:val="18"/>
                <w:szCs w:val="18"/>
              </w:rPr>
              <w:t>11.5</w:t>
            </w:r>
          </w:p>
        </w:tc>
        <w:tc>
          <w:tcPr>
            <w:tcW w:w="1510" w:type="dxa"/>
            <w:tcBorders>
              <w:bottom w:val="single" w:sz="4" w:space="0" w:color="auto"/>
            </w:tcBorders>
            <w:shd w:val="clear" w:color="auto" w:fill="auto"/>
          </w:tcPr>
          <w:p w14:paraId="465D15EE" w14:textId="0F956FDB" w:rsidR="00E61C3C" w:rsidRPr="009C1E70" w:rsidRDefault="00E61C3C" w:rsidP="00E61C3C">
            <w:pPr>
              <w:spacing w:line="48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 w:rsidRPr="009C1E70">
              <w:rPr>
                <w:color w:val="auto"/>
                <w:sz w:val="18"/>
                <w:szCs w:val="18"/>
              </w:rPr>
              <w:t>21.30 ± 7.27</w:t>
            </w:r>
            <w:r w:rsidR="00424469" w:rsidRPr="009C1E70">
              <w:rPr>
                <w:color w:val="auto"/>
                <w:sz w:val="18"/>
                <w:szCs w:val="18"/>
                <w:vertAlign w:val="superscript"/>
              </w:rPr>
              <w:t>A,B</w:t>
            </w:r>
          </w:p>
        </w:tc>
        <w:tc>
          <w:tcPr>
            <w:tcW w:w="1656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7C1F1842" w14:textId="35692D16" w:rsidR="00E61C3C" w:rsidRPr="009C1E70" w:rsidRDefault="00E61C3C" w:rsidP="00E61C3C">
            <w:pPr>
              <w:spacing w:line="48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20"/>
              </w:rPr>
            </w:pPr>
            <w:r w:rsidRPr="009C1E70">
              <w:rPr>
                <w:color w:val="auto"/>
                <w:sz w:val="18"/>
                <w:szCs w:val="20"/>
              </w:rPr>
              <w:t>16.89 ± 1.74</w:t>
            </w:r>
            <w:r w:rsidR="00424469" w:rsidRPr="009C1E70">
              <w:rPr>
                <w:color w:val="auto"/>
                <w:sz w:val="18"/>
                <w:szCs w:val="20"/>
                <w:vertAlign w:val="superscript"/>
              </w:rPr>
              <w:t>C,D</w:t>
            </w:r>
          </w:p>
        </w:tc>
        <w:tc>
          <w:tcPr>
            <w:tcW w:w="181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4FF2A326" w14:textId="0409E5D1" w:rsidR="00E61C3C" w:rsidRPr="009C1E70" w:rsidRDefault="00E61C3C" w:rsidP="00E61C3C">
            <w:pPr>
              <w:spacing w:line="48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20"/>
              </w:rPr>
            </w:pPr>
            <w:r w:rsidRPr="009C1E70">
              <w:rPr>
                <w:color w:val="auto"/>
                <w:sz w:val="18"/>
                <w:szCs w:val="20"/>
              </w:rPr>
              <w:t>76.65 ±   6.44</w:t>
            </w:r>
            <w:r w:rsidR="00424469" w:rsidRPr="009C1E70">
              <w:rPr>
                <w:color w:val="auto"/>
                <w:sz w:val="18"/>
                <w:szCs w:val="18"/>
                <w:vertAlign w:val="superscript"/>
              </w:rPr>
              <w:t>A,C</w:t>
            </w:r>
          </w:p>
        </w:tc>
        <w:tc>
          <w:tcPr>
            <w:tcW w:w="1738" w:type="dxa"/>
            <w:tcBorders>
              <w:bottom w:val="single" w:sz="4" w:space="0" w:color="auto"/>
            </w:tcBorders>
            <w:shd w:val="clear" w:color="auto" w:fill="auto"/>
          </w:tcPr>
          <w:p w14:paraId="2A69B65B" w14:textId="1F647623" w:rsidR="00E61C3C" w:rsidRPr="009C1E70" w:rsidRDefault="00E61C3C" w:rsidP="00E61C3C">
            <w:pPr>
              <w:spacing w:line="480" w:lineRule="auto"/>
              <w:ind w:left="8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20"/>
              </w:rPr>
            </w:pPr>
            <w:r w:rsidRPr="009C1E70">
              <w:rPr>
                <w:color w:val="auto"/>
                <w:sz w:val="18"/>
                <w:szCs w:val="20"/>
              </w:rPr>
              <w:t>69.39 ±   5.63</w:t>
            </w:r>
            <w:r w:rsidR="00424469" w:rsidRPr="009C1E70">
              <w:rPr>
                <w:color w:val="auto"/>
                <w:sz w:val="18"/>
                <w:szCs w:val="20"/>
                <w:vertAlign w:val="superscript"/>
              </w:rPr>
              <w:t>B,D,2</w:t>
            </w:r>
          </w:p>
        </w:tc>
      </w:tr>
      <w:tr w:rsidR="009C1E70" w:rsidRPr="009C1E70" w14:paraId="2E12A1E4" w14:textId="77777777" w:rsidTr="0099348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4915B5C" w14:textId="77777777" w:rsidR="00E61C3C" w:rsidRPr="009C1E70" w:rsidRDefault="00E61C3C" w:rsidP="00E61C3C">
            <w:pPr>
              <w:spacing w:line="480" w:lineRule="auto"/>
              <w:jc w:val="right"/>
              <w:rPr>
                <w:rFonts w:cs="Arial"/>
                <w:color w:val="auto"/>
                <w:sz w:val="18"/>
                <w:szCs w:val="18"/>
              </w:rPr>
            </w:pPr>
          </w:p>
        </w:tc>
        <w:tc>
          <w:tcPr>
            <w:tcW w:w="6714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76A8F91" w14:textId="7FED1650" w:rsidR="00E61C3C" w:rsidRPr="009C1E70" w:rsidRDefault="00E61C3C" w:rsidP="00E61C3C">
            <w:pPr>
              <w:spacing w:line="480" w:lineRule="auto"/>
              <w:ind w:left="8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  <w:szCs w:val="18"/>
              </w:rPr>
            </w:pPr>
            <w:r w:rsidRPr="009C1E70">
              <w:rPr>
                <w:rFonts w:cs="Arial"/>
                <w:b/>
                <w:i/>
                <w:color w:val="auto"/>
                <w:sz w:val="18"/>
                <w:szCs w:val="18"/>
              </w:rPr>
              <w:t>D[3,2] (µm)</w:t>
            </w:r>
          </w:p>
        </w:tc>
      </w:tr>
      <w:tr w:rsidR="009C1E70" w:rsidRPr="009C1E70" w14:paraId="0F92F69F" w14:textId="77777777" w:rsidTr="0099348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7" w:type="dxa"/>
            <w:tcBorders>
              <w:top w:val="single" w:sz="4" w:space="0" w:color="auto"/>
            </w:tcBorders>
            <w:shd w:val="clear" w:color="auto" w:fill="auto"/>
          </w:tcPr>
          <w:p w14:paraId="1BD9771B" w14:textId="77777777" w:rsidR="00E61C3C" w:rsidRPr="009C1E70" w:rsidRDefault="00E61C3C" w:rsidP="00E61C3C">
            <w:pPr>
              <w:spacing w:line="480" w:lineRule="auto"/>
              <w:jc w:val="right"/>
              <w:rPr>
                <w:rFonts w:cs="Arial"/>
                <w:color w:val="auto"/>
                <w:sz w:val="18"/>
                <w:szCs w:val="18"/>
              </w:rPr>
            </w:pPr>
            <w:r w:rsidRPr="009C1E70">
              <w:rPr>
                <w:rFonts w:cs="Arial"/>
                <w:color w:val="auto"/>
                <w:sz w:val="18"/>
                <w:szCs w:val="18"/>
              </w:rPr>
              <w:t>8.0</w:t>
            </w:r>
          </w:p>
        </w:tc>
        <w:tc>
          <w:tcPr>
            <w:tcW w:w="1510" w:type="dxa"/>
            <w:tcBorders>
              <w:top w:val="single" w:sz="4" w:space="0" w:color="auto"/>
            </w:tcBorders>
            <w:shd w:val="clear" w:color="auto" w:fill="auto"/>
          </w:tcPr>
          <w:p w14:paraId="00BB0108" w14:textId="00DC4095" w:rsidR="00E61C3C" w:rsidRPr="009C1E70" w:rsidRDefault="00681A8B" w:rsidP="00681A8B">
            <w:pPr>
              <w:spacing w:line="48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auto"/>
                <w:sz w:val="18"/>
                <w:szCs w:val="18"/>
              </w:rPr>
            </w:pPr>
            <w:r w:rsidRPr="009C1E70">
              <w:rPr>
                <w:rFonts w:cs="Arial"/>
                <w:color w:val="auto"/>
                <w:sz w:val="18"/>
                <w:szCs w:val="18"/>
              </w:rPr>
              <w:t>5.03</w:t>
            </w:r>
            <w:r w:rsidR="003810A3" w:rsidRPr="009C1E70">
              <w:rPr>
                <w:rFonts w:cs="Arial"/>
                <w:color w:val="auto"/>
                <w:sz w:val="18"/>
                <w:szCs w:val="18"/>
              </w:rPr>
              <w:t xml:space="preserve"> </w:t>
            </w:r>
            <w:r w:rsidR="003810A3" w:rsidRPr="009C1E70">
              <w:rPr>
                <w:color w:val="auto"/>
                <w:sz w:val="18"/>
                <w:szCs w:val="18"/>
              </w:rPr>
              <w:t>± 0.73</w:t>
            </w:r>
            <w:r w:rsidR="00424469" w:rsidRPr="009C1E70">
              <w:rPr>
                <w:color w:val="auto"/>
                <w:sz w:val="18"/>
                <w:szCs w:val="18"/>
                <w:vertAlign w:val="superscript"/>
              </w:rPr>
              <w:t>A</w:t>
            </w:r>
            <w:r w:rsidR="00983523" w:rsidRPr="009C1E70">
              <w:rPr>
                <w:color w:val="auto"/>
                <w:sz w:val="18"/>
                <w:szCs w:val="18"/>
                <w:vertAlign w:val="superscript"/>
              </w:rPr>
              <w:t>,B</w:t>
            </w:r>
          </w:p>
        </w:tc>
        <w:tc>
          <w:tcPr>
            <w:tcW w:w="1656" w:type="dxa"/>
            <w:gridSpan w:val="3"/>
            <w:tcBorders>
              <w:top w:val="single" w:sz="4" w:space="0" w:color="auto"/>
            </w:tcBorders>
            <w:shd w:val="clear" w:color="auto" w:fill="auto"/>
          </w:tcPr>
          <w:p w14:paraId="2123488E" w14:textId="11982D33" w:rsidR="00E61C3C" w:rsidRPr="009C1E70" w:rsidRDefault="003810A3" w:rsidP="00E61C3C">
            <w:pPr>
              <w:spacing w:line="48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auto"/>
                <w:sz w:val="18"/>
                <w:szCs w:val="20"/>
              </w:rPr>
            </w:pPr>
            <w:r w:rsidRPr="009C1E70">
              <w:rPr>
                <w:rFonts w:cs="Arial"/>
                <w:color w:val="auto"/>
                <w:sz w:val="18"/>
                <w:szCs w:val="20"/>
              </w:rPr>
              <w:t xml:space="preserve">5.42 </w:t>
            </w:r>
            <w:r w:rsidRPr="009C1E70">
              <w:rPr>
                <w:color w:val="auto"/>
                <w:sz w:val="18"/>
                <w:szCs w:val="18"/>
              </w:rPr>
              <w:t>± 0.62</w:t>
            </w:r>
          </w:p>
        </w:tc>
        <w:tc>
          <w:tcPr>
            <w:tcW w:w="181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61A32F59" w14:textId="6AA65D2C" w:rsidR="00E61C3C" w:rsidRPr="009C1E70" w:rsidRDefault="003810A3" w:rsidP="00E61C3C">
            <w:pPr>
              <w:spacing w:line="48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auto"/>
                <w:sz w:val="18"/>
                <w:szCs w:val="20"/>
              </w:rPr>
            </w:pPr>
            <w:r w:rsidRPr="009C1E70">
              <w:rPr>
                <w:rFonts w:cs="Arial"/>
                <w:color w:val="auto"/>
                <w:sz w:val="18"/>
                <w:szCs w:val="20"/>
              </w:rPr>
              <w:t xml:space="preserve">9.15 </w:t>
            </w:r>
            <w:r w:rsidRPr="009C1E70">
              <w:rPr>
                <w:color w:val="auto"/>
                <w:sz w:val="18"/>
                <w:szCs w:val="18"/>
              </w:rPr>
              <w:t>± 0.53</w:t>
            </w:r>
            <w:r w:rsidR="00424469" w:rsidRPr="009C1E70">
              <w:rPr>
                <w:color w:val="auto"/>
                <w:sz w:val="18"/>
                <w:szCs w:val="18"/>
                <w:vertAlign w:val="superscript"/>
              </w:rPr>
              <w:t>A</w:t>
            </w:r>
          </w:p>
        </w:tc>
        <w:tc>
          <w:tcPr>
            <w:tcW w:w="1738" w:type="dxa"/>
            <w:tcBorders>
              <w:top w:val="single" w:sz="4" w:space="0" w:color="auto"/>
            </w:tcBorders>
            <w:shd w:val="clear" w:color="auto" w:fill="auto"/>
          </w:tcPr>
          <w:p w14:paraId="4C5C64C7" w14:textId="40503C9E" w:rsidR="00E61C3C" w:rsidRPr="009C1E70" w:rsidRDefault="003810A3" w:rsidP="00E61C3C">
            <w:pPr>
              <w:spacing w:line="48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auto"/>
                <w:sz w:val="18"/>
                <w:szCs w:val="20"/>
              </w:rPr>
            </w:pPr>
            <w:r w:rsidRPr="009C1E70">
              <w:rPr>
                <w:rFonts w:cs="Arial"/>
                <w:color w:val="auto"/>
                <w:sz w:val="18"/>
                <w:szCs w:val="20"/>
              </w:rPr>
              <w:t xml:space="preserve">9.26 </w:t>
            </w:r>
            <w:r w:rsidRPr="009C1E70">
              <w:rPr>
                <w:color w:val="auto"/>
                <w:sz w:val="18"/>
                <w:szCs w:val="18"/>
              </w:rPr>
              <w:t>± 2.92</w:t>
            </w:r>
            <w:r w:rsidR="00983523" w:rsidRPr="009C1E70">
              <w:rPr>
                <w:color w:val="auto"/>
                <w:sz w:val="18"/>
                <w:szCs w:val="18"/>
                <w:vertAlign w:val="superscript"/>
              </w:rPr>
              <w:t>B</w:t>
            </w:r>
          </w:p>
        </w:tc>
      </w:tr>
      <w:tr w:rsidR="009C1E70" w:rsidRPr="009C1E70" w14:paraId="3BA85806" w14:textId="77777777" w:rsidTr="0099348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7" w:type="dxa"/>
            <w:shd w:val="clear" w:color="auto" w:fill="auto"/>
          </w:tcPr>
          <w:p w14:paraId="140BDA73" w14:textId="77777777" w:rsidR="00E61C3C" w:rsidRPr="009C1E70" w:rsidRDefault="00E61C3C" w:rsidP="00E61C3C">
            <w:pPr>
              <w:spacing w:line="480" w:lineRule="auto"/>
              <w:jc w:val="right"/>
              <w:rPr>
                <w:rFonts w:cs="Arial"/>
                <w:color w:val="auto"/>
                <w:sz w:val="18"/>
                <w:szCs w:val="18"/>
              </w:rPr>
            </w:pPr>
            <w:r w:rsidRPr="009C1E70">
              <w:rPr>
                <w:rFonts w:cs="Arial"/>
                <w:color w:val="auto"/>
                <w:sz w:val="18"/>
                <w:szCs w:val="18"/>
              </w:rPr>
              <w:t>10.0</w:t>
            </w:r>
          </w:p>
        </w:tc>
        <w:tc>
          <w:tcPr>
            <w:tcW w:w="1510" w:type="dxa"/>
            <w:shd w:val="clear" w:color="auto" w:fill="auto"/>
          </w:tcPr>
          <w:p w14:paraId="25C83975" w14:textId="61324ACE" w:rsidR="00E61C3C" w:rsidRPr="009C1E70" w:rsidRDefault="00681A8B" w:rsidP="00E61C3C">
            <w:pPr>
              <w:spacing w:line="48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auto"/>
                <w:sz w:val="18"/>
                <w:szCs w:val="18"/>
              </w:rPr>
            </w:pPr>
            <w:r w:rsidRPr="009C1E70">
              <w:rPr>
                <w:rFonts w:cs="Arial"/>
                <w:color w:val="auto"/>
                <w:sz w:val="18"/>
                <w:szCs w:val="18"/>
              </w:rPr>
              <w:t>4.88</w:t>
            </w:r>
            <w:r w:rsidR="003810A3" w:rsidRPr="009C1E70">
              <w:rPr>
                <w:rFonts w:cs="Arial"/>
                <w:color w:val="auto"/>
                <w:sz w:val="18"/>
                <w:szCs w:val="18"/>
              </w:rPr>
              <w:t xml:space="preserve"> </w:t>
            </w:r>
            <w:r w:rsidR="003810A3" w:rsidRPr="009C1E70">
              <w:rPr>
                <w:color w:val="auto"/>
                <w:sz w:val="18"/>
                <w:szCs w:val="18"/>
              </w:rPr>
              <w:t>± 0.21</w:t>
            </w:r>
            <w:r w:rsidR="00983523" w:rsidRPr="009C1E70">
              <w:rPr>
                <w:color w:val="auto"/>
                <w:sz w:val="18"/>
                <w:szCs w:val="18"/>
                <w:vertAlign w:val="superscript"/>
              </w:rPr>
              <w:t>A</w:t>
            </w:r>
          </w:p>
        </w:tc>
        <w:tc>
          <w:tcPr>
            <w:tcW w:w="1656" w:type="dxa"/>
            <w:gridSpan w:val="3"/>
            <w:shd w:val="clear" w:color="auto" w:fill="auto"/>
          </w:tcPr>
          <w:p w14:paraId="0D510284" w14:textId="616CBB6B" w:rsidR="00E61C3C" w:rsidRPr="009C1E70" w:rsidRDefault="003810A3" w:rsidP="00E61C3C">
            <w:pPr>
              <w:spacing w:line="48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auto"/>
                <w:sz w:val="18"/>
                <w:szCs w:val="20"/>
              </w:rPr>
            </w:pPr>
            <w:r w:rsidRPr="009C1E70">
              <w:rPr>
                <w:rFonts w:cs="Arial"/>
                <w:color w:val="auto"/>
                <w:sz w:val="18"/>
                <w:szCs w:val="20"/>
              </w:rPr>
              <w:t xml:space="preserve">4.24 </w:t>
            </w:r>
            <w:r w:rsidRPr="009C1E70">
              <w:rPr>
                <w:color w:val="auto"/>
                <w:sz w:val="18"/>
                <w:szCs w:val="18"/>
              </w:rPr>
              <w:t>± 0.37</w:t>
            </w:r>
            <w:r w:rsidR="00983523" w:rsidRPr="009C1E70">
              <w:rPr>
                <w:color w:val="auto"/>
                <w:sz w:val="18"/>
                <w:szCs w:val="18"/>
                <w:vertAlign w:val="superscript"/>
              </w:rPr>
              <w:t>C</w:t>
            </w:r>
          </w:p>
        </w:tc>
        <w:tc>
          <w:tcPr>
            <w:tcW w:w="1810" w:type="dxa"/>
            <w:gridSpan w:val="2"/>
            <w:shd w:val="clear" w:color="auto" w:fill="auto"/>
          </w:tcPr>
          <w:p w14:paraId="77DA4097" w14:textId="3F67B6A3" w:rsidR="00E61C3C" w:rsidRPr="009C1E70" w:rsidRDefault="003810A3" w:rsidP="00E61C3C">
            <w:pPr>
              <w:spacing w:line="48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auto"/>
                <w:sz w:val="18"/>
                <w:szCs w:val="20"/>
              </w:rPr>
            </w:pPr>
            <w:r w:rsidRPr="009C1E70">
              <w:rPr>
                <w:rFonts w:cs="Arial"/>
                <w:color w:val="auto"/>
                <w:sz w:val="18"/>
                <w:szCs w:val="20"/>
              </w:rPr>
              <w:t xml:space="preserve">12.95 </w:t>
            </w:r>
            <w:r w:rsidRPr="009C1E70">
              <w:rPr>
                <w:color w:val="auto"/>
                <w:sz w:val="18"/>
                <w:szCs w:val="18"/>
              </w:rPr>
              <w:t>± 2.13</w:t>
            </w:r>
            <w:r w:rsidR="00983523" w:rsidRPr="009C1E70">
              <w:rPr>
                <w:color w:val="auto"/>
                <w:sz w:val="18"/>
                <w:szCs w:val="18"/>
                <w:vertAlign w:val="superscript"/>
              </w:rPr>
              <w:t>A,C,E</w:t>
            </w:r>
          </w:p>
        </w:tc>
        <w:tc>
          <w:tcPr>
            <w:tcW w:w="1738" w:type="dxa"/>
            <w:shd w:val="clear" w:color="auto" w:fill="auto"/>
          </w:tcPr>
          <w:p w14:paraId="0AECDB5E" w14:textId="235ED802" w:rsidR="00E61C3C" w:rsidRPr="009C1E70" w:rsidRDefault="003810A3" w:rsidP="00E61C3C">
            <w:pPr>
              <w:spacing w:line="48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color w:val="auto"/>
                <w:sz w:val="18"/>
                <w:szCs w:val="20"/>
              </w:rPr>
            </w:pPr>
            <w:r w:rsidRPr="009C1E70">
              <w:rPr>
                <w:rFonts w:cs="Arial"/>
                <w:color w:val="auto"/>
                <w:sz w:val="18"/>
                <w:szCs w:val="20"/>
              </w:rPr>
              <w:t xml:space="preserve">7.28 </w:t>
            </w:r>
            <w:r w:rsidRPr="009C1E70">
              <w:rPr>
                <w:color w:val="auto"/>
                <w:sz w:val="18"/>
                <w:szCs w:val="18"/>
              </w:rPr>
              <w:t>± 0.99</w:t>
            </w:r>
            <w:r w:rsidR="00983523" w:rsidRPr="009C1E70">
              <w:rPr>
                <w:color w:val="auto"/>
                <w:sz w:val="18"/>
                <w:szCs w:val="18"/>
                <w:vertAlign w:val="superscript"/>
              </w:rPr>
              <w:t>E</w:t>
            </w:r>
          </w:p>
        </w:tc>
      </w:tr>
      <w:tr w:rsidR="009C1E70" w:rsidRPr="009C1E70" w14:paraId="79C28E81" w14:textId="77777777" w:rsidTr="0099348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7" w:type="dxa"/>
            <w:tcBorders>
              <w:bottom w:val="single" w:sz="12" w:space="0" w:color="auto"/>
            </w:tcBorders>
            <w:shd w:val="clear" w:color="auto" w:fill="auto"/>
          </w:tcPr>
          <w:p w14:paraId="4445C4D5" w14:textId="77777777" w:rsidR="00E61C3C" w:rsidRPr="009C1E70" w:rsidRDefault="00E61C3C" w:rsidP="00E61C3C">
            <w:pPr>
              <w:spacing w:line="480" w:lineRule="auto"/>
              <w:jc w:val="right"/>
              <w:rPr>
                <w:rFonts w:cs="Arial"/>
                <w:color w:val="auto"/>
                <w:sz w:val="18"/>
                <w:szCs w:val="18"/>
              </w:rPr>
            </w:pPr>
            <w:r w:rsidRPr="009C1E70">
              <w:rPr>
                <w:rFonts w:cs="Arial"/>
                <w:color w:val="auto"/>
                <w:sz w:val="18"/>
                <w:szCs w:val="18"/>
              </w:rPr>
              <w:t>11.5</w:t>
            </w:r>
          </w:p>
        </w:tc>
        <w:tc>
          <w:tcPr>
            <w:tcW w:w="1510" w:type="dxa"/>
            <w:tcBorders>
              <w:bottom w:val="single" w:sz="12" w:space="0" w:color="auto"/>
            </w:tcBorders>
            <w:shd w:val="clear" w:color="auto" w:fill="auto"/>
          </w:tcPr>
          <w:p w14:paraId="439CF360" w14:textId="58E504A2" w:rsidR="00E61C3C" w:rsidRPr="009C1E70" w:rsidRDefault="00681A8B" w:rsidP="00E61C3C">
            <w:pPr>
              <w:spacing w:line="48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color w:val="auto"/>
                <w:sz w:val="18"/>
                <w:szCs w:val="18"/>
              </w:rPr>
            </w:pPr>
            <w:r w:rsidRPr="009C1E70">
              <w:rPr>
                <w:rFonts w:cs="Arial"/>
                <w:color w:val="auto"/>
                <w:sz w:val="18"/>
                <w:szCs w:val="18"/>
              </w:rPr>
              <w:t>4.34</w:t>
            </w:r>
            <w:r w:rsidR="003810A3" w:rsidRPr="009C1E70">
              <w:rPr>
                <w:rFonts w:cs="Arial"/>
                <w:color w:val="auto"/>
                <w:sz w:val="18"/>
                <w:szCs w:val="18"/>
              </w:rPr>
              <w:t xml:space="preserve"> </w:t>
            </w:r>
            <w:r w:rsidR="003810A3" w:rsidRPr="009C1E70">
              <w:rPr>
                <w:color w:val="auto"/>
                <w:sz w:val="18"/>
                <w:szCs w:val="18"/>
              </w:rPr>
              <w:t>± 0.56</w:t>
            </w:r>
          </w:p>
        </w:tc>
        <w:tc>
          <w:tcPr>
            <w:tcW w:w="1656" w:type="dxa"/>
            <w:gridSpan w:val="3"/>
            <w:tcBorders>
              <w:bottom w:val="single" w:sz="12" w:space="0" w:color="auto"/>
            </w:tcBorders>
            <w:shd w:val="clear" w:color="auto" w:fill="auto"/>
          </w:tcPr>
          <w:p w14:paraId="7731751A" w14:textId="50A45BBD" w:rsidR="00E61C3C" w:rsidRPr="009C1E70" w:rsidRDefault="003810A3" w:rsidP="00E61C3C">
            <w:pPr>
              <w:spacing w:line="48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color w:val="auto"/>
                <w:sz w:val="18"/>
                <w:szCs w:val="18"/>
              </w:rPr>
            </w:pPr>
            <w:r w:rsidRPr="009C1E70">
              <w:rPr>
                <w:rFonts w:cs="Arial"/>
                <w:bCs/>
                <w:color w:val="auto"/>
                <w:sz w:val="18"/>
                <w:szCs w:val="18"/>
              </w:rPr>
              <w:t>4.38</w:t>
            </w:r>
            <w:r w:rsidRPr="009C1E70">
              <w:rPr>
                <w:rFonts w:cs="Arial"/>
                <w:b/>
                <w:color w:val="auto"/>
                <w:sz w:val="18"/>
                <w:szCs w:val="18"/>
              </w:rPr>
              <w:t xml:space="preserve"> </w:t>
            </w:r>
            <w:r w:rsidRPr="009C1E70">
              <w:rPr>
                <w:color w:val="auto"/>
                <w:sz w:val="18"/>
                <w:szCs w:val="18"/>
              </w:rPr>
              <w:t>± 0.60</w:t>
            </w:r>
          </w:p>
        </w:tc>
        <w:tc>
          <w:tcPr>
            <w:tcW w:w="1810" w:type="dxa"/>
            <w:gridSpan w:val="2"/>
            <w:tcBorders>
              <w:bottom w:val="single" w:sz="12" w:space="0" w:color="auto"/>
            </w:tcBorders>
            <w:shd w:val="clear" w:color="auto" w:fill="auto"/>
          </w:tcPr>
          <w:p w14:paraId="3F664E5F" w14:textId="31D8A064" w:rsidR="00E61C3C" w:rsidRPr="009C1E70" w:rsidRDefault="003810A3" w:rsidP="00E61C3C">
            <w:pPr>
              <w:spacing w:line="48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color w:val="auto"/>
                <w:sz w:val="18"/>
                <w:szCs w:val="18"/>
              </w:rPr>
            </w:pPr>
            <w:r w:rsidRPr="009C1E70">
              <w:rPr>
                <w:rFonts w:cs="Arial"/>
                <w:bCs/>
                <w:color w:val="auto"/>
                <w:sz w:val="18"/>
                <w:szCs w:val="18"/>
              </w:rPr>
              <w:t xml:space="preserve">9.64 </w:t>
            </w:r>
            <w:r w:rsidRPr="009C1E70">
              <w:rPr>
                <w:bCs/>
                <w:color w:val="auto"/>
                <w:sz w:val="18"/>
                <w:szCs w:val="18"/>
              </w:rPr>
              <w:t>±</w:t>
            </w:r>
            <w:r w:rsidRPr="009C1E70">
              <w:rPr>
                <w:color w:val="auto"/>
                <w:sz w:val="18"/>
                <w:szCs w:val="18"/>
              </w:rPr>
              <w:t xml:space="preserve"> 3.47</w:t>
            </w:r>
          </w:p>
        </w:tc>
        <w:tc>
          <w:tcPr>
            <w:tcW w:w="1738" w:type="dxa"/>
            <w:tcBorders>
              <w:bottom w:val="single" w:sz="12" w:space="0" w:color="auto"/>
            </w:tcBorders>
            <w:shd w:val="clear" w:color="auto" w:fill="auto"/>
          </w:tcPr>
          <w:p w14:paraId="52D969F4" w14:textId="2629334A" w:rsidR="00E61C3C" w:rsidRPr="009C1E70" w:rsidRDefault="003810A3" w:rsidP="00E61C3C">
            <w:pPr>
              <w:spacing w:line="48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Cs/>
                <w:color w:val="auto"/>
                <w:sz w:val="18"/>
                <w:szCs w:val="18"/>
              </w:rPr>
            </w:pPr>
            <w:r w:rsidRPr="009C1E70">
              <w:rPr>
                <w:rFonts w:cs="Arial"/>
                <w:bCs/>
                <w:color w:val="auto"/>
                <w:sz w:val="18"/>
                <w:szCs w:val="18"/>
              </w:rPr>
              <w:t xml:space="preserve">8.72 </w:t>
            </w:r>
            <w:r w:rsidRPr="009C1E70">
              <w:rPr>
                <w:bCs/>
                <w:color w:val="auto"/>
                <w:sz w:val="18"/>
                <w:szCs w:val="18"/>
              </w:rPr>
              <w:t>± 1.19</w:t>
            </w:r>
          </w:p>
        </w:tc>
      </w:tr>
    </w:tbl>
    <w:p w14:paraId="059833E3" w14:textId="49EBEFC6" w:rsidR="00E61C3C" w:rsidRPr="009C1E70" w:rsidRDefault="00424469" w:rsidP="00424469">
      <w:pPr>
        <w:tabs>
          <w:tab w:val="left" w:pos="2268"/>
          <w:tab w:val="left" w:pos="3119"/>
          <w:tab w:val="left" w:pos="3969"/>
        </w:tabs>
        <w:spacing w:before="120" w:line="480" w:lineRule="auto"/>
        <w:ind w:right="1275"/>
        <w:rPr>
          <w:b/>
          <w:bCs/>
        </w:rPr>
        <w:sectPr w:rsidR="00E61C3C" w:rsidRPr="009C1E70"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  <w:r w:rsidRPr="009C1E70">
        <w:rPr>
          <w:rFonts w:cs="Arial"/>
          <w:sz w:val="16"/>
          <w:szCs w:val="16"/>
        </w:rPr>
        <w:t xml:space="preserve">Means ± standard deviation were determined by triplicate analysis. Different superscripts indicate significant differences (P &lt; 0.05): </w:t>
      </w:r>
      <w:r w:rsidRPr="009C1E70">
        <w:rPr>
          <w:rFonts w:cs="Arial"/>
          <w:sz w:val="16"/>
          <w:szCs w:val="16"/>
          <w:vertAlign w:val="superscript"/>
        </w:rPr>
        <w:t>A-E</w:t>
      </w:r>
      <w:r w:rsidRPr="009C1E70">
        <w:rPr>
          <w:rFonts w:cs="Arial"/>
          <w:sz w:val="16"/>
          <w:szCs w:val="16"/>
        </w:rPr>
        <w:t xml:space="preserve"> between the different proteins at the same C</w:t>
      </w:r>
      <w:r w:rsidRPr="009C1E70">
        <w:rPr>
          <w:rFonts w:cs="Arial"/>
          <w:sz w:val="16"/>
          <w:szCs w:val="16"/>
          <w:vertAlign w:val="subscript"/>
        </w:rPr>
        <w:t>P</w:t>
      </w:r>
      <w:r w:rsidRPr="009C1E70">
        <w:rPr>
          <w:rFonts w:cs="Arial"/>
          <w:sz w:val="16"/>
          <w:szCs w:val="16"/>
        </w:rPr>
        <w:t xml:space="preserve">C and </w:t>
      </w:r>
      <w:r w:rsidRPr="009C1E70">
        <w:rPr>
          <w:rFonts w:cs="Arial"/>
          <w:sz w:val="16"/>
          <w:szCs w:val="16"/>
          <w:vertAlign w:val="superscript"/>
        </w:rPr>
        <w:t>1,2</w:t>
      </w:r>
      <w:r w:rsidRPr="009C1E70">
        <w:rPr>
          <w:rFonts w:cs="Arial"/>
          <w:sz w:val="16"/>
          <w:szCs w:val="16"/>
        </w:rPr>
        <w:t xml:space="preserve"> within the same </w:t>
      </w:r>
      <w:r w:rsidR="003C07EA" w:rsidRPr="009C1E70">
        <w:rPr>
          <w:rFonts w:cs="Arial"/>
          <w:sz w:val="16"/>
          <w:szCs w:val="16"/>
        </w:rPr>
        <w:t>protein</w:t>
      </w:r>
      <w:r w:rsidRPr="009C1E70">
        <w:rPr>
          <w:rFonts w:cs="Arial"/>
          <w:sz w:val="16"/>
          <w:szCs w:val="16"/>
        </w:rPr>
        <w:t xml:space="preserve"> at varying C</w:t>
      </w:r>
      <w:r w:rsidRPr="009C1E70">
        <w:rPr>
          <w:rFonts w:cs="Arial"/>
          <w:sz w:val="16"/>
          <w:szCs w:val="16"/>
          <w:vertAlign w:val="subscript"/>
        </w:rPr>
        <w:t>P</w:t>
      </w:r>
      <w:r w:rsidRPr="009C1E70">
        <w:rPr>
          <w:rFonts w:cs="Arial"/>
          <w:sz w:val="16"/>
          <w:szCs w:val="16"/>
        </w:rPr>
        <w:t>C.</w:t>
      </w:r>
    </w:p>
    <w:p w14:paraId="2CF43370" w14:textId="4043D6E7" w:rsidR="00FD3EF9" w:rsidRPr="009C1E70" w:rsidRDefault="0062231C" w:rsidP="00B05598">
      <w:pPr>
        <w:pStyle w:val="EndNoteBibliography"/>
        <w:ind w:left="720" w:hanging="720"/>
        <w:rPr>
          <w:b/>
          <w:bCs/>
        </w:rPr>
      </w:pPr>
      <w:r w:rsidRPr="009C1E70">
        <w:rPr>
          <w:b/>
          <w:bCs/>
        </w:rPr>
        <w:lastRenderedPageBreak/>
        <w:t>References</w:t>
      </w:r>
    </w:p>
    <w:p w14:paraId="53558F47" w14:textId="77777777" w:rsidR="00E25C17" w:rsidRPr="00E25C17" w:rsidRDefault="00B05598" w:rsidP="00E25C17">
      <w:pPr>
        <w:pStyle w:val="EndNoteBibliography"/>
        <w:ind w:left="720" w:hanging="720"/>
      </w:pPr>
      <w:r w:rsidRPr="009C1E70">
        <w:rPr>
          <w:b/>
          <w:bCs/>
        </w:rPr>
        <w:fldChar w:fldCharType="begin"/>
      </w:r>
      <w:r w:rsidRPr="009C1E70">
        <w:rPr>
          <w:b/>
          <w:bCs/>
        </w:rPr>
        <w:instrText xml:space="preserve"> ADDIN EN.REFLIST </w:instrText>
      </w:r>
      <w:r w:rsidRPr="009C1E70">
        <w:rPr>
          <w:b/>
          <w:bCs/>
        </w:rPr>
        <w:fldChar w:fldCharType="separate"/>
      </w:r>
      <w:r w:rsidR="00E25C17" w:rsidRPr="00E25C17">
        <w:t>1.</w:t>
      </w:r>
      <w:r w:rsidR="00E25C17" w:rsidRPr="00E25C17">
        <w:tab/>
        <w:t>A.C.Y. Lam, A. Can Karaca, R.T. Tyler, M.T. Nickerson, Pea protein isolates: Structure, extraction, and functionality. Food Rev. Int. 34, 2 (2018).</w:t>
      </w:r>
    </w:p>
    <w:p w14:paraId="00D6811C" w14:textId="77777777" w:rsidR="00E25C17" w:rsidRPr="00E25C17" w:rsidRDefault="00E25C17" w:rsidP="00E25C17">
      <w:pPr>
        <w:pStyle w:val="EndNoteBibliography"/>
        <w:ind w:left="720" w:hanging="720"/>
      </w:pPr>
      <w:r w:rsidRPr="00E25C17">
        <w:t>2.</w:t>
      </w:r>
      <w:r w:rsidRPr="00E25C17">
        <w:tab/>
        <w:t>M.B. Barać, M.B. Pešić, S.P. Stanojević, A.Z. Kostić, S.B. Čabrilo, Techno-functional properties of pea (</w:t>
      </w:r>
      <w:r w:rsidRPr="00E25C17">
        <w:rPr>
          <w:i/>
        </w:rPr>
        <w:t>Pisum sativum</w:t>
      </w:r>
      <w:r w:rsidRPr="00E25C17">
        <w:t>) protein isolates: A review. Acta Period. Technol. 46 (2015).</w:t>
      </w:r>
    </w:p>
    <w:p w14:paraId="5BC6ACC6" w14:textId="77777777" w:rsidR="00E25C17" w:rsidRPr="00E25C17" w:rsidRDefault="00E25C17" w:rsidP="00E25C17">
      <w:pPr>
        <w:pStyle w:val="EndNoteBibliography"/>
        <w:ind w:left="720" w:hanging="720"/>
      </w:pPr>
      <w:r w:rsidRPr="00E25C17">
        <w:t>3.</w:t>
      </w:r>
      <w:r w:rsidRPr="00E25C17">
        <w:tab/>
        <w:t>A.L. Riblett, T.J. Herald, K.A. Schmidt, K.A. Tilley, Characterization of β-conglycinin and glycinin soy protein fractions from four selected soybean genotypes. J. Agric. Food Chem. 49, 10 (2001).</w:t>
      </w:r>
    </w:p>
    <w:p w14:paraId="593415A9" w14:textId="77777777" w:rsidR="00E25C17" w:rsidRPr="00E25C17" w:rsidRDefault="00E25C17" w:rsidP="00E25C17">
      <w:pPr>
        <w:pStyle w:val="EndNoteBibliography"/>
        <w:ind w:left="720" w:hanging="720"/>
      </w:pPr>
      <w:r w:rsidRPr="00E25C17">
        <w:t>4.</w:t>
      </w:r>
      <w:r w:rsidRPr="00E25C17">
        <w:tab/>
        <w:t>K. Nishinari, Y. Fang, S. Guo, G.O. Phillips, Soy proteins: A review on composition, aggregation and emulsification. Food Hydrocoll. 39 (2014).</w:t>
      </w:r>
    </w:p>
    <w:p w14:paraId="67982C5C" w14:textId="77777777" w:rsidR="00E25C17" w:rsidRPr="00E25C17" w:rsidRDefault="00E25C17" w:rsidP="00E25C17">
      <w:pPr>
        <w:pStyle w:val="EndNoteBibliography"/>
        <w:ind w:left="720" w:hanging="720"/>
      </w:pPr>
      <w:r w:rsidRPr="00E25C17">
        <w:t>5.</w:t>
      </w:r>
      <w:r w:rsidRPr="00E25C17">
        <w:tab/>
        <w:t>A. Djoullah, F. Husson, R. Saurel, Gelation behaviors of denaturated pea albumin and globulin fractions during transglutaminase treatment. Food Hydrocolloids 77 (2018).</w:t>
      </w:r>
    </w:p>
    <w:p w14:paraId="6E1FDA27" w14:textId="77777777" w:rsidR="00E25C17" w:rsidRPr="00E25C17" w:rsidRDefault="00E25C17" w:rsidP="00E25C17">
      <w:pPr>
        <w:pStyle w:val="EndNoteBibliography"/>
        <w:ind w:left="720" w:hanging="720"/>
      </w:pPr>
      <w:r w:rsidRPr="00E25C17">
        <w:t>6.</w:t>
      </w:r>
      <w:r w:rsidRPr="00E25C17">
        <w:tab/>
        <w:t>F.J. Moreno, A. Clemente, 2S Albumin Storage Proteins: What Makes them Food Allergens? Open Biochem. J. 2 (2008).</w:t>
      </w:r>
    </w:p>
    <w:p w14:paraId="3BE9CD4D" w14:textId="77777777" w:rsidR="00E25C17" w:rsidRPr="00E25C17" w:rsidRDefault="00E25C17" w:rsidP="00E25C17">
      <w:pPr>
        <w:pStyle w:val="EndNoteBibliography"/>
        <w:ind w:left="720" w:hanging="720"/>
      </w:pPr>
      <w:r w:rsidRPr="00E25C17">
        <w:t>7.</w:t>
      </w:r>
      <w:r w:rsidRPr="00E25C17">
        <w:tab/>
        <w:t>A.C. Alting, L. Pouvreau, M.L.F. Giuseppin, N.H. van Nieuwenhuijzen, in Handbook of Food Proteins, ed. By Editors, (Woodhead Publishing Limited, 2011). pp. 316-334.</w:t>
      </w:r>
    </w:p>
    <w:p w14:paraId="1D8A1CBA" w14:textId="77777777" w:rsidR="00E25C17" w:rsidRPr="00E25C17" w:rsidRDefault="00E25C17" w:rsidP="00E25C17">
      <w:pPr>
        <w:pStyle w:val="EndNoteBibliography"/>
        <w:ind w:left="720" w:hanging="720"/>
      </w:pPr>
      <w:r w:rsidRPr="00E25C17">
        <w:t>8.</w:t>
      </w:r>
      <w:r w:rsidRPr="00E25C17">
        <w:tab/>
        <w:t>A.M. Pots, H.H.J. de Jongh, H. Gruppen, M. Hessing, A.G.J. Voragen, The pH Dependence of the Structural Stability of Patatin. J. Agric. Food Chem. 46, 7 (1998).</w:t>
      </w:r>
    </w:p>
    <w:p w14:paraId="2C1CA6EA" w14:textId="77777777" w:rsidR="00E25C17" w:rsidRPr="00E25C17" w:rsidRDefault="00E25C17" w:rsidP="00E25C17">
      <w:pPr>
        <w:pStyle w:val="EndNoteBibliography"/>
        <w:ind w:left="720" w:hanging="720"/>
      </w:pPr>
      <w:r w:rsidRPr="00E25C17">
        <w:t>9.</w:t>
      </w:r>
      <w:r w:rsidRPr="00E25C17">
        <w:tab/>
        <w:t>L. Pouvreau, H. Gruppen, S.R. Piersma, L.A.M. van den Broek, G.A. Van Koningsveld, A.G.J. Voragen, Relative Abundance and Inhibitory Distribution of Protease Inhibitors in Potato Juice from cv. Elkana. J. Agric. Food Chem. 49 (2001).</w:t>
      </w:r>
    </w:p>
    <w:p w14:paraId="3AA5B6C8" w14:textId="77777777" w:rsidR="00E25C17" w:rsidRPr="00E25C17" w:rsidRDefault="00E25C17" w:rsidP="00E25C17">
      <w:pPr>
        <w:pStyle w:val="EndNoteBibliography"/>
        <w:ind w:left="720" w:hanging="720"/>
      </w:pPr>
      <w:r w:rsidRPr="00E25C17">
        <w:t>10.</w:t>
      </w:r>
      <w:r w:rsidRPr="00E25C17">
        <w:tab/>
        <w:t>L. Pouvreau, H. Gruppen, G. van Koningsveld, L.A.M. van den Broek, A.G.J. Voragen, Conformational Stability of the Potato Serine Protease Inhibitor Group. J. Agric. Food Chem. 53, 8 (2005).</w:t>
      </w:r>
    </w:p>
    <w:p w14:paraId="6BBFF75E" w14:textId="08A615F3" w:rsidR="00B05598" w:rsidRPr="009C1E70" w:rsidRDefault="00E25C17" w:rsidP="00E25C17">
      <w:pPr>
        <w:pStyle w:val="EndNoteBibliography"/>
        <w:ind w:left="720" w:hanging="720"/>
        <w:rPr>
          <w:b/>
          <w:bCs/>
        </w:rPr>
      </w:pPr>
      <w:r w:rsidRPr="00E25C17">
        <w:t>11.</w:t>
      </w:r>
      <w:r w:rsidRPr="00E25C17">
        <w:tab/>
        <w:t>L. Pouvreau, T. Kroef, H. Gruppen, G. van Koningsveld, L.A.M. van den Broek, A.G.J. Voragen, Structure and Stability of the Potato Cysteine Protease Inhibitor Group (Cv. Elkana). J. Agric. Food Chem. 53, 14 (2005).</w:t>
      </w:r>
      <w:r w:rsidR="00B05598" w:rsidRPr="009C1E70">
        <w:rPr>
          <w:b/>
          <w:bCs/>
        </w:rPr>
        <w:fldChar w:fldCharType="end"/>
      </w:r>
    </w:p>
    <w:sectPr w:rsidR="00B05598" w:rsidRPr="009C1E7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4D13108" w14:textId="77777777" w:rsidR="00EE5A48" w:rsidRDefault="00EE5A48" w:rsidP="004A0B4A">
      <w:pPr>
        <w:spacing w:line="240" w:lineRule="auto"/>
      </w:pPr>
      <w:r>
        <w:separator/>
      </w:r>
    </w:p>
  </w:endnote>
  <w:endnote w:type="continuationSeparator" w:id="0">
    <w:p w14:paraId="5A92A76C" w14:textId="77777777" w:rsidR="00EE5A48" w:rsidRDefault="00EE5A48" w:rsidP="004A0B4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7AB0BB" w14:textId="77777777" w:rsidR="00EE5A48" w:rsidRDefault="00EE5A48" w:rsidP="004A0B4A">
      <w:pPr>
        <w:spacing w:line="240" w:lineRule="auto"/>
      </w:pPr>
      <w:r>
        <w:separator/>
      </w:r>
    </w:p>
  </w:footnote>
  <w:footnote w:type="continuationSeparator" w:id="0">
    <w:p w14:paraId="20C08C56" w14:textId="77777777" w:rsidR="00EE5A48" w:rsidRDefault="00EE5A48" w:rsidP="004A0B4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C76248" w14:textId="54DEB5D1" w:rsidR="002A6656" w:rsidRPr="009C1E70" w:rsidRDefault="002A6656" w:rsidP="009C1E70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Food Biophysics&lt;/Style&gt;&lt;LeftDelim&gt;{&lt;/LeftDelim&gt;&lt;RightDelim&gt;}&lt;/RightDelim&gt;&lt;FontName&gt;Arial&lt;/FontName&gt;&lt;FontSize&gt;11&lt;/FontSize&gt;&lt;ReflistTitle&gt;&lt;/ReflistTitle&gt;&lt;StartingRefnum&gt;1&lt;/StartingRefnum&gt;&lt;FirstLineIndent&gt;0&lt;/FirstLineIndent&gt;&lt;HangingIndent&gt;720&lt;/HangingIndent&gt;&lt;LineSpacing&gt;2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zepat0s5bapvafev0rkpsefup05st9aeapv2&quot;&gt;My EndNote Library&lt;record-ids&gt;&lt;item&gt;564&lt;/item&gt;&lt;item&gt;657&lt;/item&gt;&lt;item&gt;1297&lt;/item&gt;&lt;item&gt;1398&lt;/item&gt;&lt;item&gt;1399&lt;/item&gt;&lt;item&gt;1400&lt;/item&gt;&lt;item&gt;1402&lt;/item&gt;&lt;item&gt;1403&lt;/item&gt;&lt;item&gt;1404&lt;/item&gt;&lt;item&gt;1537&lt;/item&gt;&lt;item&gt;1538&lt;/item&gt;&lt;/record-ids&gt;&lt;/item&gt;&lt;/Libraries&gt;"/>
  </w:docVars>
  <w:rsids>
    <w:rsidRoot w:val="00897678"/>
    <w:rsid w:val="000473FA"/>
    <w:rsid w:val="0005121C"/>
    <w:rsid w:val="00080A57"/>
    <w:rsid w:val="000860CF"/>
    <w:rsid w:val="00094122"/>
    <w:rsid w:val="000D79BE"/>
    <w:rsid w:val="00102684"/>
    <w:rsid w:val="001029C4"/>
    <w:rsid w:val="0010397B"/>
    <w:rsid w:val="0011618F"/>
    <w:rsid w:val="001516A0"/>
    <w:rsid w:val="00157211"/>
    <w:rsid w:val="00190191"/>
    <w:rsid w:val="001F198E"/>
    <w:rsid w:val="002215A6"/>
    <w:rsid w:val="002717CE"/>
    <w:rsid w:val="00275CFB"/>
    <w:rsid w:val="00290C9A"/>
    <w:rsid w:val="00294567"/>
    <w:rsid w:val="002A6656"/>
    <w:rsid w:val="002D627C"/>
    <w:rsid w:val="002F46B4"/>
    <w:rsid w:val="003516F1"/>
    <w:rsid w:val="003810A3"/>
    <w:rsid w:val="003C07EA"/>
    <w:rsid w:val="00424469"/>
    <w:rsid w:val="00442BAC"/>
    <w:rsid w:val="00447D67"/>
    <w:rsid w:val="00456F7E"/>
    <w:rsid w:val="004A0B4A"/>
    <w:rsid w:val="004A6655"/>
    <w:rsid w:val="004B684C"/>
    <w:rsid w:val="004C1B0B"/>
    <w:rsid w:val="004E215E"/>
    <w:rsid w:val="004E5F08"/>
    <w:rsid w:val="004F2DF6"/>
    <w:rsid w:val="00580A52"/>
    <w:rsid w:val="005F14F5"/>
    <w:rsid w:val="0062231C"/>
    <w:rsid w:val="00623F82"/>
    <w:rsid w:val="00663201"/>
    <w:rsid w:val="00681A8B"/>
    <w:rsid w:val="00682B3B"/>
    <w:rsid w:val="006874CE"/>
    <w:rsid w:val="00692543"/>
    <w:rsid w:val="006C6AB1"/>
    <w:rsid w:val="007429B0"/>
    <w:rsid w:val="00754F7E"/>
    <w:rsid w:val="0076381A"/>
    <w:rsid w:val="00813E84"/>
    <w:rsid w:val="00833961"/>
    <w:rsid w:val="00897678"/>
    <w:rsid w:val="00931507"/>
    <w:rsid w:val="00943FB1"/>
    <w:rsid w:val="00983523"/>
    <w:rsid w:val="0099348C"/>
    <w:rsid w:val="009A7AD1"/>
    <w:rsid w:val="009C1E70"/>
    <w:rsid w:val="00A02C03"/>
    <w:rsid w:val="00A119E7"/>
    <w:rsid w:val="00A34E5D"/>
    <w:rsid w:val="00AD2605"/>
    <w:rsid w:val="00AD5D65"/>
    <w:rsid w:val="00B05598"/>
    <w:rsid w:val="00B20846"/>
    <w:rsid w:val="00B810AA"/>
    <w:rsid w:val="00BD5081"/>
    <w:rsid w:val="00CC5577"/>
    <w:rsid w:val="00D0264F"/>
    <w:rsid w:val="00D315D0"/>
    <w:rsid w:val="00DF5872"/>
    <w:rsid w:val="00E150AC"/>
    <w:rsid w:val="00E22CA6"/>
    <w:rsid w:val="00E25C17"/>
    <w:rsid w:val="00E2603E"/>
    <w:rsid w:val="00E4565C"/>
    <w:rsid w:val="00E461C4"/>
    <w:rsid w:val="00E61C3C"/>
    <w:rsid w:val="00E964D7"/>
    <w:rsid w:val="00EB7C84"/>
    <w:rsid w:val="00EE5A48"/>
    <w:rsid w:val="00F02973"/>
    <w:rsid w:val="00F85D42"/>
    <w:rsid w:val="00F92A7E"/>
    <w:rsid w:val="00FD3EF9"/>
    <w:rsid w:val="00FD68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350C404"/>
  <w15:chartTrackingRefBased/>
  <w15:docId w15:val="{2D4F3FEA-13D1-47D9-A889-D0EC6CD65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897678"/>
    <w:pPr>
      <w:spacing w:after="0" w:line="360" w:lineRule="auto"/>
      <w:jc w:val="both"/>
    </w:pPr>
    <w:rPr>
      <w:rFonts w:ascii="Arial" w:hAnsi="Arial"/>
      <w:lang w:val="en-US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97678"/>
    <w:pPr>
      <w:spacing w:line="240" w:lineRule="auto"/>
      <w:jc w:val="left"/>
    </w:pPr>
    <w:rPr>
      <w:rFonts w:ascii="Segoe UI" w:hAnsi="Segoe UI" w:cs="Segoe UI"/>
      <w:sz w:val="18"/>
      <w:szCs w:val="18"/>
      <w:lang w:val="de-DE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97678"/>
    <w:rPr>
      <w:rFonts w:ascii="Segoe UI" w:hAnsi="Segoe UI" w:cs="Segoe UI"/>
      <w:sz w:val="18"/>
      <w:szCs w:val="18"/>
    </w:rPr>
  </w:style>
  <w:style w:type="paragraph" w:styleId="Beschriftung">
    <w:name w:val="caption"/>
    <w:basedOn w:val="Standard"/>
    <w:next w:val="Standard"/>
    <w:link w:val="BeschriftungZchn"/>
    <w:uiPriority w:val="35"/>
    <w:unhideWhenUsed/>
    <w:qFormat/>
    <w:rsid w:val="00897678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89767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897678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97678"/>
    <w:rPr>
      <w:rFonts w:ascii="Arial" w:hAnsi="Arial"/>
      <w:sz w:val="20"/>
      <w:szCs w:val="20"/>
      <w:lang w:val="en-US"/>
    </w:rPr>
  </w:style>
  <w:style w:type="table" w:styleId="EinfacheTabelle2">
    <w:name w:val="Plain Table 2"/>
    <w:basedOn w:val="NormaleTabelle"/>
    <w:uiPriority w:val="42"/>
    <w:rsid w:val="00897678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Zeilennummer">
    <w:name w:val="line number"/>
    <w:basedOn w:val="Absatz-Standardschriftart"/>
    <w:uiPriority w:val="99"/>
    <w:semiHidden/>
    <w:unhideWhenUsed/>
    <w:rsid w:val="00897678"/>
  </w:style>
  <w:style w:type="paragraph" w:styleId="Kopfzeile">
    <w:name w:val="header"/>
    <w:basedOn w:val="Standard"/>
    <w:link w:val="KopfzeileZchn"/>
    <w:uiPriority w:val="99"/>
    <w:unhideWhenUsed/>
    <w:rsid w:val="004A0B4A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A0B4A"/>
    <w:rPr>
      <w:rFonts w:ascii="Arial" w:hAnsi="Arial"/>
      <w:lang w:val="en-US"/>
    </w:rPr>
  </w:style>
  <w:style w:type="paragraph" w:styleId="Fuzeile">
    <w:name w:val="footer"/>
    <w:basedOn w:val="Standard"/>
    <w:link w:val="FuzeileZchn"/>
    <w:uiPriority w:val="99"/>
    <w:unhideWhenUsed/>
    <w:rsid w:val="004A0B4A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A0B4A"/>
    <w:rPr>
      <w:rFonts w:ascii="Arial" w:hAnsi="Arial"/>
      <w:lang w:val="en-US"/>
    </w:rPr>
  </w:style>
  <w:style w:type="paragraph" w:customStyle="1" w:styleId="EndNoteBibliographyTitle">
    <w:name w:val="EndNote Bibliography Title"/>
    <w:basedOn w:val="Standard"/>
    <w:link w:val="EndNoteBibliographyTitleZchn"/>
    <w:rsid w:val="005F14F5"/>
    <w:pPr>
      <w:jc w:val="center"/>
    </w:pPr>
    <w:rPr>
      <w:rFonts w:cs="Arial"/>
      <w:noProof/>
    </w:rPr>
  </w:style>
  <w:style w:type="character" w:customStyle="1" w:styleId="BeschriftungZchn">
    <w:name w:val="Beschriftung Zchn"/>
    <w:basedOn w:val="Absatz-Standardschriftart"/>
    <w:link w:val="Beschriftung"/>
    <w:uiPriority w:val="35"/>
    <w:rsid w:val="005F14F5"/>
    <w:rPr>
      <w:rFonts w:ascii="Arial" w:hAnsi="Arial"/>
      <w:i/>
      <w:iCs/>
      <w:color w:val="44546A" w:themeColor="text2"/>
      <w:sz w:val="18"/>
      <w:szCs w:val="18"/>
      <w:lang w:val="en-US"/>
    </w:rPr>
  </w:style>
  <w:style w:type="character" w:customStyle="1" w:styleId="EndNoteBibliographyTitleZchn">
    <w:name w:val="EndNote Bibliography Title Zchn"/>
    <w:basedOn w:val="BeschriftungZchn"/>
    <w:link w:val="EndNoteBibliographyTitle"/>
    <w:rsid w:val="005F14F5"/>
    <w:rPr>
      <w:rFonts w:ascii="Arial" w:hAnsi="Arial" w:cs="Arial"/>
      <w:i w:val="0"/>
      <w:iCs w:val="0"/>
      <w:noProof/>
      <w:color w:val="44546A" w:themeColor="text2"/>
      <w:sz w:val="18"/>
      <w:szCs w:val="18"/>
      <w:lang w:val="en-US"/>
    </w:rPr>
  </w:style>
  <w:style w:type="paragraph" w:customStyle="1" w:styleId="EndNoteBibliography">
    <w:name w:val="EndNote Bibliography"/>
    <w:basedOn w:val="Standard"/>
    <w:link w:val="EndNoteBibliographyZchn"/>
    <w:rsid w:val="005F14F5"/>
    <w:pPr>
      <w:spacing w:line="480" w:lineRule="auto"/>
    </w:pPr>
    <w:rPr>
      <w:rFonts w:cs="Arial"/>
      <w:noProof/>
    </w:rPr>
  </w:style>
  <w:style w:type="character" w:customStyle="1" w:styleId="EndNoteBibliographyZchn">
    <w:name w:val="EndNote Bibliography Zchn"/>
    <w:basedOn w:val="BeschriftungZchn"/>
    <w:link w:val="EndNoteBibliography"/>
    <w:rsid w:val="005F14F5"/>
    <w:rPr>
      <w:rFonts w:ascii="Arial" w:hAnsi="Arial" w:cs="Arial"/>
      <w:i w:val="0"/>
      <w:iCs w:val="0"/>
      <w:noProof/>
      <w:color w:val="44546A" w:themeColor="text2"/>
      <w:sz w:val="18"/>
      <w:szCs w:val="18"/>
      <w:lang w:val="en-US"/>
    </w:rPr>
  </w:style>
  <w:style w:type="table" w:styleId="Gitternetztabelle6farbig">
    <w:name w:val="Grid Table 6 Colorful"/>
    <w:basedOn w:val="NormaleTabelle"/>
    <w:uiPriority w:val="51"/>
    <w:rsid w:val="0005121C"/>
    <w:pPr>
      <w:spacing w:after="0" w:line="240" w:lineRule="auto"/>
    </w:pPr>
    <w:rPr>
      <w:color w:val="000000" w:themeColor="text1"/>
      <w:lang w:val="en-US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lenraster">
    <w:name w:val="Table Grid"/>
    <w:basedOn w:val="NormaleTabelle"/>
    <w:uiPriority w:val="39"/>
    <w:rsid w:val="00E22C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A47D3C-8E59-4499-9DDF-872BF2702A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1992</Words>
  <Characters>11358</Characters>
  <Application>Microsoft Office Word</Application>
  <DocSecurity>0</DocSecurity>
  <Lines>94</Lines>
  <Paragraphs>26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Baune, Marie-Christin</dc:creator>
  <cp:keywords/>
  <dc:description/>
  <cp:lastModifiedBy>Baune, Marie-Christin</cp:lastModifiedBy>
  <cp:revision>3</cp:revision>
  <dcterms:created xsi:type="dcterms:W3CDTF">2021-02-01T10:42:00Z</dcterms:created>
  <dcterms:modified xsi:type="dcterms:W3CDTF">2021-02-01T10:45:00Z</dcterms:modified>
</cp:coreProperties>
</file>