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D40807" w14:textId="77777777" w:rsidR="00CA07EE" w:rsidRPr="00173149" w:rsidRDefault="00CA07EE" w:rsidP="00CA07EE">
      <w:pPr>
        <w:pStyle w:val="T1"/>
        <w:rPr>
          <w:rFonts w:ascii="Arial" w:hAnsi="Arial" w:cs="Arial"/>
          <w:color w:val="000000" w:themeColor="text1"/>
        </w:rPr>
      </w:pPr>
      <w:bookmarkStart w:id="0" w:name="_Hlk151926455"/>
      <w:bookmarkStart w:id="1" w:name="_Hlk151927218"/>
      <w:bookmarkStart w:id="2" w:name="_Hlk174616673"/>
      <w:r w:rsidRPr="00173149">
        <w:rPr>
          <w:rFonts w:ascii="Arial" w:hAnsi="Arial" w:cs="Arial"/>
          <w:color w:val="000000" w:themeColor="text1"/>
        </w:rPr>
        <w:t>Supporting Information</w:t>
      </w:r>
    </w:p>
    <w:p w14:paraId="7644AB03" w14:textId="3693CACC" w:rsidR="00CA07EE" w:rsidRPr="00173149" w:rsidRDefault="00683870" w:rsidP="00CA07EE">
      <w:pPr>
        <w:pStyle w:val="T1"/>
        <w:rPr>
          <w:rFonts w:ascii="Arial" w:hAnsi="Arial" w:cs="Arial"/>
          <w:color w:val="000000" w:themeColor="text1"/>
          <w:lang w:val="en-GB"/>
        </w:rPr>
      </w:pPr>
      <w:r w:rsidRPr="00683870">
        <w:rPr>
          <w:rFonts w:ascii="Arial" w:hAnsi="Arial" w:cs="Arial"/>
          <w:color w:val="000000" w:themeColor="text1"/>
          <w:lang w:val="en-GB"/>
        </w:rPr>
        <w:t>Carry-over effect of leguminous winter cover crops and living mulches on winter wheat as a second crop following white cabbage</w:t>
      </w:r>
    </w:p>
    <w:p w14:paraId="43619451" w14:textId="20D70494" w:rsidR="00CA07EE" w:rsidRPr="0072099A" w:rsidRDefault="00683870" w:rsidP="00CA07EE">
      <w:pPr>
        <w:pStyle w:val="T1"/>
        <w:rPr>
          <w:rFonts w:ascii="Arial" w:hAnsi="Arial" w:cs="Arial"/>
          <w:color w:val="000000" w:themeColor="text1"/>
          <w:sz w:val="24"/>
          <w:szCs w:val="24"/>
          <w:lang w:val="de-DE"/>
        </w:rPr>
      </w:pPr>
      <w:r w:rsidRPr="00683870">
        <w:rPr>
          <w:rFonts w:ascii="Arial" w:hAnsi="Arial" w:cs="Arial"/>
          <w:color w:val="000000" w:themeColor="text1"/>
          <w:sz w:val="24"/>
          <w:szCs w:val="24"/>
          <w:lang w:val="de-DE"/>
        </w:rPr>
        <w:t xml:space="preserve">Sophie Stein, Sabine </w:t>
      </w:r>
      <w:proofErr w:type="spellStart"/>
      <w:r w:rsidRPr="00683870">
        <w:rPr>
          <w:rFonts w:ascii="Arial" w:hAnsi="Arial" w:cs="Arial"/>
          <w:color w:val="000000" w:themeColor="text1"/>
          <w:sz w:val="24"/>
          <w:szCs w:val="24"/>
          <w:lang w:val="de-DE"/>
        </w:rPr>
        <w:t>Zikeli</w:t>
      </w:r>
      <w:proofErr w:type="spellEnd"/>
      <w:r w:rsidRPr="00683870">
        <w:rPr>
          <w:rFonts w:ascii="Arial" w:hAnsi="Arial" w:cs="Arial"/>
          <w:color w:val="000000" w:themeColor="text1"/>
          <w:sz w:val="24"/>
          <w:szCs w:val="24"/>
          <w:lang w:val="de-DE"/>
        </w:rPr>
        <w:t>, Kurt Möller</w:t>
      </w:r>
    </w:p>
    <w:p w14:paraId="61FC7720" w14:textId="1748D17A" w:rsidR="00C72F8E" w:rsidRDefault="00CA07EE" w:rsidP="00C72F8E">
      <w:pPr>
        <w:rPr>
          <w:rFonts w:ascii="Arial" w:hAnsi="Arial" w:cs="Arial"/>
          <w:color w:val="000000" w:themeColor="text1"/>
        </w:rPr>
        <w:sectPr w:rsidR="00C72F8E" w:rsidSect="009133C9">
          <w:headerReference w:type="even" r:id="rId7"/>
          <w:headerReference w:type="default" r:id="rId8"/>
          <w:footerReference w:type="even" r:id="rId9"/>
          <w:footerReference w:type="default" r:id="rId10"/>
          <w:headerReference w:type="first" r:id="rId11"/>
          <w:footerReference w:type="first" r:id="rId12"/>
          <w:pgSz w:w="11906" w:h="16838"/>
          <w:pgMar w:top="1134" w:right="1418" w:bottom="1418" w:left="1418" w:header="709" w:footer="709" w:gutter="0"/>
          <w:cols w:space="708"/>
          <w:docGrid w:linePitch="360"/>
        </w:sectPr>
      </w:pPr>
      <w:r w:rsidRPr="00173149">
        <w:rPr>
          <w:rFonts w:ascii="Arial" w:hAnsi="Arial" w:cs="Arial"/>
          <w:color w:val="000000" w:themeColor="text1"/>
        </w:rPr>
        <w:t>10.002/jpln.</w:t>
      </w:r>
      <w:r w:rsidR="003844B2" w:rsidRPr="00173149">
        <w:rPr>
          <w:rFonts w:ascii="Arial" w:hAnsi="Arial" w:cs="Arial"/>
          <w:color w:val="000000" w:themeColor="text1"/>
        </w:rPr>
        <w:t>202</w:t>
      </w:r>
      <w:bookmarkEnd w:id="0"/>
      <w:bookmarkEnd w:id="1"/>
      <w:r w:rsidR="00683870">
        <w:rPr>
          <w:rFonts w:ascii="Arial" w:hAnsi="Arial" w:cs="Arial"/>
          <w:color w:val="000000" w:themeColor="text1"/>
        </w:rPr>
        <w:t>3</w:t>
      </w:r>
      <w:r w:rsidR="0072099A">
        <w:rPr>
          <w:rFonts w:ascii="Arial" w:hAnsi="Arial" w:cs="Arial"/>
          <w:color w:val="000000" w:themeColor="text1"/>
        </w:rPr>
        <w:t>00</w:t>
      </w:r>
      <w:bookmarkEnd w:id="2"/>
      <w:r w:rsidR="00683870">
        <w:rPr>
          <w:rFonts w:ascii="Arial" w:hAnsi="Arial" w:cs="Arial"/>
          <w:color w:val="000000" w:themeColor="text1"/>
        </w:rPr>
        <w:t>262</w:t>
      </w:r>
    </w:p>
    <w:p w14:paraId="0A39B012" w14:textId="77777777" w:rsidR="00683870" w:rsidRPr="00C968E0" w:rsidRDefault="00683870" w:rsidP="00683870">
      <w:pPr>
        <w:rPr>
          <w:rFonts w:ascii="Arial" w:hAnsi="Arial" w:cs="Arial"/>
          <w:b/>
        </w:rPr>
      </w:pPr>
      <w:r w:rsidRPr="00C968E0">
        <w:rPr>
          <w:rFonts w:ascii="Arial" w:hAnsi="Arial" w:cs="Arial"/>
          <w:b/>
        </w:rPr>
        <w:lastRenderedPageBreak/>
        <w:t xml:space="preserve">Statistics: </w:t>
      </w:r>
    </w:p>
    <w:p w14:paraId="62245E08" w14:textId="77777777" w:rsidR="00683870" w:rsidRPr="00C968E0" w:rsidRDefault="00683870" w:rsidP="00683870">
      <w:pPr>
        <w:spacing w:line="276" w:lineRule="auto"/>
        <w:jc w:val="both"/>
        <w:rPr>
          <w:rFonts w:ascii="Arial" w:hAnsi="Arial" w:cs="Arial"/>
          <w:lang w:val="en-GB"/>
        </w:rPr>
      </w:pPr>
      <w:r w:rsidRPr="00C968E0">
        <w:rPr>
          <w:rFonts w:ascii="Arial" w:hAnsi="Arial" w:cs="Arial"/>
          <w:lang w:val="en-GB"/>
        </w:rPr>
        <w:t>For the WCC trials the treatments of WCC species were used as fixed factor and year (Y) and location (L) as random factors. For soil sample data, a separate analysis for each depth was performed. The model can be described as (1):</w:t>
      </w:r>
    </w:p>
    <w:p w14:paraId="28383B4A" w14:textId="77777777" w:rsidR="00683870" w:rsidRPr="00C968E0" w:rsidRDefault="00683870" w:rsidP="00683870">
      <w:pPr>
        <w:spacing w:line="276" w:lineRule="auto"/>
        <w:jc w:val="both"/>
        <w:rPr>
          <w:rFonts w:ascii="Arial" w:hAnsi="Arial" w:cs="Arial"/>
          <w:lang w:val="en-GB"/>
        </w:rPr>
      </w:pPr>
      <m:oMath>
        <m:sSub>
          <m:sSubPr>
            <m:ctrlPr>
              <w:rPr>
                <w:rFonts w:ascii="Cambria Math" w:hAnsi="Cambria Math"/>
                <w:i/>
                <w:szCs w:val="24"/>
                <w:lang w:val="en-GB"/>
              </w:rPr>
            </m:ctrlPr>
          </m:sSubPr>
          <m:e>
            <m:r>
              <w:rPr>
                <w:rFonts w:ascii="Cambria Math" w:hAnsi="Cambria Math"/>
                <w:szCs w:val="24"/>
                <w:lang w:val="en-GB"/>
              </w:rPr>
              <m:t>y</m:t>
            </m:r>
          </m:e>
          <m:sub>
            <m:r>
              <w:rPr>
                <w:rFonts w:ascii="Cambria Math" w:hAnsi="Cambria Math"/>
                <w:szCs w:val="24"/>
                <w:lang w:val="en-GB"/>
              </w:rPr>
              <m:t>hijkl</m:t>
            </m:r>
          </m:sub>
        </m:sSub>
        <m:r>
          <w:rPr>
            <w:rFonts w:ascii="Cambria Math" w:hAnsi="Cambria Math"/>
            <w:szCs w:val="24"/>
            <w:lang w:val="en-GB"/>
          </w:rPr>
          <m:t>=μ+</m:t>
        </m:r>
        <m:sSub>
          <m:sSubPr>
            <m:ctrlPr>
              <w:rPr>
                <w:rFonts w:ascii="Cambria Math" w:hAnsi="Cambria Math"/>
                <w:i/>
                <w:szCs w:val="24"/>
                <w:lang w:val="en-GB"/>
              </w:rPr>
            </m:ctrlPr>
          </m:sSubPr>
          <m:e>
            <m:r>
              <w:rPr>
                <w:rFonts w:ascii="Cambria Math" w:hAnsi="Cambria Math"/>
                <w:szCs w:val="24"/>
                <w:lang w:val="en-GB"/>
              </w:rPr>
              <m:t>a</m:t>
            </m:r>
          </m:e>
          <m:sub>
            <m:r>
              <w:rPr>
                <w:rFonts w:ascii="Cambria Math" w:hAnsi="Cambria Math"/>
                <w:szCs w:val="24"/>
                <w:lang w:val="en-GB"/>
              </w:rPr>
              <m:t>h</m:t>
            </m:r>
          </m:sub>
        </m:sSub>
        <m:r>
          <w:rPr>
            <w:rFonts w:ascii="Cambria Math" w:hAnsi="Cambria Math"/>
            <w:szCs w:val="24"/>
            <w:lang w:val="en-GB"/>
          </w:rPr>
          <m:t>+</m:t>
        </m:r>
        <m:sSub>
          <m:sSubPr>
            <m:ctrlPr>
              <w:rPr>
                <w:rFonts w:ascii="Cambria Math" w:hAnsi="Cambria Math"/>
                <w:i/>
                <w:szCs w:val="24"/>
                <w:lang w:val="en-GB"/>
              </w:rPr>
            </m:ctrlPr>
          </m:sSubPr>
          <m:e>
            <m:r>
              <w:rPr>
                <w:rFonts w:ascii="Cambria Math" w:hAnsi="Cambria Math"/>
                <w:szCs w:val="24"/>
                <w:lang w:val="en-GB"/>
              </w:rPr>
              <m:t>l</m:t>
            </m:r>
          </m:e>
          <m:sub>
            <m:r>
              <w:rPr>
                <w:rFonts w:ascii="Cambria Math" w:hAnsi="Cambria Math"/>
                <w:szCs w:val="24"/>
                <w:lang w:val="en-GB"/>
              </w:rPr>
              <m:t>i</m:t>
            </m:r>
          </m:sub>
        </m:sSub>
        <m:r>
          <w:rPr>
            <w:rFonts w:ascii="Cambria Math" w:hAnsi="Cambria Math"/>
            <w:szCs w:val="24"/>
            <w:lang w:val="en-GB"/>
          </w:rPr>
          <m:t>+</m:t>
        </m:r>
        <m:sSub>
          <m:sSubPr>
            <m:ctrlPr>
              <w:rPr>
                <w:rFonts w:ascii="Cambria Math" w:hAnsi="Cambria Math"/>
                <w:i/>
                <w:szCs w:val="24"/>
                <w:lang w:val="en-GB"/>
              </w:rPr>
            </m:ctrlPr>
          </m:sSubPr>
          <m:e>
            <m:d>
              <m:dPr>
                <m:ctrlPr>
                  <w:rPr>
                    <w:rFonts w:ascii="Cambria Math" w:hAnsi="Cambria Math"/>
                    <w:i/>
                    <w:szCs w:val="24"/>
                    <w:lang w:val="en-GB"/>
                  </w:rPr>
                </m:ctrlPr>
              </m:dPr>
              <m:e>
                <m:r>
                  <w:rPr>
                    <w:rFonts w:ascii="Cambria Math" w:hAnsi="Cambria Math"/>
                    <w:szCs w:val="24"/>
                    <w:lang w:val="en-GB"/>
                  </w:rPr>
                  <m:t>al</m:t>
                </m:r>
              </m:e>
            </m:d>
          </m:e>
          <m:sub>
            <m:r>
              <w:rPr>
                <w:rFonts w:ascii="Cambria Math" w:hAnsi="Cambria Math"/>
                <w:szCs w:val="24"/>
                <w:lang w:val="en-GB"/>
              </w:rPr>
              <m:t>hi</m:t>
            </m:r>
          </m:sub>
        </m:sSub>
        <m:r>
          <w:rPr>
            <w:rFonts w:ascii="Cambria Math" w:hAnsi="Cambria Math"/>
            <w:szCs w:val="24"/>
            <w:lang w:val="en-GB"/>
          </w:rPr>
          <m:t>+</m:t>
        </m:r>
        <m:sSub>
          <m:sSubPr>
            <m:ctrlPr>
              <w:rPr>
                <w:rFonts w:ascii="Cambria Math" w:hAnsi="Cambria Math"/>
                <w:i/>
                <w:szCs w:val="24"/>
                <w:lang w:val="en-GB"/>
              </w:rPr>
            </m:ctrlPr>
          </m:sSubPr>
          <m:e>
            <m:r>
              <w:rPr>
                <w:rFonts w:ascii="Cambria Math" w:hAnsi="Cambria Math"/>
                <w:szCs w:val="24"/>
                <w:lang w:val="en-GB"/>
              </w:rPr>
              <m:t>r</m:t>
            </m:r>
          </m:e>
          <m:sub>
            <m:r>
              <w:rPr>
                <w:rFonts w:ascii="Cambria Math" w:hAnsi="Cambria Math"/>
                <w:szCs w:val="24"/>
                <w:lang w:val="en-GB"/>
              </w:rPr>
              <m:t>hij</m:t>
            </m:r>
          </m:sub>
        </m:sSub>
        <m:r>
          <w:rPr>
            <w:rFonts w:ascii="Cambria Math" w:hAnsi="Cambria Math"/>
            <w:szCs w:val="24"/>
            <w:lang w:val="en-GB"/>
          </w:rPr>
          <m:t>+</m:t>
        </m:r>
        <m:sSub>
          <m:sSubPr>
            <m:ctrlPr>
              <w:rPr>
                <w:rFonts w:ascii="Cambria Math" w:hAnsi="Cambria Math"/>
                <w:i/>
                <w:szCs w:val="24"/>
                <w:lang w:val="en-GB"/>
              </w:rPr>
            </m:ctrlPr>
          </m:sSubPr>
          <m:e>
            <m:r>
              <w:rPr>
                <w:rFonts w:ascii="Cambria Math" w:hAnsi="Cambria Math"/>
                <w:szCs w:val="24"/>
                <w:lang w:val="en-GB"/>
              </w:rPr>
              <m:t>c</m:t>
            </m:r>
          </m:e>
          <m:sub>
            <m:r>
              <w:rPr>
                <w:rFonts w:ascii="Cambria Math" w:hAnsi="Cambria Math"/>
                <w:szCs w:val="24"/>
                <w:lang w:val="en-GB"/>
              </w:rPr>
              <m:t>hil</m:t>
            </m:r>
          </m:sub>
        </m:sSub>
        <m:r>
          <w:rPr>
            <w:rFonts w:ascii="Cambria Math" w:hAnsi="Cambria Math"/>
            <w:szCs w:val="24"/>
            <w:lang w:val="en-GB"/>
          </w:rPr>
          <m:t>+</m:t>
        </m:r>
        <m:sSub>
          <m:sSubPr>
            <m:ctrlPr>
              <w:rPr>
                <w:rFonts w:ascii="Cambria Math" w:hAnsi="Cambria Math"/>
                <w:i/>
                <w:szCs w:val="24"/>
                <w:lang w:val="en-GB"/>
              </w:rPr>
            </m:ctrlPr>
          </m:sSubPr>
          <m:e>
            <m:r>
              <w:rPr>
                <w:rFonts w:ascii="Cambria Math" w:hAnsi="Cambria Math"/>
                <w:szCs w:val="24"/>
                <w:lang w:val="en-GB"/>
              </w:rPr>
              <m:t>τ</m:t>
            </m:r>
          </m:e>
          <m:sub>
            <m:r>
              <w:rPr>
                <w:rFonts w:ascii="Cambria Math" w:hAnsi="Cambria Math"/>
                <w:szCs w:val="24"/>
                <w:lang w:val="en-GB"/>
              </w:rPr>
              <m:t>k</m:t>
            </m:r>
          </m:sub>
        </m:sSub>
        <m:r>
          <w:rPr>
            <w:rFonts w:ascii="Cambria Math" w:hAnsi="Cambria Math"/>
            <w:szCs w:val="24"/>
            <w:lang w:val="en-GB"/>
          </w:rPr>
          <m:t>+</m:t>
        </m:r>
        <m:sSub>
          <m:sSubPr>
            <m:ctrlPr>
              <w:rPr>
                <w:rFonts w:ascii="Cambria Math" w:hAnsi="Cambria Math"/>
                <w:i/>
                <w:szCs w:val="24"/>
                <w:lang w:val="en-GB"/>
              </w:rPr>
            </m:ctrlPr>
          </m:sSubPr>
          <m:e>
            <m:d>
              <m:dPr>
                <m:ctrlPr>
                  <w:rPr>
                    <w:rFonts w:ascii="Cambria Math" w:hAnsi="Cambria Math"/>
                    <w:i/>
                    <w:szCs w:val="24"/>
                    <w:lang w:val="en-GB"/>
                  </w:rPr>
                </m:ctrlPr>
              </m:dPr>
              <m:e>
                <m:r>
                  <w:rPr>
                    <w:rFonts w:ascii="Cambria Math" w:hAnsi="Cambria Math"/>
                    <w:szCs w:val="24"/>
                    <w:lang w:val="en-GB"/>
                  </w:rPr>
                  <m:t>τa</m:t>
                </m:r>
              </m:e>
            </m:d>
          </m:e>
          <m:sub>
            <m:r>
              <w:rPr>
                <w:rFonts w:ascii="Cambria Math" w:hAnsi="Cambria Math"/>
                <w:szCs w:val="24"/>
                <w:lang w:val="en-GB"/>
              </w:rPr>
              <m:t>hk</m:t>
            </m:r>
          </m:sub>
        </m:sSub>
        <m:r>
          <w:rPr>
            <w:rFonts w:ascii="Cambria Math" w:hAnsi="Cambria Math"/>
            <w:szCs w:val="24"/>
            <w:lang w:val="en-GB"/>
          </w:rPr>
          <m:t>+</m:t>
        </m:r>
        <m:sSub>
          <m:sSubPr>
            <m:ctrlPr>
              <w:rPr>
                <w:rFonts w:ascii="Cambria Math" w:hAnsi="Cambria Math"/>
                <w:i/>
                <w:szCs w:val="24"/>
                <w:lang w:val="en-GB"/>
              </w:rPr>
            </m:ctrlPr>
          </m:sSubPr>
          <m:e>
            <m:d>
              <m:dPr>
                <m:ctrlPr>
                  <w:rPr>
                    <w:rFonts w:ascii="Cambria Math" w:hAnsi="Cambria Math"/>
                    <w:i/>
                    <w:szCs w:val="24"/>
                    <w:lang w:val="en-GB"/>
                  </w:rPr>
                </m:ctrlPr>
              </m:dPr>
              <m:e>
                <m:r>
                  <w:rPr>
                    <w:rFonts w:ascii="Cambria Math" w:hAnsi="Cambria Math"/>
                    <w:szCs w:val="24"/>
                    <w:lang w:val="en-GB"/>
                  </w:rPr>
                  <m:t>τl</m:t>
                </m:r>
              </m:e>
            </m:d>
          </m:e>
          <m:sub>
            <m:r>
              <w:rPr>
                <w:rFonts w:ascii="Cambria Math" w:hAnsi="Cambria Math"/>
                <w:szCs w:val="24"/>
                <w:lang w:val="en-GB"/>
              </w:rPr>
              <m:t>ik</m:t>
            </m:r>
          </m:sub>
        </m:sSub>
        <m:r>
          <w:rPr>
            <w:rFonts w:ascii="Cambria Math" w:hAnsi="Cambria Math"/>
            <w:szCs w:val="24"/>
            <w:lang w:val="en-GB"/>
          </w:rPr>
          <m:t>+</m:t>
        </m:r>
        <m:sSub>
          <m:sSubPr>
            <m:ctrlPr>
              <w:rPr>
                <w:rFonts w:ascii="Cambria Math" w:hAnsi="Cambria Math"/>
                <w:i/>
                <w:szCs w:val="24"/>
                <w:lang w:val="en-GB"/>
              </w:rPr>
            </m:ctrlPr>
          </m:sSubPr>
          <m:e>
            <m:d>
              <m:dPr>
                <m:ctrlPr>
                  <w:rPr>
                    <w:rFonts w:ascii="Cambria Math" w:hAnsi="Cambria Math"/>
                    <w:i/>
                    <w:szCs w:val="24"/>
                    <w:lang w:val="en-GB"/>
                  </w:rPr>
                </m:ctrlPr>
              </m:dPr>
              <m:e>
                <m:r>
                  <w:rPr>
                    <w:rFonts w:ascii="Cambria Math" w:hAnsi="Cambria Math"/>
                    <w:szCs w:val="24"/>
                    <w:lang w:val="en-GB"/>
                  </w:rPr>
                  <m:t>τal</m:t>
                </m:r>
              </m:e>
            </m:d>
          </m:e>
          <m:sub>
            <m:r>
              <w:rPr>
                <w:rFonts w:ascii="Cambria Math" w:hAnsi="Cambria Math"/>
                <w:szCs w:val="24"/>
                <w:lang w:val="en-GB"/>
              </w:rPr>
              <m:t>hik</m:t>
            </m:r>
          </m:sub>
        </m:sSub>
        <m:r>
          <w:rPr>
            <w:rFonts w:ascii="Cambria Math" w:hAnsi="Cambria Math"/>
            <w:szCs w:val="24"/>
            <w:lang w:val="en-GB"/>
          </w:rPr>
          <m:t>+</m:t>
        </m:r>
        <m:sSub>
          <m:sSubPr>
            <m:ctrlPr>
              <w:rPr>
                <w:rFonts w:ascii="Cambria Math" w:hAnsi="Cambria Math"/>
                <w:i/>
                <w:szCs w:val="24"/>
                <w:lang w:val="en-GB"/>
              </w:rPr>
            </m:ctrlPr>
          </m:sSubPr>
          <m:e>
            <m:r>
              <w:rPr>
                <w:rFonts w:ascii="Cambria Math" w:hAnsi="Cambria Math"/>
                <w:szCs w:val="24"/>
                <w:lang w:val="en-GB"/>
              </w:rPr>
              <m:t>e</m:t>
            </m:r>
          </m:e>
          <m:sub>
            <m:r>
              <w:rPr>
                <w:rFonts w:ascii="Cambria Math" w:hAnsi="Cambria Math"/>
                <w:szCs w:val="24"/>
                <w:lang w:val="en-GB"/>
              </w:rPr>
              <m:t>hijkl</m:t>
            </m:r>
          </m:sub>
        </m:sSub>
      </m:oMath>
      <w:r w:rsidRPr="00C968E0">
        <w:rPr>
          <w:rFonts w:ascii="Arial" w:hAnsi="Arial" w:cs="Arial"/>
          <w:lang w:val="en-GB"/>
        </w:rPr>
        <w:tab/>
        <w:t>(1)</w:t>
      </w:r>
    </w:p>
    <w:p w14:paraId="10474C52" w14:textId="77777777" w:rsidR="00683870" w:rsidRPr="00C968E0" w:rsidRDefault="00683870" w:rsidP="00683870">
      <w:pPr>
        <w:spacing w:line="276" w:lineRule="auto"/>
        <w:jc w:val="both"/>
        <w:rPr>
          <w:rFonts w:ascii="Arial" w:hAnsi="Arial" w:cs="Arial"/>
          <w:szCs w:val="24"/>
          <w:lang w:val="en-GB"/>
        </w:rPr>
      </w:pPr>
      <w:r w:rsidRPr="00C968E0">
        <w:rPr>
          <w:rFonts w:ascii="Arial" w:hAnsi="Arial" w:cs="Arial"/>
          <w:szCs w:val="24"/>
          <w:lang w:val="en-GB"/>
        </w:rPr>
        <w:t xml:space="preserve">where </w:t>
      </w:r>
      <m:oMath>
        <m:sSub>
          <m:sSubPr>
            <m:ctrlPr>
              <w:rPr>
                <w:rFonts w:ascii="Cambria Math" w:hAnsi="Cambria Math" w:cs="Arial"/>
                <w:szCs w:val="24"/>
                <w:lang w:val="en-GB"/>
              </w:rPr>
            </m:ctrlPr>
          </m:sSubPr>
          <m:e>
            <m:r>
              <w:rPr>
                <w:rFonts w:ascii="Cambria Math" w:hAnsi="Cambria Math" w:cs="Arial"/>
                <w:szCs w:val="24"/>
                <w:lang w:val="en-GB"/>
              </w:rPr>
              <m:t>y</m:t>
            </m:r>
          </m:e>
          <m:sub>
            <m:r>
              <w:rPr>
                <w:rFonts w:ascii="Cambria Math" w:hAnsi="Cambria Math" w:cs="Arial"/>
                <w:szCs w:val="24"/>
                <w:lang w:val="en-GB"/>
              </w:rPr>
              <m:t>hijkl</m:t>
            </m:r>
          </m:sub>
        </m:sSub>
      </m:oMath>
      <w:r w:rsidRPr="00C968E0">
        <w:rPr>
          <w:rFonts w:ascii="Arial" w:hAnsi="Arial" w:cs="Arial"/>
          <w:szCs w:val="24"/>
          <w:lang w:val="en-GB"/>
        </w:rPr>
        <w:t xml:space="preserve"> is the observation of </w:t>
      </w:r>
      <w:r w:rsidRPr="00C968E0">
        <w:rPr>
          <w:rFonts w:ascii="Arial" w:hAnsi="Arial" w:cs="Arial"/>
          <w:i/>
          <w:szCs w:val="24"/>
          <w:lang w:val="en-GB"/>
        </w:rPr>
        <w:t>k</w:t>
      </w:r>
      <w:r w:rsidRPr="00C968E0">
        <w:rPr>
          <w:rFonts w:ascii="Arial" w:hAnsi="Arial" w:cs="Arial"/>
          <w:szCs w:val="24"/>
          <w:vertAlign w:val="superscript"/>
          <w:lang w:val="en-GB"/>
        </w:rPr>
        <w:t>th</w:t>
      </w:r>
      <w:r w:rsidRPr="00C968E0">
        <w:rPr>
          <w:rFonts w:ascii="Arial" w:hAnsi="Arial" w:cs="Arial"/>
          <w:szCs w:val="24"/>
          <w:lang w:val="en-GB"/>
        </w:rPr>
        <w:t xml:space="preserve"> </w:t>
      </w:r>
      <w:r w:rsidRPr="00C968E0">
        <w:rPr>
          <w:rFonts w:ascii="Arial" w:hAnsi="Arial" w:cs="Arial"/>
          <w:szCs w:val="24"/>
          <w:lang w:val="en-GB" w:bidi="en-US"/>
        </w:rPr>
        <w:t xml:space="preserve">winter cover crop </w:t>
      </w:r>
      <w:r w:rsidRPr="00C968E0">
        <w:rPr>
          <w:rFonts w:ascii="Arial" w:hAnsi="Arial" w:cs="Arial"/>
          <w:szCs w:val="24"/>
          <w:lang w:val="en-GB"/>
        </w:rPr>
        <w:t xml:space="preserve">in column </w:t>
      </w:r>
      <w:r w:rsidRPr="00C968E0">
        <w:rPr>
          <w:rFonts w:ascii="Arial" w:hAnsi="Arial" w:cs="Arial"/>
          <w:i/>
          <w:szCs w:val="24"/>
          <w:lang w:val="en-GB"/>
        </w:rPr>
        <w:t>l</w:t>
      </w:r>
      <w:r w:rsidRPr="00C968E0">
        <w:rPr>
          <w:rFonts w:ascii="Arial" w:hAnsi="Arial" w:cs="Arial"/>
          <w:szCs w:val="24"/>
          <w:lang w:val="en-GB"/>
        </w:rPr>
        <w:t xml:space="preserve">, replicate </w:t>
      </w:r>
      <w:r w:rsidRPr="00C968E0">
        <w:rPr>
          <w:rFonts w:ascii="Arial" w:hAnsi="Arial" w:cs="Arial"/>
          <w:i/>
          <w:szCs w:val="24"/>
          <w:lang w:val="en-GB"/>
        </w:rPr>
        <w:t>j</w:t>
      </w:r>
      <w:r w:rsidRPr="00C968E0">
        <w:rPr>
          <w:rFonts w:ascii="Arial" w:hAnsi="Arial" w:cs="Arial"/>
          <w:szCs w:val="24"/>
          <w:lang w:val="en-GB"/>
        </w:rPr>
        <w:t xml:space="preserve"> at year </w:t>
      </w:r>
      <w:r w:rsidRPr="00C968E0">
        <w:rPr>
          <w:rFonts w:ascii="Arial" w:hAnsi="Arial" w:cs="Arial"/>
          <w:i/>
          <w:szCs w:val="24"/>
          <w:lang w:val="en-GB"/>
        </w:rPr>
        <w:t>h</w:t>
      </w:r>
      <w:r w:rsidRPr="00C968E0">
        <w:rPr>
          <w:rFonts w:ascii="Arial" w:hAnsi="Arial" w:cs="Arial"/>
          <w:szCs w:val="24"/>
          <w:lang w:val="en-GB"/>
        </w:rPr>
        <w:t xml:space="preserve"> and location </w:t>
      </w:r>
      <w:r w:rsidRPr="00C968E0">
        <w:rPr>
          <w:rFonts w:ascii="Arial" w:hAnsi="Arial" w:cs="Arial"/>
          <w:i/>
          <w:szCs w:val="24"/>
          <w:lang w:val="en-GB"/>
        </w:rPr>
        <w:t>i</w:t>
      </w:r>
      <w:r w:rsidRPr="00C968E0">
        <w:rPr>
          <w:rFonts w:ascii="Arial" w:hAnsi="Arial" w:cs="Arial"/>
          <w:szCs w:val="24"/>
          <w:lang w:val="en-GB"/>
        </w:rPr>
        <w:t xml:space="preserve">, </w:t>
      </w:r>
      <m:oMath>
        <m:r>
          <w:rPr>
            <w:rFonts w:ascii="Cambria Math" w:hAnsi="Cambria Math" w:cs="Arial"/>
            <w:szCs w:val="24"/>
            <w:lang w:val="en-GB"/>
          </w:rPr>
          <m:t>μ</m:t>
        </m:r>
      </m:oMath>
      <w:r w:rsidRPr="00C968E0">
        <w:rPr>
          <w:rFonts w:ascii="Arial" w:hAnsi="Arial" w:cs="Arial"/>
          <w:szCs w:val="24"/>
          <w:lang w:val="en-GB"/>
        </w:rPr>
        <w:t xml:space="preserve"> is the intercept, </w:t>
      </w:r>
      <m:oMath>
        <m:sSub>
          <m:sSubPr>
            <m:ctrlPr>
              <w:rPr>
                <w:rFonts w:ascii="Cambria Math" w:hAnsi="Cambria Math" w:cs="Arial"/>
                <w:szCs w:val="24"/>
                <w:lang w:val="en-GB"/>
              </w:rPr>
            </m:ctrlPr>
          </m:sSubPr>
          <m:e>
            <m:r>
              <w:rPr>
                <w:rFonts w:ascii="Cambria Math" w:hAnsi="Cambria Math" w:cs="Arial"/>
                <w:szCs w:val="24"/>
                <w:lang w:val="en-GB"/>
              </w:rPr>
              <m:t>a</m:t>
            </m:r>
          </m:e>
          <m:sub>
            <m:r>
              <w:rPr>
                <w:rFonts w:ascii="Cambria Math" w:hAnsi="Cambria Math" w:cs="Arial"/>
                <w:szCs w:val="24"/>
                <w:lang w:val="en-GB"/>
              </w:rPr>
              <m:t>h</m:t>
            </m:r>
          </m:sub>
        </m:sSub>
      </m:oMath>
      <w:r w:rsidRPr="00C968E0">
        <w:rPr>
          <w:rFonts w:ascii="Arial" w:hAnsi="Arial" w:cs="Arial"/>
          <w:szCs w:val="24"/>
          <w:lang w:val="en-GB"/>
        </w:rPr>
        <w:t xml:space="preserve">, </w:t>
      </w:r>
      <m:oMath>
        <m:sSub>
          <m:sSubPr>
            <m:ctrlPr>
              <w:rPr>
                <w:rFonts w:ascii="Cambria Math" w:hAnsi="Cambria Math" w:cs="Arial"/>
                <w:szCs w:val="24"/>
                <w:lang w:val="en-GB"/>
              </w:rPr>
            </m:ctrlPr>
          </m:sSubPr>
          <m:e>
            <m:r>
              <w:rPr>
                <w:rFonts w:ascii="Cambria Math" w:hAnsi="Cambria Math" w:cs="Arial"/>
                <w:szCs w:val="24"/>
                <w:lang w:val="en-GB"/>
              </w:rPr>
              <m:t>l</m:t>
            </m:r>
          </m:e>
          <m:sub>
            <m:r>
              <w:rPr>
                <w:rFonts w:ascii="Cambria Math" w:hAnsi="Cambria Math" w:cs="Arial"/>
                <w:szCs w:val="24"/>
                <w:lang w:val="en-GB"/>
              </w:rPr>
              <m:t>i</m:t>
            </m:r>
          </m:sub>
        </m:sSub>
      </m:oMath>
      <w:r w:rsidRPr="00C968E0">
        <w:rPr>
          <w:rFonts w:ascii="Arial" w:hAnsi="Arial" w:cs="Arial"/>
          <w:szCs w:val="24"/>
          <w:lang w:val="en-GB"/>
        </w:rPr>
        <w:t xml:space="preserve">, </w:t>
      </w:r>
      <m:oMath>
        <m:sSub>
          <m:sSubPr>
            <m:ctrlPr>
              <w:rPr>
                <w:rFonts w:ascii="Cambria Math" w:hAnsi="Cambria Math" w:cs="Arial"/>
                <w:szCs w:val="24"/>
                <w:lang w:val="en-GB"/>
              </w:rPr>
            </m:ctrlPr>
          </m:sSubPr>
          <m:e>
            <m:d>
              <m:dPr>
                <m:ctrlPr>
                  <w:rPr>
                    <w:rFonts w:ascii="Cambria Math" w:hAnsi="Cambria Math" w:cs="Arial"/>
                    <w:szCs w:val="24"/>
                    <w:lang w:val="en-GB"/>
                  </w:rPr>
                </m:ctrlPr>
              </m:dPr>
              <m:e>
                <m:r>
                  <w:rPr>
                    <w:rFonts w:ascii="Cambria Math" w:hAnsi="Cambria Math" w:cs="Arial"/>
                    <w:szCs w:val="24"/>
                    <w:lang w:val="en-GB"/>
                  </w:rPr>
                  <m:t>al</m:t>
                </m:r>
              </m:e>
            </m:d>
          </m:e>
          <m:sub>
            <m:r>
              <w:rPr>
                <w:rFonts w:ascii="Cambria Math" w:hAnsi="Cambria Math" w:cs="Arial"/>
                <w:szCs w:val="24"/>
                <w:lang w:val="en-GB"/>
              </w:rPr>
              <m:t>hi</m:t>
            </m:r>
          </m:sub>
        </m:sSub>
      </m:oMath>
      <w:r w:rsidRPr="00C968E0">
        <w:rPr>
          <w:rFonts w:ascii="Arial" w:hAnsi="Arial" w:cs="Arial"/>
          <w:szCs w:val="24"/>
          <w:lang w:val="en-GB"/>
        </w:rPr>
        <w:t xml:space="preserve">, and </w:t>
      </w:r>
      <m:oMath>
        <m:sSub>
          <m:sSubPr>
            <m:ctrlPr>
              <w:rPr>
                <w:rFonts w:ascii="Cambria Math" w:hAnsi="Cambria Math" w:cs="Arial"/>
                <w:szCs w:val="24"/>
                <w:lang w:val="en-GB"/>
              </w:rPr>
            </m:ctrlPr>
          </m:sSubPr>
          <m:e>
            <m:r>
              <w:rPr>
                <w:rFonts w:ascii="Cambria Math" w:hAnsi="Cambria Math" w:cs="Arial"/>
                <w:szCs w:val="24"/>
                <w:lang w:val="en-GB"/>
              </w:rPr>
              <m:t>r</m:t>
            </m:r>
          </m:e>
          <m:sub>
            <m:r>
              <w:rPr>
                <w:rFonts w:ascii="Cambria Math" w:hAnsi="Cambria Math" w:cs="Arial"/>
                <w:szCs w:val="24"/>
                <w:lang w:val="en-GB"/>
              </w:rPr>
              <m:t>hij</m:t>
            </m:r>
          </m:sub>
        </m:sSub>
      </m:oMath>
      <w:r w:rsidRPr="00C968E0">
        <w:rPr>
          <w:rFonts w:ascii="Arial" w:hAnsi="Arial" w:cs="Arial"/>
          <w:szCs w:val="24"/>
          <w:lang w:val="en-GB"/>
        </w:rPr>
        <w:t xml:space="preserve"> are the fixed effects of the </w:t>
      </w:r>
      <w:proofErr w:type="spellStart"/>
      <w:r w:rsidRPr="00C968E0">
        <w:rPr>
          <w:rFonts w:ascii="Arial" w:hAnsi="Arial" w:cs="Arial"/>
          <w:i/>
          <w:szCs w:val="24"/>
          <w:lang w:val="en-GB"/>
        </w:rPr>
        <w:t>h</w:t>
      </w:r>
      <w:r w:rsidRPr="00C968E0">
        <w:rPr>
          <w:rFonts w:ascii="Arial" w:hAnsi="Arial" w:cs="Arial"/>
          <w:szCs w:val="24"/>
          <w:vertAlign w:val="superscript"/>
          <w:lang w:val="en-GB"/>
        </w:rPr>
        <w:t>th</w:t>
      </w:r>
      <w:proofErr w:type="spellEnd"/>
      <w:r w:rsidRPr="00C968E0">
        <w:rPr>
          <w:rFonts w:ascii="Arial" w:hAnsi="Arial" w:cs="Arial"/>
          <w:szCs w:val="24"/>
          <w:lang w:val="en-GB"/>
        </w:rPr>
        <w:t xml:space="preserve"> year, </w:t>
      </w:r>
      <w:proofErr w:type="spellStart"/>
      <w:r w:rsidRPr="00C968E0">
        <w:rPr>
          <w:rFonts w:ascii="Arial" w:hAnsi="Arial" w:cs="Arial"/>
          <w:i/>
          <w:szCs w:val="24"/>
          <w:lang w:val="en-GB"/>
        </w:rPr>
        <w:t>i</w:t>
      </w:r>
      <w:r w:rsidRPr="00C968E0">
        <w:rPr>
          <w:rFonts w:ascii="Arial" w:hAnsi="Arial" w:cs="Arial"/>
          <w:szCs w:val="24"/>
          <w:vertAlign w:val="superscript"/>
          <w:lang w:val="en-GB"/>
        </w:rPr>
        <w:t>th</w:t>
      </w:r>
      <w:proofErr w:type="spellEnd"/>
      <w:r w:rsidRPr="00C968E0">
        <w:rPr>
          <w:rFonts w:ascii="Arial" w:hAnsi="Arial" w:cs="Arial"/>
          <w:szCs w:val="24"/>
          <w:lang w:val="en-GB"/>
        </w:rPr>
        <w:t xml:space="preserve"> location, and </w:t>
      </w:r>
      <w:proofErr w:type="spellStart"/>
      <w:r w:rsidRPr="00C968E0">
        <w:rPr>
          <w:rFonts w:ascii="Arial" w:hAnsi="Arial" w:cs="Arial"/>
          <w:i/>
          <w:szCs w:val="24"/>
          <w:lang w:val="en-GB"/>
        </w:rPr>
        <w:t>hi</w:t>
      </w:r>
      <w:r w:rsidRPr="00C968E0">
        <w:rPr>
          <w:rFonts w:ascii="Arial" w:hAnsi="Arial" w:cs="Arial"/>
          <w:szCs w:val="24"/>
          <w:vertAlign w:val="superscript"/>
          <w:lang w:val="en-GB"/>
        </w:rPr>
        <w:t>th</w:t>
      </w:r>
      <w:proofErr w:type="spellEnd"/>
      <w:r w:rsidRPr="00C968E0">
        <w:rPr>
          <w:rFonts w:ascii="Arial" w:hAnsi="Arial" w:cs="Arial"/>
          <w:szCs w:val="24"/>
          <w:lang w:val="en-GB"/>
        </w:rPr>
        <w:t xml:space="preserve"> year-by-location combination and the fixed effect of the </w:t>
      </w:r>
      <w:proofErr w:type="spellStart"/>
      <w:r w:rsidRPr="00C968E0">
        <w:rPr>
          <w:rFonts w:ascii="Arial" w:hAnsi="Arial" w:cs="Arial"/>
          <w:i/>
          <w:szCs w:val="24"/>
          <w:lang w:val="en-GB"/>
        </w:rPr>
        <w:t>j</w:t>
      </w:r>
      <w:r w:rsidRPr="00C968E0">
        <w:rPr>
          <w:rFonts w:ascii="Arial" w:hAnsi="Arial" w:cs="Arial"/>
          <w:szCs w:val="24"/>
          <w:vertAlign w:val="superscript"/>
          <w:lang w:val="en-GB"/>
        </w:rPr>
        <w:t>th</w:t>
      </w:r>
      <w:proofErr w:type="spellEnd"/>
      <w:r w:rsidRPr="00C968E0">
        <w:rPr>
          <w:rFonts w:ascii="Arial" w:hAnsi="Arial" w:cs="Arial"/>
          <w:szCs w:val="24"/>
          <w:lang w:val="en-GB"/>
        </w:rPr>
        <w:t xml:space="preserve"> replicate nested within a combination of year </w:t>
      </w:r>
      <w:r w:rsidRPr="00C968E0">
        <w:rPr>
          <w:rFonts w:ascii="Arial" w:hAnsi="Arial" w:cs="Arial"/>
          <w:i/>
          <w:szCs w:val="24"/>
          <w:lang w:val="en-GB"/>
        </w:rPr>
        <w:t>h</w:t>
      </w:r>
      <w:r w:rsidRPr="00C968E0">
        <w:rPr>
          <w:rFonts w:ascii="Arial" w:hAnsi="Arial" w:cs="Arial"/>
          <w:szCs w:val="24"/>
          <w:lang w:val="en-GB"/>
        </w:rPr>
        <w:t xml:space="preserve"> and location </w:t>
      </w:r>
      <w:r w:rsidRPr="00C968E0">
        <w:rPr>
          <w:rFonts w:ascii="Arial" w:hAnsi="Arial" w:cs="Arial"/>
          <w:i/>
          <w:szCs w:val="24"/>
          <w:lang w:val="en-GB"/>
        </w:rPr>
        <w:t>i</w:t>
      </w:r>
      <w:r w:rsidRPr="00C968E0">
        <w:rPr>
          <w:rFonts w:ascii="Arial" w:hAnsi="Arial" w:cs="Arial"/>
          <w:szCs w:val="24"/>
          <w:lang w:val="en-GB"/>
        </w:rPr>
        <w:t xml:space="preserve">. </w:t>
      </w:r>
      <w:r w:rsidRPr="00C968E0">
        <w:rPr>
          <w:rFonts w:ascii="Arial" w:eastAsiaTheme="minorEastAsia" w:hAnsi="Arial" w:cs="Arial"/>
          <w:szCs w:val="24"/>
          <w:lang w:val="en-GB"/>
        </w:rPr>
        <w:t xml:space="preserve">The term </w:t>
      </w:r>
      <m:oMath>
        <m:sSub>
          <m:sSubPr>
            <m:ctrlPr>
              <w:rPr>
                <w:rFonts w:ascii="Cambria Math" w:hAnsi="Cambria Math" w:cs="Arial"/>
                <w:i/>
                <w:szCs w:val="24"/>
                <w:lang w:val="en-GB"/>
              </w:rPr>
            </m:ctrlPr>
          </m:sSubPr>
          <m:e>
            <m:r>
              <w:rPr>
                <w:rFonts w:ascii="Cambria Math" w:hAnsi="Cambria Math" w:cs="Arial"/>
                <w:szCs w:val="24"/>
                <w:lang w:val="en-GB"/>
              </w:rPr>
              <m:t>c</m:t>
            </m:r>
          </m:e>
          <m:sub>
            <m:r>
              <w:rPr>
                <w:rFonts w:ascii="Cambria Math" w:hAnsi="Cambria Math" w:cs="Arial"/>
                <w:szCs w:val="24"/>
                <w:lang w:val="en-GB"/>
              </w:rPr>
              <m:t>hil</m:t>
            </m:r>
          </m:sub>
        </m:sSub>
      </m:oMath>
      <w:r w:rsidRPr="00C968E0">
        <w:rPr>
          <w:rFonts w:ascii="Arial" w:eastAsiaTheme="minorEastAsia" w:hAnsi="Arial" w:cs="Arial"/>
          <w:szCs w:val="24"/>
          <w:lang w:val="en-GB"/>
        </w:rPr>
        <w:t xml:space="preserve"> is the random column effect. As a randomized complete block design was used at KA, it is blocked and not considered at KA using a dummy variable of 0 for KA and 1 for other locations </w:t>
      </w:r>
      <w:r w:rsidRPr="00C968E0">
        <w:rPr>
          <w:rFonts w:ascii="Arial" w:eastAsiaTheme="minorEastAsia" w:hAnsi="Arial" w:cs="Arial"/>
          <w:szCs w:val="24"/>
          <w:lang w:val="en-GB"/>
        </w:rPr>
        <w:fldChar w:fldCharType="begin"/>
      </w:r>
      <w:r w:rsidRPr="00C968E0">
        <w:rPr>
          <w:rFonts w:ascii="Arial" w:eastAsiaTheme="minorEastAsia" w:hAnsi="Arial" w:cs="Arial"/>
          <w:szCs w:val="24"/>
          <w:lang w:val="en-GB"/>
        </w:rPr>
        <w:instrText xml:space="preserve"> ADDIN ZOTERO_ITEM CSL_CITATION {"citationID":"JwGEmuuG","properties":{"formattedCitation":"(H. P. Piepho et al., 2006)","plainCitation":"(H. P. Piepho et al., 2006)","noteIndex":0},"citationItems":[{"id":2918,"uris":["http://zotero.org/users/9350490/items/G5PKD3L3"],"itemData":{"id":2918,"type":"article-journal","abstract":"Many experiments involve a complex treatment structure, and it is not always immediately obvious how such experiments should be analysed. This paper shows by way of three examples how a suitable linear model can be formulated that provides a meaningful analysis of variance table and allows mean comparisons of interest to be obtained in a straightforward manner. Possible advantages of this approach compared to the use of linear contrasts are discussed. It is concluded that a well-chosen model can often considerably simplify the analysis and lead to useful statistical inferences. The approach advocated in this paper is going to be strongest when there is good design structure present.","container-title":"HortScience","DOI":"10.21273/HORTSCI.41.2.446","ISSN":"0018-5345, 2327-9834","issue":"2","journalAbbreviation":"HortSci","page":"446-452","source":"DOI.org (Crossref)","title":"A Note on the Analysis of Designed Experiments with Complex Treatment Structure","volume":"41","author":[{"family":"Piepho","given":"H.P."},{"family":"Williams","given":"E.R."},{"family":"Fleck","given":"M."}],"issued":{"date-parts":[["2006",4]]}}}],"schema":"https://github.com/citation-style-language/schema/raw/master/csl-citation.json"} </w:instrText>
      </w:r>
      <w:r w:rsidRPr="00C968E0">
        <w:rPr>
          <w:rFonts w:ascii="Arial" w:eastAsiaTheme="minorEastAsia" w:hAnsi="Arial" w:cs="Arial"/>
          <w:szCs w:val="24"/>
          <w:lang w:val="en-GB"/>
        </w:rPr>
        <w:fldChar w:fldCharType="separate"/>
      </w:r>
      <w:r w:rsidRPr="00C968E0">
        <w:rPr>
          <w:rFonts w:ascii="Arial" w:hAnsi="Arial" w:cs="Arial"/>
        </w:rPr>
        <w:t>(H. P. Piepho et al., 2006)</w:t>
      </w:r>
      <w:r w:rsidRPr="00C968E0">
        <w:rPr>
          <w:rFonts w:ascii="Arial" w:eastAsiaTheme="minorEastAsia" w:hAnsi="Arial" w:cs="Arial"/>
          <w:szCs w:val="24"/>
          <w:lang w:val="en-GB"/>
        </w:rPr>
        <w:fldChar w:fldCharType="end"/>
      </w:r>
      <w:r w:rsidRPr="00C968E0">
        <w:rPr>
          <w:rFonts w:ascii="Arial" w:eastAsiaTheme="minorEastAsia" w:hAnsi="Arial" w:cs="Arial"/>
          <w:szCs w:val="24"/>
          <w:lang w:val="en-GB"/>
        </w:rPr>
        <w:t xml:space="preserve">. The term </w:t>
      </w:r>
      <m:oMath>
        <m:sSub>
          <m:sSubPr>
            <m:ctrlPr>
              <w:rPr>
                <w:rFonts w:ascii="Cambria Math" w:hAnsi="Cambria Math" w:cs="Arial"/>
                <w:szCs w:val="24"/>
                <w:lang w:val="en-GB"/>
              </w:rPr>
            </m:ctrlPr>
          </m:sSubPr>
          <m:e>
            <m:r>
              <w:rPr>
                <w:rFonts w:ascii="Cambria Math" w:hAnsi="Cambria Math" w:cs="Arial"/>
                <w:szCs w:val="24"/>
                <w:lang w:val="en-GB"/>
              </w:rPr>
              <m:t>τ</m:t>
            </m:r>
          </m:e>
          <m:sub>
            <m:r>
              <w:rPr>
                <w:rFonts w:ascii="Cambria Math" w:hAnsi="Cambria Math" w:cs="Arial"/>
                <w:szCs w:val="24"/>
                <w:lang w:val="en-GB"/>
              </w:rPr>
              <m:t>k</m:t>
            </m:r>
          </m:sub>
        </m:sSub>
      </m:oMath>
      <w:r w:rsidRPr="00C968E0">
        <w:rPr>
          <w:rFonts w:ascii="Arial" w:hAnsi="Arial" w:cs="Arial"/>
          <w:szCs w:val="24"/>
          <w:lang w:val="en-GB"/>
        </w:rPr>
        <w:t xml:space="preserve"> is the fixed main effect of the </w:t>
      </w:r>
      <w:r w:rsidRPr="00C968E0">
        <w:rPr>
          <w:rFonts w:ascii="Arial" w:hAnsi="Arial" w:cs="Arial"/>
          <w:i/>
          <w:szCs w:val="24"/>
          <w:lang w:val="en-GB"/>
        </w:rPr>
        <w:t>k</w:t>
      </w:r>
      <w:r w:rsidRPr="00C968E0">
        <w:rPr>
          <w:rFonts w:ascii="Arial" w:hAnsi="Arial" w:cs="Arial"/>
          <w:szCs w:val="24"/>
          <w:vertAlign w:val="superscript"/>
          <w:lang w:val="en-GB"/>
        </w:rPr>
        <w:t>th</w:t>
      </w:r>
      <w:r w:rsidRPr="00C968E0">
        <w:rPr>
          <w:rFonts w:ascii="Arial" w:hAnsi="Arial" w:cs="Arial"/>
          <w:szCs w:val="24"/>
          <w:lang w:val="en-GB"/>
        </w:rPr>
        <w:t xml:space="preserve"> </w:t>
      </w:r>
      <w:r w:rsidRPr="00C968E0">
        <w:rPr>
          <w:rFonts w:ascii="Arial" w:hAnsi="Arial" w:cs="Arial"/>
          <w:szCs w:val="24"/>
          <w:lang w:val="en-GB" w:bidi="en-US"/>
        </w:rPr>
        <w:t>winter cover crop</w:t>
      </w:r>
      <w:r w:rsidRPr="00C968E0">
        <w:rPr>
          <w:rFonts w:ascii="Arial" w:hAnsi="Arial" w:cs="Arial"/>
          <w:szCs w:val="24"/>
          <w:lang w:val="en-GB"/>
        </w:rPr>
        <w:t xml:space="preserve">, and </w:t>
      </w:r>
      <m:oMath>
        <m:sSub>
          <m:sSubPr>
            <m:ctrlPr>
              <w:rPr>
                <w:rFonts w:ascii="Cambria Math" w:hAnsi="Cambria Math" w:cs="Arial"/>
                <w:szCs w:val="24"/>
                <w:lang w:val="en-GB"/>
              </w:rPr>
            </m:ctrlPr>
          </m:sSubPr>
          <m:e>
            <m:d>
              <m:dPr>
                <m:ctrlPr>
                  <w:rPr>
                    <w:rFonts w:ascii="Cambria Math" w:hAnsi="Cambria Math" w:cs="Arial"/>
                    <w:szCs w:val="24"/>
                    <w:lang w:val="en-GB"/>
                  </w:rPr>
                </m:ctrlPr>
              </m:dPr>
              <m:e>
                <m:r>
                  <w:rPr>
                    <w:rFonts w:ascii="Cambria Math" w:hAnsi="Cambria Math" w:cs="Arial"/>
                    <w:szCs w:val="24"/>
                    <w:lang w:val="en-GB"/>
                  </w:rPr>
                  <m:t>τa</m:t>
                </m:r>
              </m:e>
            </m:d>
          </m:e>
          <m:sub>
            <m:r>
              <w:rPr>
                <w:rFonts w:ascii="Cambria Math" w:hAnsi="Cambria Math" w:cs="Arial"/>
                <w:szCs w:val="24"/>
                <w:lang w:val="en-GB"/>
              </w:rPr>
              <m:t>hk</m:t>
            </m:r>
          </m:sub>
        </m:sSub>
      </m:oMath>
      <w:r w:rsidRPr="00C968E0">
        <w:rPr>
          <w:rFonts w:ascii="Arial" w:hAnsi="Arial" w:cs="Arial"/>
          <w:szCs w:val="24"/>
          <w:lang w:val="en-GB"/>
        </w:rPr>
        <w:t xml:space="preserve">, </w:t>
      </w:r>
      <m:oMath>
        <m:sSub>
          <m:sSubPr>
            <m:ctrlPr>
              <w:rPr>
                <w:rFonts w:ascii="Cambria Math" w:hAnsi="Cambria Math" w:cs="Arial"/>
                <w:szCs w:val="24"/>
                <w:lang w:val="en-GB"/>
              </w:rPr>
            </m:ctrlPr>
          </m:sSubPr>
          <m:e>
            <m:d>
              <m:dPr>
                <m:ctrlPr>
                  <w:rPr>
                    <w:rFonts w:ascii="Cambria Math" w:hAnsi="Cambria Math" w:cs="Arial"/>
                    <w:szCs w:val="24"/>
                    <w:lang w:val="en-GB"/>
                  </w:rPr>
                </m:ctrlPr>
              </m:dPr>
              <m:e>
                <m:r>
                  <w:rPr>
                    <w:rFonts w:ascii="Cambria Math" w:hAnsi="Cambria Math" w:cs="Arial"/>
                    <w:szCs w:val="24"/>
                    <w:lang w:val="en-GB"/>
                  </w:rPr>
                  <m:t>τl</m:t>
                </m:r>
              </m:e>
            </m:d>
          </m:e>
          <m:sub>
            <m:r>
              <w:rPr>
                <w:rFonts w:ascii="Cambria Math" w:hAnsi="Cambria Math" w:cs="Arial"/>
                <w:szCs w:val="24"/>
                <w:lang w:val="en-GB"/>
              </w:rPr>
              <m:t>ik</m:t>
            </m:r>
          </m:sub>
        </m:sSub>
      </m:oMath>
      <w:r w:rsidRPr="00C968E0">
        <w:rPr>
          <w:rFonts w:ascii="Arial" w:hAnsi="Arial" w:cs="Arial"/>
          <w:szCs w:val="24"/>
          <w:lang w:val="en-GB"/>
        </w:rPr>
        <w:t xml:space="preserve">, and </w:t>
      </w:r>
      <m:oMath>
        <m:sSub>
          <m:sSubPr>
            <m:ctrlPr>
              <w:rPr>
                <w:rFonts w:ascii="Cambria Math" w:hAnsi="Cambria Math" w:cs="Arial"/>
                <w:szCs w:val="24"/>
                <w:lang w:val="en-GB"/>
              </w:rPr>
            </m:ctrlPr>
          </m:sSubPr>
          <m:e>
            <m:d>
              <m:dPr>
                <m:ctrlPr>
                  <w:rPr>
                    <w:rFonts w:ascii="Cambria Math" w:hAnsi="Cambria Math" w:cs="Arial"/>
                    <w:szCs w:val="24"/>
                    <w:lang w:val="en-GB"/>
                  </w:rPr>
                </m:ctrlPr>
              </m:dPr>
              <m:e>
                <m:r>
                  <w:rPr>
                    <w:rFonts w:ascii="Cambria Math" w:hAnsi="Cambria Math" w:cs="Arial"/>
                    <w:szCs w:val="24"/>
                    <w:lang w:val="en-GB"/>
                  </w:rPr>
                  <m:t>τal</m:t>
                </m:r>
              </m:e>
            </m:d>
          </m:e>
          <m:sub>
            <m:r>
              <w:rPr>
                <w:rFonts w:ascii="Cambria Math" w:hAnsi="Cambria Math" w:cs="Arial"/>
                <w:szCs w:val="24"/>
                <w:lang w:val="en-GB"/>
              </w:rPr>
              <m:t>hik</m:t>
            </m:r>
          </m:sub>
        </m:sSub>
      </m:oMath>
      <w:r w:rsidRPr="00C968E0">
        <w:rPr>
          <w:rFonts w:ascii="Arial" w:hAnsi="Arial" w:cs="Arial"/>
          <w:szCs w:val="24"/>
          <w:lang w:val="en-GB"/>
        </w:rPr>
        <w:t xml:space="preserve"> are the random interaction effects of the </w:t>
      </w:r>
      <w:r w:rsidRPr="00C968E0">
        <w:rPr>
          <w:rFonts w:ascii="Arial" w:hAnsi="Arial" w:cs="Arial"/>
          <w:i/>
          <w:szCs w:val="24"/>
          <w:lang w:val="en-GB"/>
        </w:rPr>
        <w:t>k</w:t>
      </w:r>
      <w:r w:rsidRPr="00C968E0">
        <w:rPr>
          <w:rFonts w:ascii="Arial" w:hAnsi="Arial" w:cs="Arial"/>
          <w:szCs w:val="24"/>
          <w:vertAlign w:val="superscript"/>
          <w:lang w:val="en-GB"/>
        </w:rPr>
        <w:t>th</w:t>
      </w:r>
      <w:r w:rsidRPr="00C968E0">
        <w:rPr>
          <w:rFonts w:ascii="Arial" w:hAnsi="Arial" w:cs="Arial"/>
          <w:szCs w:val="24"/>
          <w:lang w:val="en-GB"/>
        </w:rPr>
        <w:t xml:space="preserve"> winter cover crop with year </w:t>
      </w:r>
      <w:r w:rsidRPr="00C968E0">
        <w:rPr>
          <w:rFonts w:ascii="Arial" w:hAnsi="Arial" w:cs="Arial"/>
          <w:i/>
          <w:szCs w:val="24"/>
          <w:lang w:val="en-GB"/>
        </w:rPr>
        <w:t>h</w:t>
      </w:r>
      <w:r w:rsidRPr="00C968E0">
        <w:rPr>
          <w:rFonts w:ascii="Arial" w:hAnsi="Arial" w:cs="Arial"/>
          <w:szCs w:val="24"/>
          <w:lang w:val="en-GB"/>
        </w:rPr>
        <w:t xml:space="preserve">, location </w:t>
      </w:r>
      <w:r w:rsidRPr="00C968E0">
        <w:rPr>
          <w:rFonts w:ascii="Arial" w:hAnsi="Arial" w:cs="Arial"/>
          <w:i/>
          <w:szCs w:val="24"/>
          <w:lang w:val="en-GB"/>
        </w:rPr>
        <w:t>i</w:t>
      </w:r>
      <w:r w:rsidRPr="00C968E0">
        <w:rPr>
          <w:rFonts w:ascii="Arial" w:hAnsi="Arial" w:cs="Arial"/>
          <w:szCs w:val="24"/>
          <w:lang w:val="en-GB"/>
        </w:rPr>
        <w:t xml:space="preserve"> and </w:t>
      </w:r>
      <w:proofErr w:type="spellStart"/>
      <w:r w:rsidRPr="00C968E0">
        <w:rPr>
          <w:rFonts w:ascii="Arial" w:hAnsi="Arial" w:cs="Arial"/>
          <w:i/>
          <w:szCs w:val="24"/>
          <w:lang w:val="en-GB"/>
        </w:rPr>
        <w:t>hi</w:t>
      </w:r>
      <w:r w:rsidRPr="00C968E0">
        <w:rPr>
          <w:rFonts w:ascii="Arial" w:hAnsi="Arial" w:cs="Arial"/>
          <w:szCs w:val="24"/>
          <w:vertAlign w:val="superscript"/>
          <w:lang w:val="en-GB"/>
        </w:rPr>
        <w:t>th</w:t>
      </w:r>
      <w:proofErr w:type="spellEnd"/>
      <w:r w:rsidRPr="00C968E0">
        <w:rPr>
          <w:rFonts w:ascii="Arial" w:hAnsi="Arial" w:cs="Arial"/>
          <w:szCs w:val="24"/>
          <w:lang w:val="en-GB"/>
        </w:rPr>
        <w:t xml:space="preserve"> year-by-location combination. The term </w:t>
      </w:r>
      <m:oMath>
        <m:sSub>
          <m:sSubPr>
            <m:ctrlPr>
              <w:rPr>
                <w:rFonts w:ascii="Cambria Math" w:hAnsi="Cambria Math" w:cs="Arial"/>
                <w:szCs w:val="24"/>
                <w:lang w:val="en-GB"/>
              </w:rPr>
            </m:ctrlPr>
          </m:sSubPr>
          <m:e>
            <m:r>
              <w:rPr>
                <w:rFonts w:ascii="Cambria Math" w:hAnsi="Cambria Math" w:cs="Arial"/>
                <w:szCs w:val="24"/>
                <w:lang w:val="en-GB"/>
              </w:rPr>
              <m:t>e</m:t>
            </m:r>
          </m:e>
          <m:sub>
            <m:r>
              <w:rPr>
                <w:rFonts w:ascii="Cambria Math" w:hAnsi="Cambria Math" w:cs="Arial"/>
                <w:szCs w:val="24"/>
                <w:lang w:val="en-GB"/>
              </w:rPr>
              <m:t>hijkl</m:t>
            </m:r>
          </m:sub>
        </m:sSub>
      </m:oMath>
      <w:r w:rsidRPr="00C968E0">
        <w:rPr>
          <w:rFonts w:ascii="Arial" w:hAnsi="Arial" w:cs="Arial"/>
          <w:szCs w:val="24"/>
          <w:lang w:val="en-GB"/>
        </w:rPr>
        <w:t xml:space="preserve"> is the error of </w:t>
      </w:r>
      <m:oMath>
        <m:sSub>
          <m:sSubPr>
            <m:ctrlPr>
              <w:rPr>
                <w:rFonts w:ascii="Cambria Math" w:hAnsi="Cambria Math" w:cs="Arial"/>
                <w:szCs w:val="24"/>
                <w:lang w:val="en-GB"/>
              </w:rPr>
            </m:ctrlPr>
          </m:sSubPr>
          <m:e>
            <m:r>
              <w:rPr>
                <w:rFonts w:ascii="Cambria Math" w:hAnsi="Cambria Math" w:cs="Arial"/>
                <w:szCs w:val="24"/>
                <w:lang w:val="en-GB"/>
              </w:rPr>
              <m:t>y</m:t>
            </m:r>
          </m:e>
          <m:sub>
            <m:r>
              <w:rPr>
                <w:rFonts w:ascii="Cambria Math" w:hAnsi="Cambria Math" w:cs="Arial"/>
                <w:szCs w:val="24"/>
                <w:lang w:val="en-GB"/>
              </w:rPr>
              <m:t>hijkl</m:t>
            </m:r>
          </m:sub>
        </m:sSub>
      </m:oMath>
      <w:r w:rsidRPr="00C968E0">
        <w:rPr>
          <w:rFonts w:ascii="Arial" w:hAnsi="Arial" w:cs="Arial"/>
          <w:szCs w:val="24"/>
          <w:lang w:val="en-GB"/>
        </w:rPr>
        <w:t>.</w:t>
      </w:r>
    </w:p>
    <w:p w14:paraId="1A478F60" w14:textId="77777777" w:rsidR="00683870" w:rsidRPr="00C968E0" w:rsidRDefault="00683870" w:rsidP="00683870">
      <w:pPr>
        <w:spacing w:line="276" w:lineRule="auto"/>
        <w:jc w:val="both"/>
        <w:rPr>
          <w:rFonts w:ascii="Arial" w:hAnsi="Arial" w:cs="Arial"/>
          <w:lang w:val="en-GB" w:bidi="en-US"/>
        </w:rPr>
      </w:pPr>
      <w:r w:rsidRPr="00C968E0">
        <w:rPr>
          <w:rFonts w:ascii="Arial" w:hAnsi="Arial" w:cs="Arial"/>
          <w:lang w:val="en-GB" w:bidi="en-US"/>
        </w:rPr>
        <w:t>For the LM trials growth regulation of LM (main-plot factor) and LM species (sub-plot factor) were used as fixed factors and year (Y) and location (L) as random factors. For soil sample data, a separate analysis for each depth was performed. The model can be described as (2):</w:t>
      </w:r>
    </w:p>
    <w:p w14:paraId="46542872" w14:textId="20F3B0B2" w:rsidR="00683870" w:rsidRPr="00C968E0" w:rsidRDefault="00683870" w:rsidP="00683870">
      <w:pPr>
        <w:spacing w:line="276" w:lineRule="auto"/>
        <w:jc w:val="both"/>
        <w:rPr>
          <w:rFonts w:ascii="Arial" w:hAnsi="Arial" w:cs="Arial"/>
          <w:lang w:val="en-GB"/>
        </w:rPr>
      </w:pPr>
      <m:oMath>
        <m:sSub>
          <m:sSubPr>
            <m:ctrlPr>
              <w:rPr>
                <w:rFonts w:ascii="Cambria Math" w:hAnsi="Cambria Math" w:cs="Arial"/>
                <w:i/>
                <w:lang w:val="en-GB"/>
              </w:rPr>
            </m:ctrlPr>
          </m:sSubPr>
          <m:e>
            <m:r>
              <w:rPr>
                <w:rFonts w:ascii="Cambria Math" w:hAnsi="Cambria Math" w:cs="Arial"/>
                <w:lang w:val="en-GB"/>
              </w:rPr>
              <m:t>y</m:t>
            </m:r>
          </m:e>
          <m:sub>
            <m:r>
              <w:rPr>
                <w:rFonts w:ascii="Cambria Math" w:hAnsi="Cambria Math" w:cs="Arial"/>
                <w:lang w:val="en-GB"/>
              </w:rPr>
              <m:t>hijkl</m:t>
            </m:r>
          </m:sub>
        </m:sSub>
        <m:r>
          <w:rPr>
            <w:rFonts w:ascii="Cambria Math" w:hAnsi="Cambria Math" w:cs="Arial"/>
            <w:lang w:val="en-GB"/>
          </w:rPr>
          <m:t>=μ+</m:t>
        </m:r>
        <m:sSub>
          <m:sSubPr>
            <m:ctrlPr>
              <w:rPr>
                <w:rFonts w:ascii="Cambria Math" w:hAnsi="Cambria Math" w:cs="Arial"/>
                <w:i/>
                <w:lang w:val="en-GB"/>
              </w:rPr>
            </m:ctrlPr>
          </m:sSubPr>
          <m:e>
            <m:r>
              <w:rPr>
                <w:rFonts w:ascii="Cambria Math" w:hAnsi="Cambria Math" w:cs="Arial"/>
                <w:lang w:val="en-GB"/>
              </w:rPr>
              <m:t>a</m:t>
            </m:r>
          </m:e>
          <m:sub>
            <m:r>
              <w:rPr>
                <w:rFonts w:ascii="Cambria Math" w:hAnsi="Cambria Math" w:cs="Arial"/>
                <w:lang w:val="en-GB"/>
              </w:rPr>
              <m:t>h</m:t>
            </m:r>
          </m:sub>
        </m:sSub>
        <m:r>
          <w:rPr>
            <w:rFonts w:ascii="Cambria Math" w:hAnsi="Cambria Math" w:cs="Arial"/>
            <w:lang w:val="en-GB"/>
          </w:rPr>
          <m:t>+</m:t>
        </m:r>
        <m:sSub>
          <m:sSubPr>
            <m:ctrlPr>
              <w:rPr>
                <w:rFonts w:ascii="Cambria Math" w:hAnsi="Cambria Math" w:cs="Arial"/>
                <w:i/>
                <w:lang w:val="en-GB"/>
              </w:rPr>
            </m:ctrlPr>
          </m:sSubPr>
          <m:e>
            <m:r>
              <w:rPr>
                <w:rFonts w:ascii="Cambria Math" w:hAnsi="Cambria Math" w:cs="Arial"/>
                <w:lang w:val="en-GB"/>
              </w:rPr>
              <m:t>l</m:t>
            </m:r>
          </m:e>
          <m:sub>
            <m:r>
              <w:rPr>
                <w:rFonts w:ascii="Cambria Math" w:hAnsi="Cambria Math" w:cs="Arial"/>
                <w:lang w:val="en-GB"/>
              </w:rPr>
              <m:t>i</m:t>
            </m:r>
          </m:sub>
        </m:sSub>
        <m:r>
          <w:rPr>
            <w:rFonts w:ascii="Cambria Math" w:hAnsi="Cambria Math" w:cs="Arial"/>
            <w:lang w:val="en-GB"/>
          </w:rPr>
          <m:t>+</m:t>
        </m:r>
        <m:sSub>
          <m:sSubPr>
            <m:ctrlPr>
              <w:rPr>
                <w:rFonts w:ascii="Cambria Math" w:hAnsi="Cambria Math" w:cs="Arial"/>
                <w:i/>
                <w:lang w:val="en-GB"/>
              </w:rPr>
            </m:ctrlPr>
          </m:sSubPr>
          <m:e>
            <m:d>
              <m:dPr>
                <m:ctrlPr>
                  <w:rPr>
                    <w:rFonts w:ascii="Cambria Math" w:hAnsi="Cambria Math" w:cs="Arial"/>
                    <w:i/>
                    <w:lang w:val="en-GB"/>
                  </w:rPr>
                </m:ctrlPr>
              </m:dPr>
              <m:e>
                <m:r>
                  <w:rPr>
                    <w:rFonts w:ascii="Cambria Math" w:hAnsi="Cambria Math" w:cs="Arial"/>
                    <w:lang w:val="en-GB"/>
                  </w:rPr>
                  <m:t>al</m:t>
                </m:r>
              </m:e>
            </m:d>
          </m:e>
          <m:sub>
            <m:r>
              <w:rPr>
                <w:rFonts w:ascii="Cambria Math" w:hAnsi="Cambria Math" w:cs="Arial"/>
                <w:lang w:val="en-GB"/>
              </w:rPr>
              <m:t>hi</m:t>
            </m:r>
          </m:sub>
        </m:sSub>
        <m:r>
          <w:rPr>
            <w:rFonts w:ascii="Cambria Math" w:hAnsi="Cambria Math" w:cs="Arial"/>
            <w:lang w:val="en-GB"/>
          </w:rPr>
          <m:t>+</m:t>
        </m:r>
        <m:sSub>
          <m:sSubPr>
            <m:ctrlPr>
              <w:rPr>
                <w:rFonts w:ascii="Cambria Math" w:hAnsi="Cambria Math" w:cs="Arial"/>
                <w:i/>
                <w:lang w:val="en-GB"/>
              </w:rPr>
            </m:ctrlPr>
          </m:sSubPr>
          <m:e>
            <m:r>
              <w:rPr>
                <w:rFonts w:ascii="Cambria Math" w:hAnsi="Cambria Math" w:cs="Arial"/>
                <w:lang w:val="en-GB"/>
              </w:rPr>
              <m:t>r</m:t>
            </m:r>
          </m:e>
          <m:sub>
            <m:r>
              <w:rPr>
                <w:rFonts w:ascii="Cambria Math" w:hAnsi="Cambria Math" w:cs="Arial"/>
                <w:lang w:val="en-GB"/>
              </w:rPr>
              <m:t>hij</m:t>
            </m:r>
          </m:sub>
        </m:sSub>
        <m:r>
          <w:rPr>
            <w:rFonts w:ascii="Cambria Math" w:hAnsi="Cambria Math" w:cs="Arial"/>
            <w:lang w:val="en-GB"/>
          </w:rPr>
          <m:t>+</m:t>
        </m:r>
        <m:sSub>
          <m:sSubPr>
            <m:ctrlPr>
              <w:rPr>
                <w:rFonts w:ascii="Cambria Math" w:hAnsi="Cambria Math" w:cs="Arial"/>
                <w:i/>
                <w:lang w:val="en-GB"/>
              </w:rPr>
            </m:ctrlPr>
          </m:sSubPr>
          <m:e>
            <m:r>
              <w:rPr>
                <w:rFonts w:ascii="Cambria Math" w:hAnsi="Cambria Math" w:cs="Arial"/>
                <w:lang w:val="en-GB"/>
              </w:rPr>
              <m:t>τ</m:t>
            </m:r>
          </m:e>
          <m:sub>
            <m:r>
              <w:rPr>
                <w:rFonts w:ascii="Cambria Math" w:hAnsi="Cambria Math" w:cs="Arial"/>
                <w:lang w:val="en-GB"/>
              </w:rPr>
              <m:t>k</m:t>
            </m:r>
          </m:sub>
        </m:sSub>
        <m:r>
          <w:rPr>
            <w:rFonts w:ascii="Cambria Math" w:hAnsi="Cambria Math" w:cs="Arial"/>
            <w:lang w:val="en-GB"/>
          </w:rPr>
          <m:t>+</m:t>
        </m:r>
        <m:sSub>
          <m:sSubPr>
            <m:ctrlPr>
              <w:rPr>
                <w:rFonts w:ascii="Cambria Math" w:hAnsi="Cambria Math" w:cs="Arial"/>
                <w:i/>
                <w:lang w:val="en-GB"/>
              </w:rPr>
            </m:ctrlPr>
          </m:sSubPr>
          <m:e>
            <m:r>
              <w:rPr>
                <w:rFonts w:ascii="Cambria Math" w:hAnsi="Cambria Math" w:cs="Arial"/>
                <w:lang w:val="en-GB"/>
              </w:rPr>
              <m:t>θ</m:t>
            </m:r>
          </m:e>
          <m:sub>
            <m:r>
              <w:rPr>
                <w:rFonts w:ascii="Cambria Math" w:hAnsi="Cambria Math" w:cs="Arial"/>
                <w:lang w:val="en-GB"/>
              </w:rPr>
              <m:t>l</m:t>
            </m:r>
          </m:sub>
        </m:sSub>
        <m:r>
          <w:rPr>
            <w:rFonts w:ascii="Cambria Math" w:hAnsi="Cambria Math" w:cs="Arial"/>
            <w:lang w:val="en-GB"/>
          </w:rPr>
          <m:t>+</m:t>
        </m:r>
        <m:sSub>
          <m:sSubPr>
            <m:ctrlPr>
              <w:rPr>
                <w:rFonts w:ascii="Cambria Math" w:hAnsi="Cambria Math" w:cs="Arial"/>
                <w:i/>
                <w:lang w:val="en-GB"/>
              </w:rPr>
            </m:ctrlPr>
          </m:sSubPr>
          <m:e>
            <m:d>
              <m:dPr>
                <m:ctrlPr>
                  <w:rPr>
                    <w:rFonts w:ascii="Cambria Math" w:hAnsi="Cambria Math" w:cs="Arial"/>
                    <w:i/>
                    <w:lang w:val="en-GB"/>
                  </w:rPr>
                </m:ctrlPr>
              </m:dPr>
              <m:e>
                <m:r>
                  <w:rPr>
                    <w:rFonts w:ascii="Cambria Math" w:hAnsi="Cambria Math" w:cs="Arial"/>
                    <w:lang w:val="en-GB"/>
                  </w:rPr>
                  <m:t>τθ</m:t>
                </m:r>
              </m:e>
            </m:d>
          </m:e>
          <m:sub>
            <m:r>
              <w:rPr>
                <w:rFonts w:ascii="Cambria Math" w:hAnsi="Cambria Math" w:cs="Arial"/>
                <w:lang w:val="en-GB"/>
              </w:rPr>
              <m:t>kl</m:t>
            </m:r>
          </m:sub>
        </m:sSub>
        <m:r>
          <w:rPr>
            <w:rFonts w:ascii="Cambria Math" w:hAnsi="Cambria Math" w:cs="Arial"/>
            <w:lang w:val="en-GB"/>
          </w:rPr>
          <m:t>+</m:t>
        </m:r>
        <m:sSub>
          <m:sSubPr>
            <m:ctrlPr>
              <w:rPr>
                <w:rFonts w:ascii="Cambria Math" w:hAnsi="Cambria Math" w:cs="Arial"/>
                <w:i/>
                <w:lang w:val="en-GB"/>
              </w:rPr>
            </m:ctrlPr>
          </m:sSubPr>
          <m:e>
            <m:d>
              <m:dPr>
                <m:ctrlPr>
                  <w:rPr>
                    <w:rFonts w:ascii="Cambria Math" w:hAnsi="Cambria Math" w:cs="Arial"/>
                    <w:i/>
                    <w:lang w:val="en-GB"/>
                  </w:rPr>
                </m:ctrlPr>
              </m:dPr>
              <m:e>
                <m:r>
                  <w:rPr>
                    <w:rFonts w:ascii="Cambria Math" w:hAnsi="Cambria Math" w:cs="Arial"/>
                    <w:lang w:val="en-GB"/>
                  </w:rPr>
                  <m:t>τa</m:t>
                </m:r>
              </m:e>
            </m:d>
          </m:e>
          <m:sub>
            <m:r>
              <w:rPr>
                <w:rFonts w:ascii="Cambria Math" w:hAnsi="Cambria Math" w:cs="Arial"/>
                <w:lang w:val="en-GB"/>
              </w:rPr>
              <m:t>hk</m:t>
            </m:r>
          </m:sub>
        </m:sSub>
        <m:r>
          <w:rPr>
            <w:rFonts w:ascii="Cambria Math" w:hAnsi="Cambria Math" w:cs="Arial"/>
            <w:lang w:val="en-GB"/>
          </w:rPr>
          <m:t>+</m:t>
        </m:r>
        <m:sSub>
          <m:sSubPr>
            <m:ctrlPr>
              <w:rPr>
                <w:rFonts w:ascii="Cambria Math" w:hAnsi="Cambria Math" w:cs="Arial"/>
                <w:i/>
                <w:lang w:val="en-GB"/>
              </w:rPr>
            </m:ctrlPr>
          </m:sSubPr>
          <m:e>
            <m:d>
              <m:dPr>
                <m:ctrlPr>
                  <w:rPr>
                    <w:rFonts w:ascii="Cambria Math" w:hAnsi="Cambria Math" w:cs="Arial"/>
                    <w:i/>
                    <w:lang w:val="en-GB"/>
                  </w:rPr>
                </m:ctrlPr>
              </m:dPr>
              <m:e>
                <m:r>
                  <w:rPr>
                    <w:rFonts w:ascii="Cambria Math" w:hAnsi="Cambria Math" w:cs="Arial"/>
                    <w:lang w:val="en-GB"/>
                  </w:rPr>
                  <m:t>θa</m:t>
                </m:r>
              </m:e>
            </m:d>
          </m:e>
          <m:sub>
            <m:r>
              <w:rPr>
                <w:rFonts w:ascii="Cambria Math" w:hAnsi="Cambria Math" w:cs="Arial"/>
                <w:lang w:val="en-GB"/>
              </w:rPr>
              <m:t>hl</m:t>
            </m:r>
          </m:sub>
        </m:sSub>
        <m:r>
          <w:rPr>
            <w:rFonts w:ascii="Cambria Math" w:hAnsi="Cambria Math" w:cs="Arial"/>
            <w:lang w:val="en-GB"/>
          </w:rPr>
          <m:t>+</m:t>
        </m:r>
        <m:sSub>
          <m:sSubPr>
            <m:ctrlPr>
              <w:rPr>
                <w:rFonts w:ascii="Cambria Math" w:hAnsi="Cambria Math" w:cs="Arial"/>
                <w:i/>
                <w:lang w:val="en-GB"/>
              </w:rPr>
            </m:ctrlPr>
          </m:sSubPr>
          <m:e>
            <m:d>
              <m:dPr>
                <m:ctrlPr>
                  <w:rPr>
                    <w:rFonts w:ascii="Cambria Math" w:hAnsi="Cambria Math" w:cs="Arial"/>
                    <w:i/>
                    <w:lang w:val="en-GB"/>
                  </w:rPr>
                </m:ctrlPr>
              </m:dPr>
              <m:e>
                <m:r>
                  <w:rPr>
                    <w:rFonts w:ascii="Cambria Math" w:hAnsi="Cambria Math" w:cs="Arial"/>
                    <w:lang w:val="en-GB"/>
                  </w:rPr>
                  <m:t>τθa</m:t>
                </m:r>
              </m:e>
            </m:d>
          </m:e>
          <m:sub>
            <m:r>
              <w:rPr>
                <w:rFonts w:ascii="Cambria Math" w:hAnsi="Cambria Math" w:cs="Arial"/>
                <w:lang w:val="en-GB"/>
              </w:rPr>
              <m:t>hkl</m:t>
            </m:r>
          </m:sub>
        </m:sSub>
        <m:r>
          <w:rPr>
            <w:rFonts w:ascii="Cambria Math" w:hAnsi="Cambria Math" w:cs="Arial"/>
            <w:lang w:val="en-GB"/>
          </w:rPr>
          <m:t>+</m:t>
        </m:r>
        <m:sSub>
          <m:sSubPr>
            <m:ctrlPr>
              <w:rPr>
                <w:rFonts w:ascii="Cambria Math" w:hAnsi="Cambria Math" w:cs="Arial"/>
                <w:i/>
                <w:lang w:val="en-GB"/>
              </w:rPr>
            </m:ctrlPr>
          </m:sSubPr>
          <m:e>
            <m:d>
              <m:dPr>
                <m:ctrlPr>
                  <w:rPr>
                    <w:rFonts w:ascii="Cambria Math" w:hAnsi="Cambria Math" w:cs="Arial"/>
                    <w:i/>
                    <w:lang w:val="en-GB"/>
                  </w:rPr>
                </m:ctrlPr>
              </m:dPr>
              <m:e>
                <m:r>
                  <w:rPr>
                    <w:rFonts w:ascii="Cambria Math" w:hAnsi="Cambria Math" w:cs="Arial"/>
                    <w:lang w:val="en-GB"/>
                  </w:rPr>
                  <m:t>τl</m:t>
                </m:r>
              </m:e>
            </m:d>
          </m:e>
          <m:sub>
            <m:r>
              <w:rPr>
                <w:rFonts w:ascii="Cambria Math" w:hAnsi="Cambria Math" w:cs="Arial"/>
                <w:lang w:val="en-GB"/>
              </w:rPr>
              <m:t>ik</m:t>
            </m:r>
          </m:sub>
        </m:sSub>
        <m:r>
          <w:rPr>
            <w:rFonts w:ascii="Cambria Math" w:hAnsi="Cambria Math" w:cs="Arial"/>
            <w:lang w:val="en-GB"/>
          </w:rPr>
          <m:t>+</m:t>
        </m:r>
        <m:sSub>
          <m:sSubPr>
            <m:ctrlPr>
              <w:rPr>
                <w:rFonts w:ascii="Cambria Math" w:hAnsi="Cambria Math" w:cs="Arial"/>
                <w:i/>
                <w:lang w:val="en-GB"/>
              </w:rPr>
            </m:ctrlPr>
          </m:sSubPr>
          <m:e>
            <m:d>
              <m:dPr>
                <m:ctrlPr>
                  <w:rPr>
                    <w:rFonts w:ascii="Cambria Math" w:hAnsi="Cambria Math" w:cs="Arial"/>
                    <w:i/>
                    <w:lang w:val="en-GB"/>
                  </w:rPr>
                </m:ctrlPr>
              </m:dPr>
              <m:e>
                <m:r>
                  <w:rPr>
                    <w:rFonts w:ascii="Cambria Math" w:hAnsi="Cambria Math" w:cs="Arial"/>
                    <w:lang w:val="en-GB"/>
                  </w:rPr>
                  <m:t>θl</m:t>
                </m:r>
              </m:e>
            </m:d>
          </m:e>
          <m:sub>
            <m:r>
              <w:rPr>
                <w:rFonts w:ascii="Cambria Math" w:hAnsi="Cambria Math" w:cs="Arial"/>
                <w:lang w:val="en-GB"/>
              </w:rPr>
              <m:t>il</m:t>
            </m:r>
          </m:sub>
        </m:sSub>
        <m:r>
          <w:rPr>
            <w:rFonts w:ascii="Cambria Math" w:hAnsi="Cambria Math" w:cs="Arial"/>
            <w:lang w:val="en-GB"/>
          </w:rPr>
          <m:t>+</m:t>
        </m:r>
        <m:sSub>
          <m:sSubPr>
            <m:ctrlPr>
              <w:rPr>
                <w:rFonts w:ascii="Cambria Math" w:hAnsi="Cambria Math" w:cs="Arial"/>
                <w:i/>
                <w:lang w:val="en-GB"/>
              </w:rPr>
            </m:ctrlPr>
          </m:sSubPr>
          <m:e>
            <m:d>
              <m:dPr>
                <m:ctrlPr>
                  <w:rPr>
                    <w:rFonts w:ascii="Cambria Math" w:hAnsi="Cambria Math" w:cs="Arial"/>
                    <w:i/>
                    <w:lang w:val="en-GB"/>
                  </w:rPr>
                </m:ctrlPr>
              </m:dPr>
              <m:e>
                <m:r>
                  <w:rPr>
                    <w:rFonts w:ascii="Cambria Math" w:hAnsi="Cambria Math" w:cs="Arial"/>
                    <w:lang w:val="en-GB"/>
                  </w:rPr>
                  <m:t>τθl</m:t>
                </m:r>
              </m:e>
            </m:d>
          </m:e>
          <m:sub>
            <m:r>
              <w:rPr>
                <w:rFonts w:ascii="Cambria Math" w:hAnsi="Cambria Math" w:cs="Arial"/>
                <w:lang w:val="en-GB"/>
              </w:rPr>
              <m:t>ikl</m:t>
            </m:r>
          </m:sub>
        </m:sSub>
        <m:r>
          <w:rPr>
            <w:rFonts w:ascii="Cambria Math" w:hAnsi="Cambria Math" w:cs="Arial"/>
            <w:lang w:val="en-GB"/>
          </w:rPr>
          <m:t>+</m:t>
        </m:r>
        <m:sSub>
          <m:sSubPr>
            <m:ctrlPr>
              <w:rPr>
                <w:rFonts w:ascii="Cambria Math" w:hAnsi="Cambria Math" w:cs="Arial"/>
                <w:i/>
                <w:lang w:val="en-GB"/>
              </w:rPr>
            </m:ctrlPr>
          </m:sSubPr>
          <m:e>
            <m:d>
              <m:dPr>
                <m:ctrlPr>
                  <w:rPr>
                    <w:rFonts w:ascii="Cambria Math" w:hAnsi="Cambria Math" w:cs="Arial"/>
                    <w:i/>
                    <w:lang w:val="en-GB"/>
                  </w:rPr>
                </m:ctrlPr>
              </m:dPr>
              <m:e>
                <m:r>
                  <w:rPr>
                    <w:rFonts w:ascii="Cambria Math" w:hAnsi="Cambria Math" w:cs="Arial"/>
                    <w:lang w:val="en-GB"/>
                  </w:rPr>
                  <m:t>τal</m:t>
                </m:r>
              </m:e>
            </m:d>
          </m:e>
          <m:sub>
            <m:r>
              <w:rPr>
                <w:rFonts w:ascii="Cambria Math" w:hAnsi="Cambria Math" w:cs="Arial"/>
                <w:lang w:val="en-GB"/>
              </w:rPr>
              <m:t>hik</m:t>
            </m:r>
          </m:sub>
        </m:sSub>
        <m:r>
          <w:rPr>
            <w:rFonts w:ascii="Cambria Math" w:hAnsi="Cambria Math" w:cs="Arial"/>
            <w:lang w:val="en-GB"/>
          </w:rPr>
          <m:t>+</m:t>
        </m:r>
        <m:sSub>
          <m:sSubPr>
            <m:ctrlPr>
              <w:rPr>
                <w:rFonts w:ascii="Cambria Math" w:hAnsi="Cambria Math" w:cs="Arial"/>
                <w:i/>
                <w:lang w:val="en-GB"/>
              </w:rPr>
            </m:ctrlPr>
          </m:sSubPr>
          <m:e>
            <m:r>
              <w:rPr>
                <w:rFonts w:ascii="Cambria Math" w:hAnsi="Cambria Math" w:cs="Arial"/>
                <w:lang w:val="en-GB"/>
              </w:rPr>
              <m:t>(θal)</m:t>
            </m:r>
          </m:e>
          <m:sub>
            <m:r>
              <w:rPr>
                <w:rFonts w:ascii="Cambria Math" w:hAnsi="Cambria Math" w:cs="Arial"/>
                <w:lang w:val="en-GB"/>
              </w:rPr>
              <m:t>hil</m:t>
            </m:r>
          </m:sub>
        </m:sSub>
        <m:r>
          <w:rPr>
            <w:rFonts w:ascii="Cambria Math" w:hAnsi="Cambria Math" w:cs="Arial"/>
            <w:lang w:val="en-GB"/>
          </w:rPr>
          <m:t>+</m:t>
        </m:r>
        <m:sSub>
          <m:sSubPr>
            <m:ctrlPr>
              <w:rPr>
                <w:rFonts w:ascii="Cambria Math" w:hAnsi="Cambria Math" w:cs="Arial"/>
                <w:i/>
                <w:lang w:val="en-GB"/>
              </w:rPr>
            </m:ctrlPr>
          </m:sSubPr>
          <m:e>
            <m:r>
              <w:rPr>
                <w:rFonts w:ascii="Cambria Math" w:hAnsi="Cambria Math" w:cs="Arial"/>
                <w:lang w:val="en-GB"/>
              </w:rPr>
              <m:t>(τθal)</m:t>
            </m:r>
          </m:e>
          <m:sub>
            <m:r>
              <w:rPr>
                <w:rFonts w:ascii="Cambria Math" w:hAnsi="Cambria Math" w:cs="Arial"/>
                <w:lang w:val="en-GB"/>
              </w:rPr>
              <m:t>hikl</m:t>
            </m:r>
          </m:sub>
        </m:sSub>
        <m:r>
          <w:rPr>
            <w:rFonts w:ascii="Cambria Math" w:hAnsi="Cambria Math" w:cs="Arial"/>
            <w:lang w:val="en-GB"/>
          </w:rPr>
          <m:t>+</m:t>
        </m:r>
        <m:sSub>
          <m:sSubPr>
            <m:ctrlPr>
              <w:rPr>
                <w:rFonts w:ascii="Cambria Math" w:hAnsi="Cambria Math" w:cs="Arial"/>
                <w:i/>
                <w:lang w:val="en-GB"/>
              </w:rPr>
            </m:ctrlPr>
          </m:sSubPr>
          <m:e>
            <m:r>
              <w:rPr>
                <w:rFonts w:ascii="Cambria Math" w:hAnsi="Cambria Math" w:cs="Arial"/>
                <w:lang w:val="en-GB"/>
              </w:rPr>
              <m:t>f</m:t>
            </m:r>
          </m:e>
          <m:sub>
            <m:r>
              <w:rPr>
                <w:rFonts w:ascii="Cambria Math" w:hAnsi="Cambria Math" w:cs="Arial"/>
                <w:lang w:val="en-GB"/>
              </w:rPr>
              <m:t>hijk</m:t>
            </m:r>
          </m:sub>
        </m:sSub>
        <m:r>
          <w:rPr>
            <w:rFonts w:ascii="Cambria Math" w:hAnsi="Cambria Math" w:cs="Arial"/>
            <w:lang w:val="en-GB"/>
          </w:rPr>
          <m:t>+</m:t>
        </m:r>
        <m:sSub>
          <m:sSubPr>
            <m:ctrlPr>
              <w:rPr>
                <w:rFonts w:ascii="Cambria Math" w:hAnsi="Cambria Math" w:cs="Arial"/>
                <w:i/>
                <w:lang w:val="en-GB"/>
              </w:rPr>
            </m:ctrlPr>
          </m:sSubPr>
          <m:e>
            <m:r>
              <w:rPr>
                <w:rFonts w:ascii="Cambria Math" w:hAnsi="Cambria Math" w:cs="Arial"/>
                <w:lang w:val="en-GB"/>
              </w:rPr>
              <m:t>e</m:t>
            </m:r>
          </m:e>
          <m:sub>
            <m:r>
              <w:rPr>
                <w:rFonts w:ascii="Cambria Math" w:hAnsi="Cambria Math" w:cs="Arial"/>
                <w:lang w:val="en-GB"/>
              </w:rPr>
              <m:t>hijkl</m:t>
            </m:r>
          </m:sub>
        </m:sSub>
      </m:oMath>
      <w:r w:rsidRPr="00C968E0">
        <w:rPr>
          <w:rFonts w:ascii="Arial" w:hAnsi="Arial" w:cs="Arial"/>
          <w:lang w:val="en-GB"/>
        </w:rPr>
        <w:tab/>
      </w:r>
      <w:r w:rsidRPr="00C968E0">
        <w:rPr>
          <w:rFonts w:ascii="Arial" w:hAnsi="Arial" w:cs="Arial"/>
          <w:lang w:val="en-GB"/>
        </w:rPr>
        <w:tab/>
        <w:t>(2)</w:t>
      </w:r>
    </w:p>
    <w:p w14:paraId="25A07DB3" w14:textId="77777777" w:rsidR="00683870" w:rsidRPr="00C968E0" w:rsidRDefault="00683870" w:rsidP="00683870">
      <w:pPr>
        <w:spacing w:line="276" w:lineRule="auto"/>
        <w:jc w:val="both"/>
        <w:rPr>
          <w:rFonts w:ascii="Arial" w:hAnsi="Arial" w:cs="Arial"/>
          <w:lang w:val="en-GB"/>
        </w:rPr>
      </w:pPr>
      <w:r w:rsidRPr="00C968E0">
        <w:rPr>
          <w:rFonts w:ascii="Arial" w:hAnsi="Arial" w:cs="Arial"/>
          <w:lang w:val="en-GB"/>
        </w:rPr>
        <w:t xml:space="preserve">where </w:t>
      </w:r>
      <m:oMath>
        <m:sSub>
          <m:sSubPr>
            <m:ctrlPr>
              <w:rPr>
                <w:rFonts w:ascii="Cambria Math" w:hAnsi="Cambria Math" w:cs="Arial"/>
                <w:i/>
                <w:lang w:val="en-GB"/>
              </w:rPr>
            </m:ctrlPr>
          </m:sSubPr>
          <m:e>
            <m:r>
              <w:rPr>
                <w:rFonts w:ascii="Cambria Math" w:hAnsi="Cambria Math" w:cs="Arial"/>
                <w:lang w:val="en-GB"/>
              </w:rPr>
              <m:t>y</m:t>
            </m:r>
          </m:e>
          <m:sub>
            <m:r>
              <w:rPr>
                <w:rFonts w:ascii="Cambria Math" w:hAnsi="Cambria Math" w:cs="Arial"/>
                <w:lang w:val="en-GB"/>
              </w:rPr>
              <m:t>hijkl</m:t>
            </m:r>
          </m:sub>
        </m:sSub>
      </m:oMath>
      <w:r w:rsidRPr="00C968E0">
        <w:rPr>
          <w:rFonts w:ascii="Arial" w:hAnsi="Arial" w:cs="Arial"/>
          <w:lang w:val="en-GB"/>
        </w:rPr>
        <w:t xml:space="preserve"> is the observation of </w:t>
      </w:r>
      <w:r w:rsidRPr="00C968E0">
        <w:rPr>
          <w:rFonts w:ascii="Arial" w:hAnsi="Arial" w:cs="Arial"/>
          <w:i/>
          <w:lang w:val="en-GB"/>
        </w:rPr>
        <w:t>k</w:t>
      </w:r>
      <w:r w:rsidRPr="00C968E0">
        <w:rPr>
          <w:rFonts w:ascii="Arial" w:hAnsi="Arial" w:cs="Arial"/>
          <w:lang w:val="en-GB"/>
        </w:rPr>
        <w:t xml:space="preserve">th growth control and </w:t>
      </w:r>
      <w:r w:rsidRPr="00C968E0">
        <w:rPr>
          <w:rFonts w:ascii="Arial" w:hAnsi="Arial" w:cs="Arial"/>
          <w:i/>
          <w:lang w:val="en-GB"/>
        </w:rPr>
        <w:t>l</w:t>
      </w:r>
      <w:r w:rsidRPr="00C968E0">
        <w:rPr>
          <w:rFonts w:ascii="Arial" w:hAnsi="Arial" w:cs="Arial"/>
          <w:lang w:val="en-GB"/>
        </w:rPr>
        <w:t xml:space="preserve">th species in replicate </w:t>
      </w:r>
      <w:r w:rsidRPr="00C968E0">
        <w:rPr>
          <w:rFonts w:ascii="Arial" w:hAnsi="Arial" w:cs="Arial"/>
          <w:i/>
          <w:lang w:val="en-GB"/>
        </w:rPr>
        <w:t>j</w:t>
      </w:r>
      <w:r w:rsidRPr="00C968E0">
        <w:rPr>
          <w:rFonts w:ascii="Arial" w:hAnsi="Arial" w:cs="Arial"/>
          <w:lang w:val="en-GB"/>
        </w:rPr>
        <w:t xml:space="preserve"> at year </w:t>
      </w:r>
      <w:r w:rsidRPr="00C968E0">
        <w:rPr>
          <w:rFonts w:ascii="Arial" w:hAnsi="Arial" w:cs="Arial"/>
          <w:i/>
          <w:lang w:val="en-GB"/>
        </w:rPr>
        <w:t>h</w:t>
      </w:r>
      <w:r w:rsidRPr="00C968E0">
        <w:rPr>
          <w:rFonts w:ascii="Arial" w:hAnsi="Arial" w:cs="Arial"/>
          <w:lang w:val="en-GB"/>
        </w:rPr>
        <w:t xml:space="preserve"> and location </w:t>
      </w:r>
      <w:r w:rsidRPr="00C968E0">
        <w:rPr>
          <w:rFonts w:ascii="Arial" w:hAnsi="Arial" w:cs="Arial"/>
          <w:i/>
          <w:lang w:val="en-GB"/>
        </w:rPr>
        <w:t>i</w:t>
      </w:r>
      <w:r w:rsidRPr="00C968E0">
        <w:rPr>
          <w:rFonts w:ascii="Arial" w:hAnsi="Arial" w:cs="Arial"/>
          <w:lang w:val="en-GB"/>
        </w:rPr>
        <w:t xml:space="preserve">, </w:t>
      </w:r>
      <m:oMath>
        <m:r>
          <w:rPr>
            <w:rFonts w:ascii="Cambria Math" w:hAnsi="Cambria Math" w:cs="Arial"/>
            <w:lang w:val="en-GB"/>
          </w:rPr>
          <m:t>μ</m:t>
        </m:r>
      </m:oMath>
      <w:r w:rsidRPr="00C968E0">
        <w:rPr>
          <w:rFonts w:ascii="Arial" w:hAnsi="Arial" w:cs="Arial"/>
          <w:lang w:val="en-GB"/>
        </w:rPr>
        <w:t xml:space="preserve"> is the intercept, </w:t>
      </w:r>
      <m:oMath>
        <m:sSub>
          <m:sSubPr>
            <m:ctrlPr>
              <w:rPr>
                <w:rFonts w:ascii="Cambria Math" w:hAnsi="Cambria Math" w:cs="Arial"/>
                <w:i/>
                <w:lang w:val="en-GB"/>
              </w:rPr>
            </m:ctrlPr>
          </m:sSubPr>
          <m:e>
            <m:r>
              <w:rPr>
                <w:rFonts w:ascii="Cambria Math" w:hAnsi="Cambria Math" w:cs="Arial"/>
                <w:lang w:val="en-GB"/>
              </w:rPr>
              <m:t>a</m:t>
            </m:r>
          </m:e>
          <m:sub>
            <m:r>
              <w:rPr>
                <w:rFonts w:ascii="Cambria Math" w:hAnsi="Cambria Math" w:cs="Arial"/>
                <w:lang w:val="en-GB"/>
              </w:rPr>
              <m:t>h</m:t>
            </m:r>
          </m:sub>
        </m:sSub>
      </m:oMath>
      <w:r w:rsidRPr="00C968E0">
        <w:rPr>
          <w:rFonts w:ascii="Arial" w:hAnsi="Arial" w:cs="Arial"/>
          <w:lang w:val="en-GB"/>
        </w:rPr>
        <w:t xml:space="preserve">, </w:t>
      </w:r>
      <m:oMath>
        <m:sSub>
          <m:sSubPr>
            <m:ctrlPr>
              <w:rPr>
                <w:rFonts w:ascii="Cambria Math" w:hAnsi="Cambria Math" w:cs="Arial"/>
                <w:i/>
                <w:lang w:val="en-GB"/>
              </w:rPr>
            </m:ctrlPr>
          </m:sSubPr>
          <m:e>
            <m:r>
              <w:rPr>
                <w:rFonts w:ascii="Cambria Math" w:hAnsi="Cambria Math" w:cs="Arial"/>
                <w:lang w:val="en-GB"/>
              </w:rPr>
              <m:t>l</m:t>
            </m:r>
          </m:e>
          <m:sub>
            <m:r>
              <w:rPr>
                <w:rFonts w:ascii="Cambria Math" w:hAnsi="Cambria Math" w:cs="Arial"/>
                <w:lang w:val="en-GB"/>
              </w:rPr>
              <m:t>i</m:t>
            </m:r>
          </m:sub>
        </m:sSub>
      </m:oMath>
      <w:r w:rsidRPr="00C968E0">
        <w:rPr>
          <w:rFonts w:ascii="Arial" w:hAnsi="Arial" w:cs="Arial"/>
          <w:lang w:val="en-GB"/>
        </w:rPr>
        <w:t xml:space="preserve">, </w:t>
      </w:r>
      <m:oMath>
        <m:sSub>
          <m:sSubPr>
            <m:ctrlPr>
              <w:rPr>
                <w:rFonts w:ascii="Cambria Math" w:hAnsi="Cambria Math" w:cs="Arial"/>
                <w:i/>
                <w:lang w:val="en-GB"/>
              </w:rPr>
            </m:ctrlPr>
          </m:sSubPr>
          <m:e>
            <m:r>
              <w:rPr>
                <w:rFonts w:ascii="Cambria Math" w:hAnsi="Cambria Math" w:cs="Arial"/>
                <w:lang w:val="en-GB"/>
              </w:rPr>
              <m:t>(al)</m:t>
            </m:r>
          </m:e>
          <m:sub>
            <m:r>
              <w:rPr>
                <w:rFonts w:ascii="Cambria Math" w:hAnsi="Cambria Math" w:cs="Arial"/>
                <w:lang w:val="en-GB"/>
              </w:rPr>
              <m:t>hi</m:t>
            </m:r>
          </m:sub>
        </m:sSub>
      </m:oMath>
      <w:r w:rsidRPr="00C968E0">
        <w:rPr>
          <w:rFonts w:ascii="Arial" w:hAnsi="Arial" w:cs="Arial"/>
          <w:lang w:val="en-GB"/>
        </w:rPr>
        <w:t xml:space="preserve">, and </w:t>
      </w:r>
      <m:oMath>
        <m:sSub>
          <m:sSubPr>
            <m:ctrlPr>
              <w:rPr>
                <w:rFonts w:ascii="Cambria Math" w:hAnsi="Cambria Math" w:cs="Arial"/>
                <w:i/>
                <w:lang w:val="en-GB"/>
              </w:rPr>
            </m:ctrlPr>
          </m:sSubPr>
          <m:e>
            <m:r>
              <w:rPr>
                <w:rFonts w:ascii="Cambria Math" w:hAnsi="Cambria Math" w:cs="Arial"/>
                <w:lang w:val="en-GB"/>
              </w:rPr>
              <m:t>r</m:t>
            </m:r>
          </m:e>
          <m:sub>
            <m:r>
              <w:rPr>
                <w:rFonts w:ascii="Cambria Math" w:hAnsi="Cambria Math" w:cs="Arial"/>
                <w:lang w:val="en-GB"/>
              </w:rPr>
              <m:t>hij</m:t>
            </m:r>
          </m:sub>
        </m:sSub>
      </m:oMath>
      <w:r w:rsidRPr="00C968E0">
        <w:rPr>
          <w:rFonts w:ascii="Arial" w:hAnsi="Arial" w:cs="Arial"/>
          <w:lang w:val="en-GB"/>
        </w:rPr>
        <w:t xml:space="preserve"> are the fixed effects of the </w:t>
      </w:r>
      <w:proofErr w:type="spellStart"/>
      <w:r w:rsidRPr="00C968E0">
        <w:rPr>
          <w:rFonts w:ascii="Arial" w:hAnsi="Arial" w:cs="Arial"/>
          <w:i/>
          <w:lang w:val="en-GB"/>
        </w:rPr>
        <w:t>h</w:t>
      </w:r>
      <w:r w:rsidRPr="00C968E0">
        <w:rPr>
          <w:rFonts w:ascii="Arial" w:hAnsi="Arial" w:cs="Arial"/>
          <w:vertAlign w:val="superscript"/>
          <w:lang w:val="en-GB"/>
        </w:rPr>
        <w:t>th</w:t>
      </w:r>
      <w:proofErr w:type="spellEnd"/>
      <w:r w:rsidRPr="00C968E0">
        <w:rPr>
          <w:rFonts w:ascii="Arial" w:hAnsi="Arial" w:cs="Arial"/>
          <w:lang w:val="en-GB"/>
        </w:rPr>
        <w:t xml:space="preserve"> year, </w:t>
      </w:r>
      <w:proofErr w:type="spellStart"/>
      <w:r w:rsidRPr="00C968E0">
        <w:rPr>
          <w:rFonts w:ascii="Arial" w:hAnsi="Arial" w:cs="Arial"/>
          <w:i/>
          <w:lang w:val="en-GB"/>
        </w:rPr>
        <w:t>i</w:t>
      </w:r>
      <w:r w:rsidRPr="00C968E0">
        <w:rPr>
          <w:rFonts w:ascii="Arial" w:hAnsi="Arial" w:cs="Arial"/>
          <w:vertAlign w:val="superscript"/>
          <w:lang w:val="en-GB"/>
        </w:rPr>
        <w:t>th</w:t>
      </w:r>
      <w:proofErr w:type="spellEnd"/>
      <w:r w:rsidRPr="00C968E0">
        <w:rPr>
          <w:rFonts w:ascii="Arial" w:hAnsi="Arial" w:cs="Arial"/>
          <w:lang w:val="en-GB"/>
        </w:rPr>
        <w:t xml:space="preserve"> location, and </w:t>
      </w:r>
      <w:proofErr w:type="spellStart"/>
      <w:r w:rsidRPr="00C968E0">
        <w:rPr>
          <w:rFonts w:ascii="Arial" w:hAnsi="Arial" w:cs="Arial"/>
          <w:i/>
          <w:lang w:val="en-GB"/>
        </w:rPr>
        <w:t>hi</w:t>
      </w:r>
      <w:r w:rsidRPr="00C968E0">
        <w:rPr>
          <w:rFonts w:ascii="Arial" w:hAnsi="Arial" w:cs="Arial"/>
          <w:vertAlign w:val="superscript"/>
          <w:lang w:val="en-GB"/>
        </w:rPr>
        <w:t>th</w:t>
      </w:r>
      <w:proofErr w:type="spellEnd"/>
      <w:r w:rsidRPr="00C968E0">
        <w:rPr>
          <w:rFonts w:ascii="Arial" w:hAnsi="Arial" w:cs="Arial"/>
          <w:lang w:val="en-GB"/>
        </w:rPr>
        <w:t xml:space="preserve"> year-by-location combination and the fixed effect of the </w:t>
      </w:r>
      <w:proofErr w:type="spellStart"/>
      <w:r w:rsidRPr="00C968E0">
        <w:rPr>
          <w:rFonts w:ascii="Arial" w:hAnsi="Arial" w:cs="Arial"/>
          <w:i/>
          <w:lang w:val="en-GB"/>
        </w:rPr>
        <w:t>j</w:t>
      </w:r>
      <w:r w:rsidRPr="00C968E0">
        <w:rPr>
          <w:rFonts w:ascii="Arial" w:hAnsi="Arial" w:cs="Arial"/>
          <w:vertAlign w:val="superscript"/>
          <w:lang w:val="en-GB"/>
        </w:rPr>
        <w:t>th</w:t>
      </w:r>
      <w:proofErr w:type="spellEnd"/>
      <w:r w:rsidRPr="00C968E0">
        <w:rPr>
          <w:rFonts w:ascii="Arial" w:hAnsi="Arial" w:cs="Arial"/>
          <w:lang w:val="en-GB"/>
        </w:rPr>
        <w:t xml:space="preserve"> replicate nested within a combination of year </w:t>
      </w:r>
      <w:r w:rsidRPr="00C968E0">
        <w:rPr>
          <w:rFonts w:ascii="Arial" w:hAnsi="Arial" w:cs="Arial"/>
          <w:i/>
          <w:lang w:val="en-GB"/>
        </w:rPr>
        <w:t>h</w:t>
      </w:r>
      <w:r w:rsidRPr="00C968E0">
        <w:rPr>
          <w:rFonts w:ascii="Arial" w:hAnsi="Arial" w:cs="Arial"/>
          <w:lang w:val="en-GB"/>
        </w:rPr>
        <w:t xml:space="preserve"> and location </w:t>
      </w:r>
      <w:r w:rsidRPr="00C968E0">
        <w:rPr>
          <w:rFonts w:ascii="Arial" w:hAnsi="Arial" w:cs="Arial"/>
          <w:i/>
          <w:lang w:val="en-GB"/>
        </w:rPr>
        <w:t>i</w:t>
      </w:r>
      <w:r w:rsidRPr="00C968E0">
        <w:rPr>
          <w:rFonts w:ascii="Arial" w:hAnsi="Arial" w:cs="Arial"/>
          <w:lang w:val="en-GB"/>
        </w:rPr>
        <w:t xml:space="preserve">. </w:t>
      </w:r>
      <m:oMath>
        <m:sSub>
          <m:sSubPr>
            <m:ctrlPr>
              <w:rPr>
                <w:rFonts w:ascii="Cambria Math" w:hAnsi="Cambria Math" w:cs="Arial"/>
                <w:i/>
                <w:lang w:val="en-GB"/>
              </w:rPr>
            </m:ctrlPr>
          </m:sSubPr>
          <m:e>
            <m:r>
              <w:rPr>
                <w:rFonts w:ascii="Cambria Math" w:hAnsi="Cambria Math" w:cs="Arial"/>
                <w:lang w:val="en-GB"/>
              </w:rPr>
              <m:t>τ</m:t>
            </m:r>
          </m:e>
          <m:sub>
            <m:r>
              <w:rPr>
                <w:rFonts w:ascii="Cambria Math" w:hAnsi="Cambria Math" w:cs="Arial"/>
                <w:lang w:val="en-GB"/>
              </w:rPr>
              <m:t>k</m:t>
            </m:r>
          </m:sub>
        </m:sSub>
      </m:oMath>
      <w:r w:rsidRPr="00C968E0">
        <w:rPr>
          <w:rFonts w:ascii="Arial" w:hAnsi="Arial" w:cs="Arial"/>
          <w:lang w:val="en-GB"/>
        </w:rPr>
        <w:t xml:space="preserve">, </w:t>
      </w:r>
      <m:oMath>
        <m:sSub>
          <m:sSubPr>
            <m:ctrlPr>
              <w:rPr>
                <w:rFonts w:ascii="Cambria Math" w:hAnsi="Cambria Math" w:cs="Arial"/>
                <w:i/>
                <w:lang w:val="en-GB"/>
              </w:rPr>
            </m:ctrlPr>
          </m:sSubPr>
          <m:e>
            <m:r>
              <w:rPr>
                <w:rFonts w:ascii="Cambria Math" w:hAnsi="Cambria Math" w:cs="Arial"/>
                <w:lang w:val="en-GB"/>
              </w:rPr>
              <m:t>θ</m:t>
            </m:r>
          </m:e>
          <m:sub>
            <m:r>
              <w:rPr>
                <w:rFonts w:ascii="Cambria Math" w:hAnsi="Cambria Math" w:cs="Arial"/>
                <w:lang w:val="en-GB"/>
              </w:rPr>
              <m:t>l</m:t>
            </m:r>
          </m:sub>
        </m:sSub>
      </m:oMath>
      <w:r w:rsidRPr="00C968E0">
        <w:rPr>
          <w:rFonts w:ascii="Arial" w:hAnsi="Arial" w:cs="Arial"/>
          <w:lang w:val="en-GB"/>
        </w:rPr>
        <w:t xml:space="preserve">, and </w:t>
      </w:r>
      <m:oMath>
        <m:sSub>
          <m:sSubPr>
            <m:ctrlPr>
              <w:rPr>
                <w:rFonts w:ascii="Cambria Math" w:hAnsi="Cambria Math" w:cs="Arial"/>
                <w:i/>
                <w:lang w:val="en-GB"/>
              </w:rPr>
            </m:ctrlPr>
          </m:sSubPr>
          <m:e>
            <m:r>
              <w:rPr>
                <w:rFonts w:ascii="Cambria Math" w:hAnsi="Cambria Math" w:cs="Arial"/>
                <w:lang w:val="en-GB"/>
              </w:rPr>
              <m:t>(τθ)</m:t>
            </m:r>
          </m:e>
          <m:sub>
            <m:r>
              <w:rPr>
                <w:rFonts w:ascii="Cambria Math" w:hAnsi="Cambria Math" w:cs="Arial"/>
                <w:lang w:val="en-GB"/>
              </w:rPr>
              <m:t>kl</m:t>
            </m:r>
          </m:sub>
        </m:sSub>
      </m:oMath>
      <w:r w:rsidRPr="00C968E0">
        <w:rPr>
          <w:rFonts w:ascii="Arial" w:hAnsi="Arial" w:cs="Arial"/>
          <w:lang w:val="en-GB"/>
        </w:rPr>
        <w:t xml:space="preserve"> are the main fixed effects of </w:t>
      </w:r>
      <w:r w:rsidRPr="00C968E0">
        <w:rPr>
          <w:rFonts w:ascii="Arial" w:hAnsi="Arial" w:cs="Arial"/>
          <w:i/>
          <w:lang w:val="en-GB"/>
        </w:rPr>
        <w:t>k</w:t>
      </w:r>
      <w:r w:rsidRPr="00C968E0">
        <w:rPr>
          <w:rFonts w:ascii="Arial" w:hAnsi="Arial" w:cs="Arial"/>
          <w:vertAlign w:val="superscript"/>
          <w:lang w:val="en-GB"/>
        </w:rPr>
        <w:t>th</w:t>
      </w:r>
      <w:r w:rsidRPr="00C968E0">
        <w:rPr>
          <w:rFonts w:ascii="Arial" w:hAnsi="Arial" w:cs="Arial"/>
          <w:lang w:val="en-GB"/>
        </w:rPr>
        <w:t xml:space="preserve"> LM growth control and </w:t>
      </w:r>
      <w:r w:rsidRPr="00C968E0">
        <w:rPr>
          <w:rFonts w:ascii="Arial" w:hAnsi="Arial" w:cs="Arial"/>
          <w:i/>
          <w:lang w:val="en-GB"/>
        </w:rPr>
        <w:t>l</w:t>
      </w:r>
      <w:r w:rsidRPr="00C968E0">
        <w:rPr>
          <w:rFonts w:ascii="Arial" w:hAnsi="Arial" w:cs="Arial"/>
          <w:vertAlign w:val="superscript"/>
          <w:lang w:val="en-GB"/>
        </w:rPr>
        <w:t>th</w:t>
      </w:r>
      <w:r w:rsidRPr="00C968E0">
        <w:rPr>
          <w:rFonts w:ascii="Arial" w:hAnsi="Arial" w:cs="Arial"/>
          <w:lang w:val="en-GB"/>
        </w:rPr>
        <w:t xml:space="preserve"> LM species as well as its interactions. </w:t>
      </w:r>
      <m:oMath>
        <m:sSub>
          <m:sSubPr>
            <m:ctrlPr>
              <w:rPr>
                <w:rFonts w:ascii="Cambria Math" w:hAnsi="Cambria Math" w:cs="Arial"/>
                <w:i/>
                <w:lang w:val="en-GB"/>
              </w:rPr>
            </m:ctrlPr>
          </m:sSubPr>
          <m:e>
            <m:r>
              <w:rPr>
                <w:rFonts w:ascii="Cambria Math" w:hAnsi="Cambria Math" w:cs="Arial"/>
                <w:lang w:val="en-GB"/>
              </w:rPr>
              <m:t>(τθ)</m:t>
            </m:r>
          </m:e>
          <m:sub>
            <m:r>
              <w:rPr>
                <w:rFonts w:ascii="Cambria Math" w:hAnsi="Cambria Math" w:cs="Arial"/>
                <w:lang w:val="en-GB"/>
              </w:rPr>
              <m:t>kl</m:t>
            </m:r>
          </m:sub>
        </m:sSub>
      </m:oMath>
      <w:r w:rsidRPr="00C968E0">
        <w:rPr>
          <w:rFonts w:ascii="Arial" w:hAnsi="Arial" w:cs="Arial"/>
          <w:lang w:val="en-GB"/>
        </w:rPr>
        <w:t xml:space="preserve">, </w:t>
      </w:r>
      <m:oMath>
        <m:sSub>
          <m:sSubPr>
            <m:ctrlPr>
              <w:rPr>
                <w:rFonts w:ascii="Cambria Math" w:hAnsi="Cambria Math" w:cs="Arial"/>
                <w:i/>
                <w:lang w:val="en-GB"/>
              </w:rPr>
            </m:ctrlPr>
          </m:sSubPr>
          <m:e>
            <m:r>
              <w:rPr>
                <w:rFonts w:ascii="Cambria Math" w:hAnsi="Cambria Math" w:cs="Arial"/>
                <w:lang w:val="en-GB"/>
              </w:rPr>
              <m:t>(τa)</m:t>
            </m:r>
          </m:e>
          <m:sub>
            <m:r>
              <w:rPr>
                <w:rFonts w:ascii="Cambria Math" w:hAnsi="Cambria Math" w:cs="Arial"/>
                <w:lang w:val="en-GB"/>
              </w:rPr>
              <m:t>hk</m:t>
            </m:r>
          </m:sub>
        </m:sSub>
      </m:oMath>
      <w:r w:rsidRPr="00C968E0">
        <w:rPr>
          <w:rFonts w:ascii="Arial" w:hAnsi="Arial" w:cs="Arial"/>
          <w:lang w:val="en-GB"/>
        </w:rPr>
        <w:t xml:space="preserve">, </w:t>
      </w:r>
      <m:oMath>
        <m:sSub>
          <m:sSubPr>
            <m:ctrlPr>
              <w:rPr>
                <w:rFonts w:ascii="Cambria Math" w:hAnsi="Cambria Math" w:cs="Arial"/>
                <w:i/>
                <w:lang w:val="en-GB"/>
              </w:rPr>
            </m:ctrlPr>
          </m:sSubPr>
          <m:e>
            <m:r>
              <w:rPr>
                <w:rFonts w:ascii="Cambria Math" w:hAnsi="Cambria Math" w:cs="Arial"/>
                <w:lang w:val="en-GB"/>
              </w:rPr>
              <m:t>(θa)</m:t>
            </m:r>
          </m:e>
          <m:sub>
            <m:r>
              <w:rPr>
                <w:rFonts w:ascii="Cambria Math" w:hAnsi="Cambria Math" w:cs="Arial"/>
                <w:lang w:val="en-GB"/>
              </w:rPr>
              <m:t>hl</m:t>
            </m:r>
          </m:sub>
        </m:sSub>
      </m:oMath>
      <w:r w:rsidRPr="00C968E0">
        <w:rPr>
          <w:rFonts w:ascii="Arial" w:hAnsi="Arial" w:cs="Arial"/>
          <w:lang w:val="en-GB"/>
        </w:rPr>
        <w:t xml:space="preserve">, </w:t>
      </w:r>
      <m:oMath>
        <m:sSub>
          <m:sSubPr>
            <m:ctrlPr>
              <w:rPr>
                <w:rFonts w:ascii="Cambria Math" w:hAnsi="Cambria Math" w:cs="Arial"/>
                <w:i/>
                <w:lang w:val="en-GB"/>
              </w:rPr>
            </m:ctrlPr>
          </m:sSubPr>
          <m:e>
            <m:r>
              <w:rPr>
                <w:rFonts w:ascii="Cambria Math" w:hAnsi="Cambria Math" w:cs="Arial"/>
                <w:lang w:val="en-GB"/>
              </w:rPr>
              <m:t>(τθa)</m:t>
            </m:r>
          </m:e>
          <m:sub>
            <m:r>
              <w:rPr>
                <w:rFonts w:ascii="Cambria Math" w:hAnsi="Cambria Math" w:cs="Arial"/>
                <w:lang w:val="en-GB"/>
              </w:rPr>
              <m:t>hkl</m:t>
            </m:r>
          </m:sub>
        </m:sSub>
      </m:oMath>
      <w:r w:rsidRPr="00C968E0">
        <w:rPr>
          <w:rFonts w:ascii="Arial" w:hAnsi="Arial" w:cs="Arial"/>
          <w:lang w:val="en-GB"/>
        </w:rPr>
        <w:t xml:space="preserve">, </w:t>
      </w:r>
      <m:oMath>
        <m:sSub>
          <m:sSubPr>
            <m:ctrlPr>
              <w:rPr>
                <w:rFonts w:ascii="Cambria Math" w:hAnsi="Cambria Math" w:cs="Arial"/>
                <w:i/>
                <w:lang w:val="en-GB"/>
              </w:rPr>
            </m:ctrlPr>
          </m:sSubPr>
          <m:e>
            <m:r>
              <w:rPr>
                <w:rFonts w:ascii="Cambria Math" w:hAnsi="Cambria Math" w:cs="Arial"/>
                <w:lang w:val="en-GB"/>
              </w:rPr>
              <m:t>(τl)</m:t>
            </m:r>
          </m:e>
          <m:sub>
            <m:r>
              <w:rPr>
                <w:rFonts w:ascii="Cambria Math" w:hAnsi="Cambria Math" w:cs="Arial"/>
                <w:lang w:val="en-GB"/>
              </w:rPr>
              <m:t>ik</m:t>
            </m:r>
          </m:sub>
        </m:sSub>
      </m:oMath>
      <w:r w:rsidRPr="00C968E0">
        <w:rPr>
          <w:rFonts w:ascii="Arial" w:hAnsi="Arial" w:cs="Arial"/>
          <w:lang w:val="en-GB"/>
        </w:rPr>
        <w:t xml:space="preserve">, </w:t>
      </w:r>
      <m:oMath>
        <m:sSub>
          <m:sSubPr>
            <m:ctrlPr>
              <w:rPr>
                <w:rFonts w:ascii="Cambria Math" w:hAnsi="Cambria Math" w:cs="Arial"/>
                <w:i/>
                <w:lang w:val="en-GB"/>
              </w:rPr>
            </m:ctrlPr>
          </m:sSubPr>
          <m:e>
            <m:r>
              <w:rPr>
                <w:rFonts w:ascii="Cambria Math" w:hAnsi="Cambria Math" w:cs="Arial"/>
                <w:lang w:val="en-GB"/>
              </w:rPr>
              <m:t>(θl)</m:t>
            </m:r>
          </m:e>
          <m:sub>
            <m:r>
              <w:rPr>
                <w:rFonts w:ascii="Cambria Math" w:hAnsi="Cambria Math" w:cs="Arial"/>
                <w:lang w:val="en-GB"/>
              </w:rPr>
              <m:t>il</m:t>
            </m:r>
          </m:sub>
        </m:sSub>
      </m:oMath>
      <w:r w:rsidRPr="00C968E0">
        <w:rPr>
          <w:rFonts w:ascii="Arial" w:hAnsi="Arial" w:cs="Arial"/>
          <w:lang w:val="en-GB"/>
        </w:rPr>
        <w:t xml:space="preserve">, </w:t>
      </w:r>
      <m:oMath>
        <m:sSub>
          <m:sSubPr>
            <m:ctrlPr>
              <w:rPr>
                <w:rFonts w:ascii="Cambria Math" w:hAnsi="Cambria Math" w:cs="Arial"/>
                <w:i/>
                <w:lang w:val="en-GB"/>
              </w:rPr>
            </m:ctrlPr>
          </m:sSubPr>
          <m:e>
            <m:r>
              <w:rPr>
                <w:rFonts w:ascii="Cambria Math" w:hAnsi="Cambria Math" w:cs="Arial"/>
                <w:lang w:val="en-GB"/>
              </w:rPr>
              <m:t>(τθl)</m:t>
            </m:r>
          </m:e>
          <m:sub>
            <m:r>
              <w:rPr>
                <w:rFonts w:ascii="Cambria Math" w:hAnsi="Cambria Math" w:cs="Arial"/>
                <w:lang w:val="en-GB"/>
              </w:rPr>
              <m:t>ikl</m:t>
            </m:r>
          </m:sub>
        </m:sSub>
      </m:oMath>
      <w:r w:rsidRPr="00C968E0">
        <w:rPr>
          <w:rFonts w:ascii="Arial" w:hAnsi="Arial" w:cs="Arial"/>
          <w:lang w:val="en-GB"/>
        </w:rPr>
        <w:t xml:space="preserve">, </w:t>
      </w:r>
      <m:oMath>
        <m:sSub>
          <m:sSubPr>
            <m:ctrlPr>
              <w:rPr>
                <w:rFonts w:ascii="Cambria Math" w:hAnsi="Cambria Math" w:cs="Arial"/>
                <w:i/>
                <w:lang w:val="en-GB"/>
              </w:rPr>
            </m:ctrlPr>
          </m:sSubPr>
          <m:e>
            <m:r>
              <w:rPr>
                <w:rFonts w:ascii="Cambria Math" w:hAnsi="Cambria Math" w:cs="Arial"/>
                <w:lang w:val="en-GB"/>
              </w:rPr>
              <m:t>(τal)</m:t>
            </m:r>
          </m:e>
          <m:sub>
            <m:r>
              <w:rPr>
                <w:rFonts w:ascii="Cambria Math" w:hAnsi="Cambria Math" w:cs="Arial"/>
                <w:lang w:val="en-GB"/>
              </w:rPr>
              <m:t>hik</m:t>
            </m:r>
          </m:sub>
        </m:sSub>
      </m:oMath>
      <w:r w:rsidRPr="00C968E0">
        <w:rPr>
          <w:rFonts w:ascii="Arial" w:hAnsi="Arial" w:cs="Arial"/>
          <w:lang w:val="en-GB"/>
        </w:rPr>
        <w:t xml:space="preserve">, </w:t>
      </w:r>
      <m:oMath>
        <m:sSub>
          <m:sSubPr>
            <m:ctrlPr>
              <w:rPr>
                <w:rFonts w:ascii="Cambria Math" w:hAnsi="Cambria Math" w:cs="Arial"/>
                <w:i/>
                <w:lang w:val="en-GB"/>
              </w:rPr>
            </m:ctrlPr>
          </m:sSubPr>
          <m:e>
            <m:r>
              <w:rPr>
                <w:rFonts w:ascii="Cambria Math" w:hAnsi="Cambria Math" w:cs="Arial"/>
                <w:lang w:val="en-GB"/>
              </w:rPr>
              <m:t>(θal)</m:t>
            </m:r>
          </m:e>
          <m:sub>
            <m:r>
              <w:rPr>
                <w:rFonts w:ascii="Cambria Math" w:hAnsi="Cambria Math" w:cs="Arial"/>
                <w:lang w:val="en-GB"/>
              </w:rPr>
              <m:t>hil</m:t>
            </m:r>
          </m:sub>
        </m:sSub>
      </m:oMath>
      <w:r w:rsidRPr="00C968E0">
        <w:rPr>
          <w:rFonts w:ascii="Arial" w:hAnsi="Arial" w:cs="Arial"/>
          <w:lang w:val="en-GB"/>
        </w:rPr>
        <w:t xml:space="preserve">, and </w:t>
      </w:r>
      <m:oMath>
        <m:sSub>
          <m:sSubPr>
            <m:ctrlPr>
              <w:rPr>
                <w:rFonts w:ascii="Cambria Math" w:hAnsi="Cambria Math" w:cs="Arial"/>
                <w:i/>
                <w:lang w:val="en-GB"/>
              </w:rPr>
            </m:ctrlPr>
          </m:sSubPr>
          <m:e>
            <m:r>
              <w:rPr>
                <w:rFonts w:ascii="Cambria Math" w:hAnsi="Cambria Math" w:cs="Arial"/>
                <w:lang w:val="en-GB"/>
              </w:rPr>
              <m:t>(τθal)</m:t>
            </m:r>
          </m:e>
          <m:sub>
            <m:r>
              <w:rPr>
                <w:rFonts w:ascii="Cambria Math" w:hAnsi="Cambria Math" w:cs="Arial"/>
                <w:lang w:val="en-GB"/>
              </w:rPr>
              <m:t>hikl</m:t>
            </m:r>
          </m:sub>
        </m:sSub>
      </m:oMath>
      <w:r w:rsidRPr="00C968E0">
        <w:rPr>
          <w:rFonts w:ascii="Arial" w:hAnsi="Arial" w:cs="Arial"/>
          <w:lang w:val="en-GB"/>
        </w:rPr>
        <w:t xml:space="preserve"> are the random interaction effects of treatment effects with year, location and year-by-location, </w:t>
      </w:r>
      <m:oMath>
        <m:sSub>
          <m:sSubPr>
            <m:ctrlPr>
              <w:rPr>
                <w:rFonts w:ascii="Cambria Math" w:hAnsi="Cambria Math" w:cs="Arial"/>
                <w:i/>
                <w:lang w:val="en-GB"/>
              </w:rPr>
            </m:ctrlPr>
          </m:sSubPr>
          <m:e>
            <m:r>
              <w:rPr>
                <w:rFonts w:ascii="Cambria Math" w:hAnsi="Cambria Math" w:cs="Arial"/>
                <w:lang w:val="en-GB"/>
              </w:rPr>
              <m:t>f</m:t>
            </m:r>
          </m:e>
          <m:sub>
            <m:r>
              <w:rPr>
                <w:rFonts w:ascii="Cambria Math" w:hAnsi="Cambria Math" w:cs="Arial"/>
                <w:lang w:val="en-GB"/>
              </w:rPr>
              <m:t>hijk</m:t>
            </m:r>
          </m:sub>
        </m:sSub>
      </m:oMath>
      <w:r w:rsidRPr="00C968E0">
        <w:rPr>
          <w:rFonts w:ascii="Arial" w:hAnsi="Arial" w:cs="Arial"/>
          <w:lang w:val="en-GB"/>
        </w:rPr>
        <w:t xml:space="preserve"> and </w:t>
      </w:r>
      <m:oMath>
        <m:sSub>
          <m:sSubPr>
            <m:ctrlPr>
              <w:rPr>
                <w:rFonts w:ascii="Cambria Math" w:hAnsi="Cambria Math" w:cs="Arial"/>
                <w:i/>
                <w:lang w:val="en-GB"/>
              </w:rPr>
            </m:ctrlPr>
          </m:sSubPr>
          <m:e>
            <m:r>
              <w:rPr>
                <w:rFonts w:ascii="Cambria Math" w:hAnsi="Cambria Math" w:cs="Arial"/>
                <w:lang w:val="en-GB"/>
              </w:rPr>
              <m:t>e</m:t>
            </m:r>
          </m:e>
          <m:sub>
            <m:r>
              <w:rPr>
                <w:rFonts w:ascii="Cambria Math" w:hAnsi="Cambria Math" w:cs="Arial"/>
                <w:lang w:val="en-GB"/>
              </w:rPr>
              <m:t>hijkl</m:t>
            </m:r>
          </m:sub>
        </m:sSub>
      </m:oMath>
      <w:r w:rsidRPr="00C968E0">
        <w:rPr>
          <w:rFonts w:ascii="Arial" w:hAnsi="Arial" w:cs="Arial"/>
          <w:lang w:val="en-GB"/>
        </w:rPr>
        <w:t xml:space="preserve"> are the main- and sub-plot errors from the split-plot design. </w:t>
      </w:r>
    </w:p>
    <w:p w14:paraId="2303BE82" w14:textId="77777777" w:rsidR="00683870" w:rsidRDefault="00683870" w:rsidP="00683870">
      <w:pPr>
        <w:rPr>
          <w:rFonts w:ascii="Arial" w:hAnsi="Arial" w:cs="Arial"/>
          <w:lang w:val="en-GB"/>
        </w:rPr>
      </w:pPr>
    </w:p>
    <w:p w14:paraId="61B0494E" w14:textId="77777777" w:rsidR="00683870" w:rsidRPr="00C968E0" w:rsidRDefault="00683870" w:rsidP="00683870">
      <w:pPr>
        <w:spacing w:line="276" w:lineRule="auto"/>
        <w:jc w:val="both"/>
        <w:rPr>
          <w:rFonts w:ascii="Arial" w:hAnsi="Arial" w:cs="Arial"/>
        </w:rPr>
      </w:pPr>
      <w:r w:rsidRPr="00C968E0">
        <w:rPr>
          <w:rFonts w:ascii="Arial" w:hAnsi="Arial" w:cs="Arial"/>
        </w:rPr>
        <w:t xml:space="preserve">The quantities for the net N release in Table 2 and 3 </w:t>
      </w:r>
      <w:r>
        <w:rPr>
          <w:rFonts w:ascii="Arial" w:hAnsi="Arial" w:cs="Arial"/>
        </w:rPr>
        <w:t xml:space="preserve">are </w:t>
      </w:r>
      <w:r w:rsidRPr="00C968E0">
        <w:rPr>
          <w:rFonts w:ascii="Arial" w:hAnsi="Arial" w:cs="Arial"/>
        </w:rPr>
        <w:t>calculated as described (3, 4, 5, 6, 7):</w:t>
      </w:r>
    </w:p>
    <w:p w14:paraId="42F92B7F" w14:textId="77777777" w:rsidR="00683870" w:rsidRPr="00C968E0" w:rsidRDefault="00683870" w:rsidP="00683870">
      <w:pPr>
        <w:spacing w:line="276" w:lineRule="auto"/>
        <w:jc w:val="both"/>
        <w:rPr>
          <w:rFonts w:ascii="Arial" w:hAnsi="Arial" w:cs="Arial"/>
        </w:rPr>
      </w:pPr>
      <m:oMath>
        <m:r>
          <w:rPr>
            <w:rFonts w:ascii="Cambria Math" w:hAnsi="Cambria Math" w:cs="Arial"/>
          </w:rPr>
          <m:t xml:space="preserve">∆ N content of both main crops= </m:t>
        </m:r>
        <m:r>
          <m:rPr>
            <m:sty m:val="p"/>
          </m:rPr>
          <w:rPr>
            <w:rFonts w:ascii="Cambria Math" w:hAnsi="Cambria Math" w:cs="Arial"/>
          </w:rPr>
          <m:t>NconC_W</m:t>
        </m:r>
        <m:r>
          <m:rPr>
            <m:sty m:val="p"/>
          </m:rPr>
          <w:rPr>
            <w:rFonts w:ascii="Cambria Math" w:hAnsi="Cambria Math" w:cs="Arial"/>
            <w:vertAlign w:val="subscript"/>
          </w:rPr>
          <m:t xml:space="preserve"> </m:t>
        </m:r>
        <m:r>
          <w:rPr>
            <w:rFonts w:ascii="Cambria Math" w:hAnsi="Cambria Math" w:cs="Arial"/>
          </w:rPr>
          <m:t>of treatment- NconC_W of control</m:t>
        </m:r>
      </m:oMath>
      <w:r w:rsidRPr="00C968E0">
        <w:rPr>
          <w:rFonts w:ascii="Arial" w:eastAsiaTheme="minorEastAsia" w:hAnsi="Arial" w:cs="Arial"/>
        </w:rPr>
        <w:t xml:space="preserve">   (3)</w:t>
      </w:r>
    </w:p>
    <w:p w14:paraId="6C069222" w14:textId="77777777" w:rsidR="00683870" w:rsidRPr="00C968E0" w:rsidRDefault="00683870" w:rsidP="00683870">
      <w:pPr>
        <w:spacing w:line="276" w:lineRule="auto"/>
        <w:jc w:val="both"/>
        <w:rPr>
          <w:rFonts w:ascii="Arial" w:eastAsiaTheme="minorEastAsia" w:hAnsi="Arial" w:cs="Arial"/>
        </w:rPr>
      </w:pPr>
      <m:oMath>
        <m:sSub>
          <m:sSubPr>
            <m:ctrlPr>
              <w:rPr>
                <w:rFonts w:ascii="Cambria Math" w:hAnsi="Cambria Math" w:cs="Arial"/>
                <w:i/>
              </w:rPr>
            </m:ctrlPr>
          </m:sSubPr>
          <m:e>
            <m:r>
              <w:rPr>
                <w:rFonts w:ascii="Cambria Math" w:hAnsi="Cambria Math" w:cs="Arial"/>
              </w:rPr>
              <m:t>N</m:t>
            </m:r>
          </m:e>
          <m:sub>
            <m:r>
              <w:rPr>
                <w:rFonts w:ascii="Cambria Math" w:hAnsi="Cambria Math" w:cs="Arial"/>
              </w:rPr>
              <m:t>net</m:t>
            </m:r>
          </m:sub>
        </m:sSub>
        <m:r>
          <w:rPr>
            <w:rFonts w:ascii="Cambria Math" w:hAnsi="Cambria Math" w:cs="Arial"/>
          </w:rPr>
          <m:t xml:space="preserve"> release of BNF for cabbage= </m:t>
        </m:r>
        <m:f>
          <m:fPr>
            <m:ctrlPr>
              <w:rPr>
                <w:rFonts w:ascii="Cambria Math" w:hAnsi="Cambria Math" w:cs="Arial"/>
                <w:i/>
              </w:rPr>
            </m:ctrlPr>
          </m:fPr>
          <m:num>
            <m:r>
              <m:rPr>
                <m:sty m:val="p"/>
              </m:rPr>
              <w:rPr>
                <w:rFonts w:ascii="Cambria Math" w:hAnsi="Cambria Math" w:cs="Arial"/>
              </w:rPr>
              <m:t>N</m:t>
            </m:r>
            <m:r>
              <m:rPr>
                <m:sty m:val="p"/>
              </m:rPr>
              <w:rPr>
                <w:rFonts w:ascii="Cambria Math" w:hAnsi="Cambria Math" w:cs="Arial"/>
                <w:vertAlign w:val="subscript"/>
              </w:rPr>
              <m:t>conC</m:t>
            </m:r>
            <m:r>
              <w:rPr>
                <w:rFonts w:ascii="Cambria Math" w:hAnsi="Cambria Math" w:cs="Arial"/>
              </w:rPr>
              <m:t xml:space="preserve"> of treatment - </m:t>
            </m:r>
            <m:r>
              <m:rPr>
                <m:sty m:val="p"/>
              </m:rPr>
              <w:rPr>
                <w:rFonts w:ascii="Cambria Math" w:hAnsi="Cambria Math" w:cs="Arial"/>
              </w:rPr>
              <m:t>N</m:t>
            </m:r>
            <m:r>
              <m:rPr>
                <m:sty m:val="p"/>
              </m:rPr>
              <w:rPr>
                <w:rFonts w:ascii="Cambria Math" w:hAnsi="Cambria Math" w:cs="Arial"/>
                <w:vertAlign w:val="subscript"/>
              </w:rPr>
              <m:t>conC</m:t>
            </m:r>
            <m:r>
              <w:rPr>
                <w:rFonts w:ascii="Cambria Math" w:hAnsi="Cambria Math" w:cs="Arial"/>
              </w:rPr>
              <m:t xml:space="preserve"> of control </m:t>
            </m:r>
          </m:num>
          <m:den>
            <m:r>
              <w:rPr>
                <w:rFonts w:ascii="Cambria Math" w:hAnsi="Cambria Math" w:cs="Arial"/>
              </w:rPr>
              <m:t>BNF via treatment - BNF via control</m:t>
            </m:r>
          </m:den>
        </m:f>
        <m:r>
          <w:rPr>
            <w:rFonts w:ascii="Cambria Math" w:hAnsi="Cambria Math" w:cs="Arial"/>
          </w:rPr>
          <m:t>×100</m:t>
        </m:r>
      </m:oMath>
      <w:r w:rsidRPr="00C968E0">
        <w:rPr>
          <w:rFonts w:ascii="Arial" w:eastAsiaTheme="minorEastAsia" w:hAnsi="Arial" w:cs="Arial"/>
        </w:rPr>
        <w:t xml:space="preserve">   (4)</w:t>
      </w:r>
    </w:p>
    <w:p w14:paraId="53210AE0" w14:textId="77777777" w:rsidR="00683870" w:rsidRPr="00C968E0" w:rsidRDefault="00683870" w:rsidP="00683870">
      <w:pPr>
        <w:spacing w:line="276" w:lineRule="auto"/>
        <w:jc w:val="both"/>
        <w:rPr>
          <w:rFonts w:ascii="Arial" w:eastAsiaTheme="minorEastAsia" w:hAnsi="Arial" w:cs="Arial"/>
        </w:rPr>
      </w:pPr>
      <m:oMath>
        <m:sSub>
          <m:sSubPr>
            <m:ctrlPr>
              <w:rPr>
                <w:rFonts w:ascii="Cambria Math" w:hAnsi="Cambria Math" w:cs="Arial"/>
                <w:i/>
              </w:rPr>
            </m:ctrlPr>
          </m:sSubPr>
          <m:e>
            <m:r>
              <w:rPr>
                <w:rFonts w:ascii="Cambria Math" w:hAnsi="Cambria Math" w:cs="Arial"/>
              </w:rPr>
              <m:t>N</m:t>
            </m:r>
          </m:e>
          <m:sub>
            <m:r>
              <w:rPr>
                <w:rFonts w:ascii="Cambria Math" w:hAnsi="Cambria Math" w:cs="Arial"/>
              </w:rPr>
              <m:t>net</m:t>
            </m:r>
          </m:sub>
        </m:sSub>
        <m:r>
          <w:rPr>
            <w:rFonts w:ascii="Cambria Math" w:hAnsi="Cambria Math" w:cs="Arial"/>
          </w:rPr>
          <m:t xml:space="preserve"> release of BNF for wheat= </m:t>
        </m:r>
        <m:f>
          <m:fPr>
            <m:ctrlPr>
              <w:rPr>
                <w:rFonts w:ascii="Cambria Math" w:hAnsi="Cambria Math" w:cs="Arial"/>
                <w:i/>
              </w:rPr>
            </m:ctrlPr>
          </m:fPr>
          <m:num>
            <m:r>
              <m:rPr>
                <m:sty m:val="p"/>
              </m:rPr>
              <w:rPr>
                <w:rFonts w:ascii="Cambria Math" w:hAnsi="Cambria Math" w:cs="Arial"/>
              </w:rPr>
              <m:t>N</m:t>
            </m:r>
            <m:r>
              <m:rPr>
                <m:sty m:val="p"/>
              </m:rPr>
              <w:rPr>
                <w:rFonts w:ascii="Cambria Math" w:hAnsi="Cambria Math" w:cs="Arial"/>
                <w:vertAlign w:val="subscript"/>
              </w:rPr>
              <m:t>conW</m:t>
            </m:r>
            <m:r>
              <w:rPr>
                <w:rFonts w:ascii="Cambria Math" w:hAnsi="Cambria Math" w:cs="Arial"/>
              </w:rPr>
              <m:t xml:space="preserve"> of treatment - </m:t>
            </m:r>
            <m:r>
              <m:rPr>
                <m:sty m:val="p"/>
              </m:rPr>
              <w:rPr>
                <w:rFonts w:ascii="Cambria Math" w:hAnsi="Cambria Math" w:cs="Arial"/>
              </w:rPr>
              <m:t>N</m:t>
            </m:r>
            <m:r>
              <m:rPr>
                <m:sty m:val="p"/>
              </m:rPr>
              <w:rPr>
                <w:rFonts w:ascii="Cambria Math" w:hAnsi="Cambria Math" w:cs="Arial"/>
                <w:vertAlign w:val="subscript"/>
              </w:rPr>
              <m:t>conW</m:t>
            </m:r>
            <m:r>
              <w:rPr>
                <w:rFonts w:ascii="Cambria Math" w:hAnsi="Cambria Math" w:cs="Arial"/>
              </w:rPr>
              <m:t xml:space="preserve"> of control </m:t>
            </m:r>
          </m:num>
          <m:den>
            <m:r>
              <w:rPr>
                <w:rFonts w:ascii="Cambria Math" w:hAnsi="Cambria Math" w:cs="Arial"/>
              </w:rPr>
              <m:t>BNF via treatment - BNF via control</m:t>
            </m:r>
          </m:den>
        </m:f>
        <m:r>
          <w:rPr>
            <w:rFonts w:ascii="Cambria Math" w:hAnsi="Cambria Math" w:cs="Arial"/>
          </w:rPr>
          <m:t xml:space="preserve"> ×100</m:t>
        </m:r>
      </m:oMath>
      <w:r w:rsidRPr="00C968E0">
        <w:rPr>
          <w:rFonts w:ascii="Arial" w:eastAsiaTheme="minorEastAsia" w:hAnsi="Arial" w:cs="Arial"/>
        </w:rPr>
        <w:t xml:space="preserve">   (5)</w:t>
      </w:r>
    </w:p>
    <w:p w14:paraId="35AB1C33" w14:textId="77777777" w:rsidR="00683870" w:rsidRPr="00C968E0" w:rsidRDefault="00683870" w:rsidP="00683870">
      <w:pPr>
        <w:spacing w:line="276" w:lineRule="auto"/>
        <w:jc w:val="both"/>
        <w:rPr>
          <w:rFonts w:ascii="Arial" w:eastAsiaTheme="minorEastAsia" w:hAnsi="Arial" w:cs="Arial"/>
        </w:rPr>
      </w:pPr>
      <m:oMath>
        <m:sSub>
          <m:sSubPr>
            <m:ctrlPr>
              <w:rPr>
                <w:rFonts w:ascii="Cambria Math" w:hAnsi="Cambria Math" w:cs="Arial"/>
                <w:i/>
              </w:rPr>
            </m:ctrlPr>
          </m:sSubPr>
          <m:e>
            <m:r>
              <w:rPr>
                <w:rFonts w:ascii="Cambria Math" w:hAnsi="Cambria Math" w:cs="Arial"/>
              </w:rPr>
              <m:t>N</m:t>
            </m:r>
          </m:e>
          <m:sub>
            <m:r>
              <w:rPr>
                <w:rFonts w:ascii="Cambria Math" w:hAnsi="Cambria Math" w:cs="Arial"/>
              </w:rPr>
              <m:t>net</m:t>
            </m:r>
          </m:sub>
        </m:sSub>
        <m:r>
          <w:rPr>
            <w:rFonts w:ascii="Cambria Math" w:hAnsi="Cambria Math" w:cs="Arial"/>
          </w:rPr>
          <m:t xml:space="preserve"> release of BNF for both crops= </m:t>
        </m:r>
        <m:f>
          <m:fPr>
            <m:ctrlPr>
              <w:rPr>
                <w:rFonts w:ascii="Cambria Math" w:hAnsi="Cambria Math" w:cs="Arial"/>
                <w:i/>
              </w:rPr>
            </m:ctrlPr>
          </m:fPr>
          <m:num>
            <m:r>
              <w:rPr>
                <w:rFonts w:ascii="Cambria Math" w:hAnsi="Cambria Math" w:cs="Arial"/>
              </w:rPr>
              <m:t>∆ N content of both main crops</m:t>
            </m:r>
          </m:num>
          <m:den>
            <m:r>
              <w:rPr>
                <w:rFonts w:ascii="Cambria Math" w:hAnsi="Cambria Math" w:cs="Arial"/>
              </w:rPr>
              <m:t>BNF via treatment - BNF via control</m:t>
            </m:r>
          </m:den>
        </m:f>
        <m:r>
          <w:rPr>
            <w:rFonts w:ascii="Cambria Math" w:hAnsi="Cambria Math" w:cs="Arial"/>
          </w:rPr>
          <m:t xml:space="preserve"> ×100</m:t>
        </m:r>
      </m:oMath>
      <w:r w:rsidRPr="00C968E0">
        <w:rPr>
          <w:rFonts w:ascii="Arial" w:eastAsiaTheme="minorEastAsia" w:hAnsi="Arial" w:cs="Arial"/>
        </w:rPr>
        <w:t xml:space="preserve">   (6)</w:t>
      </w:r>
    </w:p>
    <w:p w14:paraId="0065AECB" w14:textId="77777777" w:rsidR="00683870" w:rsidRPr="00C968E0" w:rsidRDefault="00683870" w:rsidP="00683870">
      <w:pPr>
        <w:spacing w:line="276" w:lineRule="auto"/>
        <w:jc w:val="both"/>
        <w:rPr>
          <w:rFonts w:ascii="Arial" w:eastAsiaTheme="minorEastAsia" w:hAnsi="Arial" w:cs="Arial"/>
        </w:rPr>
      </w:pPr>
      <m:oMath>
        <m:sSub>
          <m:sSubPr>
            <m:ctrlPr>
              <w:rPr>
                <w:rFonts w:ascii="Cambria Math" w:hAnsi="Cambria Math" w:cs="Arial"/>
                <w:i/>
              </w:rPr>
            </m:ctrlPr>
          </m:sSubPr>
          <m:e>
            <m:r>
              <w:rPr>
                <w:rFonts w:ascii="Cambria Math" w:hAnsi="Cambria Math" w:cs="Arial"/>
              </w:rPr>
              <m:t>N</m:t>
            </m:r>
          </m:e>
          <m:sub>
            <m:r>
              <w:rPr>
                <w:rFonts w:ascii="Cambria Math" w:hAnsi="Cambria Math" w:cs="Arial"/>
              </w:rPr>
              <m:t>net</m:t>
            </m:r>
          </m:sub>
        </m:sSub>
        <m:r>
          <w:rPr>
            <w:rFonts w:ascii="Cambria Math" w:hAnsi="Cambria Math" w:cs="Arial"/>
          </w:rPr>
          <m:t xml:space="preserve"> release of cabbage residues for wheat= </m:t>
        </m:r>
        <m:f>
          <m:fPr>
            <m:ctrlPr>
              <w:rPr>
                <w:rFonts w:ascii="Cambria Math" w:hAnsi="Cambria Math" w:cs="Arial"/>
                <w:i/>
              </w:rPr>
            </m:ctrlPr>
          </m:fPr>
          <m:num>
            <m:r>
              <m:rPr>
                <m:sty m:val="p"/>
              </m:rPr>
              <w:rPr>
                <w:rFonts w:ascii="Cambria Math" w:hAnsi="Cambria Math" w:cs="Arial"/>
              </w:rPr>
              <m:t>N</m:t>
            </m:r>
            <m:r>
              <m:rPr>
                <m:sty m:val="p"/>
              </m:rPr>
              <w:rPr>
                <w:rFonts w:ascii="Cambria Math" w:hAnsi="Cambria Math" w:cs="Arial"/>
                <w:vertAlign w:val="subscript"/>
              </w:rPr>
              <m:t>conW</m:t>
            </m:r>
            <m:r>
              <w:rPr>
                <w:rFonts w:ascii="Cambria Math" w:hAnsi="Cambria Math" w:cs="Arial"/>
              </w:rPr>
              <m:t xml:space="preserve"> of treatment - </m:t>
            </m:r>
            <m:r>
              <m:rPr>
                <m:sty m:val="p"/>
              </m:rPr>
              <w:rPr>
                <w:rFonts w:ascii="Cambria Math" w:hAnsi="Cambria Math" w:cs="Arial"/>
              </w:rPr>
              <m:t>N</m:t>
            </m:r>
            <m:r>
              <m:rPr>
                <m:sty m:val="p"/>
              </m:rPr>
              <w:rPr>
                <w:rFonts w:ascii="Cambria Math" w:hAnsi="Cambria Math" w:cs="Arial"/>
                <w:vertAlign w:val="subscript"/>
              </w:rPr>
              <m:t>conW</m:t>
            </m:r>
            <m:r>
              <w:rPr>
                <w:rFonts w:ascii="Cambria Math" w:hAnsi="Cambria Math" w:cs="Arial"/>
              </w:rPr>
              <m:t xml:space="preserve"> of control </m:t>
            </m:r>
          </m:num>
          <m:den>
            <m:r>
              <m:rPr>
                <m:sty m:val="p"/>
              </m:rPr>
              <w:rPr>
                <w:rFonts w:ascii="Cambria Math" w:hAnsi="Cambria Math" w:cs="Arial"/>
              </w:rPr>
              <m:t>N</m:t>
            </m:r>
            <m:r>
              <m:rPr>
                <m:sty m:val="p"/>
              </m:rPr>
              <w:rPr>
                <w:rFonts w:ascii="Cambria Math" w:hAnsi="Cambria Math" w:cs="Arial"/>
                <w:vertAlign w:val="subscript"/>
              </w:rPr>
              <m:t>conCres</m:t>
            </m:r>
            <m:r>
              <w:rPr>
                <w:rFonts w:ascii="Cambria Math" w:hAnsi="Cambria Math" w:cs="Arial"/>
              </w:rPr>
              <m:t xml:space="preserve"> via treatment-</m:t>
            </m:r>
            <m:r>
              <m:rPr>
                <m:sty m:val="p"/>
              </m:rPr>
              <w:rPr>
                <w:rFonts w:ascii="Cambria Math" w:hAnsi="Cambria Math" w:cs="Arial"/>
              </w:rPr>
              <m:t>N</m:t>
            </m:r>
            <m:r>
              <m:rPr>
                <m:sty m:val="p"/>
              </m:rPr>
              <w:rPr>
                <w:rFonts w:ascii="Cambria Math" w:hAnsi="Cambria Math" w:cs="Arial"/>
                <w:vertAlign w:val="subscript"/>
              </w:rPr>
              <m:t>conCres</m:t>
            </m:r>
            <m:r>
              <w:rPr>
                <w:rFonts w:ascii="Cambria Math" w:hAnsi="Cambria Math" w:cs="Arial"/>
              </w:rPr>
              <m:t xml:space="preserve"> via control</m:t>
            </m:r>
          </m:den>
        </m:f>
        <m:r>
          <w:rPr>
            <w:rFonts w:ascii="Cambria Math" w:hAnsi="Cambria Math" w:cs="Arial"/>
          </w:rPr>
          <m:t xml:space="preserve"> ×100</m:t>
        </m:r>
      </m:oMath>
      <w:r w:rsidRPr="00C968E0">
        <w:rPr>
          <w:rFonts w:ascii="Arial" w:eastAsiaTheme="minorEastAsia" w:hAnsi="Arial" w:cs="Arial"/>
        </w:rPr>
        <w:t xml:space="preserve">  (7)</w:t>
      </w:r>
    </w:p>
    <w:p w14:paraId="03163C2E" w14:textId="77777777" w:rsidR="00683870" w:rsidRDefault="00683870" w:rsidP="00683870">
      <w:pPr>
        <w:pStyle w:val="MDPI31text"/>
        <w:spacing w:line="360" w:lineRule="auto"/>
        <w:ind w:left="0" w:firstLine="0"/>
        <w:jc w:val="left"/>
        <w:rPr>
          <w:rFonts w:ascii="Arial" w:hAnsi="Arial" w:cs="Arial"/>
        </w:rPr>
      </w:pPr>
    </w:p>
    <w:p w14:paraId="4A6A6006" w14:textId="74DAA5C4" w:rsidR="00683870" w:rsidRDefault="00683870" w:rsidP="00683870">
      <w:pPr>
        <w:pStyle w:val="MDPI31text"/>
        <w:spacing w:line="360" w:lineRule="auto"/>
        <w:ind w:left="0" w:firstLine="0"/>
        <w:jc w:val="left"/>
        <w:rPr>
          <w:rFonts w:ascii="Arial" w:hAnsi="Arial" w:cs="Arial"/>
        </w:rPr>
      </w:pPr>
      <w:r w:rsidRPr="00C968E0">
        <w:rPr>
          <w:rFonts w:ascii="Arial" w:hAnsi="Arial" w:cs="Arial"/>
        </w:rPr>
        <w:t xml:space="preserve">whereas </w:t>
      </w:r>
      <w:bookmarkStart w:id="3" w:name="_Hlk142064744"/>
      <w:proofErr w:type="spellStart"/>
      <w:r w:rsidRPr="00C968E0">
        <w:rPr>
          <w:rFonts w:ascii="Arial" w:hAnsi="Arial" w:cs="Arial"/>
        </w:rPr>
        <w:t>N</w:t>
      </w:r>
      <w:r w:rsidRPr="00C968E0">
        <w:rPr>
          <w:rFonts w:ascii="Arial" w:hAnsi="Arial" w:cs="Arial"/>
          <w:vertAlign w:val="subscript"/>
        </w:rPr>
        <w:t>conC_</w:t>
      </w:r>
      <w:bookmarkEnd w:id="3"/>
      <w:r w:rsidRPr="00C968E0">
        <w:rPr>
          <w:rFonts w:ascii="Arial" w:hAnsi="Arial" w:cs="Arial"/>
          <w:vertAlign w:val="subscript"/>
        </w:rPr>
        <w:t>W</w:t>
      </w:r>
      <w:proofErr w:type="spellEnd"/>
      <w:r w:rsidRPr="00C968E0">
        <w:rPr>
          <w:rFonts w:ascii="Arial" w:hAnsi="Arial" w:cs="Arial"/>
          <w:vertAlign w:val="superscript"/>
        </w:rPr>
        <w:t xml:space="preserve"> </w:t>
      </w:r>
      <w:r w:rsidRPr="00C968E0">
        <w:rPr>
          <w:rFonts w:ascii="Arial" w:hAnsi="Arial" w:cs="Arial"/>
        </w:rPr>
        <w:t xml:space="preserve">is the summed-up N content of the biomass of both main crops cabbage and wheat, </w:t>
      </w:r>
      <w:proofErr w:type="spellStart"/>
      <w:r w:rsidRPr="00C968E0">
        <w:rPr>
          <w:rFonts w:ascii="Arial" w:hAnsi="Arial" w:cs="Arial"/>
        </w:rPr>
        <w:t>N</w:t>
      </w:r>
      <w:r w:rsidRPr="00C968E0">
        <w:rPr>
          <w:rFonts w:ascii="Arial" w:hAnsi="Arial" w:cs="Arial"/>
          <w:vertAlign w:val="subscript"/>
        </w:rPr>
        <w:t>conC</w:t>
      </w:r>
      <w:proofErr w:type="spellEnd"/>
      <w:r w:rsidRPr="00C968E0">
        <w:rPr>
          <w:rFonts w:ascii="Arial" w:hAnsi="Arial" w:cs="Arial"/>
          <w:vertAlign w:val="subscript"/>
        </w:rPr>
        <w:t xml:space="preserve"> </w:t>
      </w:r>
      <w:r w:rsidRPr="00C968E0">
        <w:rPr>
          <w:rFonts w:ascii="Arial" w:hAnsi="Arial" w:cs="Arial"/>
        </w:rPr>
        <w:t xml:space="preserve">is the N content of cabbage biomass, </w:t>
      </w:r>
      <w:proofErr w:type="spellStart"/>
      <w:r w:rsidRPr="00C968E0">
        <w:rPr>
          <w:rFonts w:ascii="Arial" w:hAnsi="Arial" w:cs="Arial"/>
        </w:rPr>
        <w:t>N</w:t>
      </w:r>
      <w:r w:rsidRPr="00C968E0">
        <w:rPr>
          <w:rFonts w:ascii="Arial" w:hAnsi="Arial" w:cs="Arial"/>
          <w:vertAlign w:val="subscript"/>
        </w:rPr>
        <w:t>conW</w:t>
      </w:r>
      <w:proofErr w:type="spellEnd"/>
      <w:r w:rsidRPr="00C968E0">
        <w:rPr>
          <w:rFonts w:ascii="Arial" w:hAnsi="Arial" w:cs="Arial"/>
          <w:vertAlign w:val="subscript"/>
        </w:rPr>
        <w:t xml:space="preserve"> </w:t>
      </w:r>
      <w:r w:rsidRPr="00C968E0">
        <w:rPr>
          <w:rFonts w:ascii="Arial" w:hAnsi="Arial" w:cs="Arial"/>
        </w:rPr>
        <w:t>is the N content of wheat biomass, BNF is the N provided via biological N</w:t>
      </w:r>
      <w:r w:rsidRPr="00C968E0">
        <w:rPr>
          <w:rFonts w:ascii="Arial" w:hAnsi="Arial" w:cs="Arial"/>
          <w:vertAlign w:val="subscript"/>
        </w:rPr>
        <w:t>2</w:t>
      </w:r>
      <w:r w:rsidRPr="00C968E0">
        <w:rPr>
          <w:rFonts w:ascii="Arial" w:hAnsi="Arial" w:cs="Arial"/>
        </w:rPr>
        <w:t xml:space="preserve"> fixation and </w:t>
      </w:r>
      <w:proofErr w:type="spellStart"/>
      <w:r w:rsidRPr="00C968E0">
        <w:rPr>
          <w:rFonts w:ascii="Arial" w:hAnsi="Arial" w:cs="Arial"/>
        </w:rPr>
        <w:t>N</w:t>
      </w:r>
      <w:r w:rsidRPr="00C968E0">
        <w:rPr>
          <w:rFonts w:ascii="Arial" w:hAnsi="Arial" w:cs="Arial"/>
          <w:vertAlign w:val="subscript"/>
        </w:rPr>
        <w:t>conCres</w:t>
      </w:r>
      <w:proofErr w:type="spellEnd"/>
      <w:r w:rsidRPr="00C968E0">
        <w:rPr>
          <w:rFonts w:ascii="Arial" w:hAnsi="Arial" w:cs="Arial"/>
          <w:vertAlign w:val="subscript"/>
        </w:rPr>
        <w:t xml:space="preserve"> </w:t>
      </w:r>
      <w:r w:rsidRPr="00C968E0">
        <w:rPr>
          <w:rFonts w:ascii="Arial" w:hAnsi="Arial" w:cs="Arial"/>
        </w:rPr>
        <w:t>is the N content of cabbage residues.</w:t>
      </w:r>
    </w:p>
    <w:p w14:paraId="63CE1A7A" w14:textId="77777777" w:rsidR="00683870" w:rsidRDefault="00683870">
      <w:pPr>
        <w:spacing w:after="0" w:line="240" w:lineRule="auto"/>
        <w:rPr>
          <w:rFonts w:ascii="Arial" w:eastAsia="Times New Roman" w:hAnsi="Arial" w:cs="Arial"/>
          <w:snapToGrid w:val="0"/>
          <w:color w:val="000000"/>
          <w:sz w:val="20"/>
          <w:lang w:eastAsia="de-DE" w:bidi="en-US"/>
        </w:rPr>
      </w:pPr>
      <w:r>
        <w:rPr>
          <w:rFonts w:ascii="Arial" w:hAnsi="Arial" w:cs="Arial"/>
        </w:rPr>
        <w:br w:type="page"/>
      </w:r>
    </w:p>
    <w:p w14:paraId="5848EBDF" w14:textId="77777777" w:rsidR="00683870" w:rsidRDefault="00683870" w:rsidP="00683870">
      <w:pPr>
        <w:pStyle w:val="Beschriftung"/>
        <w:spacing w:after="0" w:line="276" w:lineRule="auto"/>
        <w:rPr>
          <w:rFonts w:cs="Arial"/>
          <w:i w:val="0"/>
          <w:color w:val="auto"/>
          <w:sz w:val="22"/>
        </w:rPr>
      </w:pPr>
    </w:p>
    <w:p w14:paraId="75ED4326" w14:textId="2A3608EF" w:rsidR="00683870" w:rsidRDefault="00683870" w:rsidP="00683870">
      <w:pPr>
        <w:pStyle w:val="Beschriftung"/>
        <w:spacing w:line="276" w:lineRule="auto"/>
        <w:rPr>
          <w:rFonts w:cs="Arial"/>
          <w:b/>
          <w:i w:val="0"/>
          <w:color w:val="auto"/>
          <w:sz w:val="22"/>
          <w:lang w:val="en-US"/>
        </w:rPr>
      </w:pPr>
      <w:r w:rsidRPr="00D62609">
        <w:rPr>
          <w:noProof/>
        </w:rPr>
        <w:drawing>
          <wp:inline distT="0" distB="0" distL="0" distR="0" wp14:anchorId="760183AD" wp14:editId="3A13B4CD">
            <wp:extent cx="5760720" cy="320802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3208020"/>
                    </a:xfrm>
                    <a:prstGeom prst="rect">
                      <a:avLst/>
                    </a:prstGeom>
                    <a:noFill/>
                    <a:ln>
                      <a:noFill/>
                    </a:ln>
                  </pic:spPr>
                </pic:pic>
              </a:graphicData>
            </a:graphic>
          </wp:inline>
        </w:drawing>
      </w:r>
    </w:p>
    <w:p w14:paraId="008DA581" w14:textId="64623C4F" w:rsidR="00683870" w:rsidRPr="00683870" w:rsidRDefault="00683870" w:rsidP="00683870">
      <w:pPr>
        <w:pStyle w:val="Beschriftung"/>
        <w:spacing w:line="276" w:lineRule="auto"/>
        <w:rPr>
          <w:rFonts w:cs="Arial"/>
          <w:i w:val="0"/>
          <w:color w:val="auto"/>
          <w:sz w:val="22"/>
          <w:lang w:val="en-US"/>
        </w:rPr>
        <w:sectPr w:rsidR="00683870" w:rsidRPr="00683870" w:rsidSect="00683870">
          <w:pgSz w:w="11906" w:h="16838"/>
          <w:pgMar w:top="1417" w:right="1417" w:bottom="1134" w:left="1417" w:header="708" w:footer="708" w:gutter="0"/>
          <w:cols w:space="708"/>
          <w:docGrid w:linePitch="360"/>
        </w:sectPr>
      </w:pPr>
      <w:r w:rsidRPr="00683870">
        <w:rPr>
          <w:rFonts w:cs="Arial"/>
          <w:b/>
          <w:i w:val="0"/>
          <w:color w:val="auto"/>
          <w:sz w:val="22"/>
          <w:lang w:val="en-US"/>
        </w:rPr>
        <w:t>Supplementary Figure 1</w:t>
      </w:r>
      <w:r>
        <w:rPr>
          <w:rFonts w:cs="Arial"/>
          <w:b/>
          <w:i w:val="0"/>
          <w:color w:val="auto"/>
          <w:sz w:val="22"/>
          <w:lang w:val="en-US"/>
        </w:rPr>
        <w:t>.</w:t>
      </w:r>
      <w:r w:rsidRPr="00683870">
        <w:rPr>
          <w:rFonts w:cs="Arial"/>
          <w:i w:val="0"/>
          <w:color w:val="auto"/>
          <w:sz w:val="22"/>
          <w:lang w:val="en-US"/>
        </w:rPr>
        <w:t xml:space="preserve"> N concentration in wheat grain and straw for a) winter cover crop and b) living mulch trial in g 100 g</w:t>
      </w:r>
      <w:r w:rsidRPr="00683870">
        <w:rPr>
          <w:rFonts w:cs="Arial"/>
          <w:i w:val="0"/>
          <w:color w:val="auto"/>
          <w:sz w:val="22"/>
          <w:vertAlign w:val="superscript"/>
          <w:lang w:val="en-US"/>
        </w:rPr>
        <w:t>-1</w:t>
      </w:r>
      <w:r w:rsidRPr="00683870">
        <w:rPr>
          <w:rFonts w:cs="Arial"/>
          <w:i w:val="0"/>
          <w:color w:val="auto"/>
          <w:sz w:val="22"/>
          <w:lang w:val="en-US"/>
        </w:rPr>
        <w:t xml:space="preserve">. For both trials, all locations and years were considered. The results are means and the error bars represent standard errors. Abbreviations: C = control, R = rye, RV = rye with vetch, V = vetch, P = pea, FB = faba bean, RT = rototilling, STU = </w:t>
      </w:r>
      <w:proofErr w:type="spellStart"/>
      <w:r w:rsidRPr="00683870">
        <w:rPr>
          <w:rFonts w:cs="Arial"/>
          <w:i w:val="0"/>
          <w:color w:val="auto"/>
          <w:sz w:val="22"/>
          <w:lang w:val="en-US"/>
        </w:rPr>
        <w:t>strip-till+untreated</w:t>
      </w:r>
      <w:proofErr w:type="spellEnd"/>
      <w:r w:rsidRPr="00683870">
        <w:rPr>
          <w:rFonts w:cs="Arial"/>
          <w:i w:val="0"/>
          <w:color w:val="auto"/>
          <w:sz w:val="22"/>
          <w:lang w:val="en-US"/>
        </w:rPr>
        <w:t xml:space="preserve">, STT = </w:t>
      </w:r>
      <w:proofErr w:type="spellStart"/>
      <w:r w:rsidRPr="00683870">
        <w:rPr>
          <w:rFonts w:cs="Arial"/>
          <w:i w:val="0"/>
          <w:color w:val="auto"/>
          <w:sz w:val="22"/>
          <w:lang w:val="en-US"/>
        </w:rPr>
        <w:t>strip-till+treated</w:t>
      </w:r>
      <w:proofErr w:type="spellEnd"/>
      <w:r w:rsidRPr="00683870">
        <w:rPr>
          <w:rFonts w:cs="Arial"/>
          <w:i w:val="0"/>
          <w:color w:val="auto"/>
          <w:sz w:val="22"/>
          <w:lang w:val="en-US"/>
        </w:rPr>
        <w:t>, C = control, RG = ryegrass, WC-F/-S = white clover-fall/spring sown, MC-F/-S = micro clover-fall/spring sown.</w:t>
      </w:r>
    </w:p>
    <w:p w14:paraId="5512F105" w14:textId="77777777" w:rsidR="00683870" w:rsidRDefault="00683870" w:rsidP="00683870">
      <w:pPr>
        <w:spacing w:after="0"/>
      </w:pPr>
      <w:r w:rsidRPr="002A11DF">
        <w:rPr>
          <w:noProof/>
        </w:rPr>
        <w:lastRenderedPageBreak/>
        <w:drawing>
          <wp:inline distT="0" distB="0" distL="0" distR="0" wp14:anchorId="284FF864" wp14:editId="1EF8EB66">
            <wp:extent cx="5759450" cy="3505200"/>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59450" cy="3505200"/>
                    </a:xfrm>
                    <a:prstGeom prst="rect">
                      <a:avLst/>
                    </a:prstGeom>
                    <a:noFill/>
                    <a:ln>
                      <a:noFill/>
                    </a:ln>
                  </pic:spPr>
                </pic:pic>
              </a:graphicData>
            </a:graphic>
          </wp:inline>
        </w:drawing>
      </w:r>
    </w:p>
    <w:p w14:paraId="52B53EA2" w14:textId="636CEE2F" w:rsidR="00683870" w:rsidRPr="00683870" w:rsidRDefault="00683870" w:rsidP="00683870">
      <w:pPr>
        <w:pStyle w:val="Beschriftung"/>
        <w:spacing w:line="276" w:lineRule="auto"/>
        <w:rPr>
          <w:rFonts w:cs="Arial"/>
          <w:i w:val="0"/>
          <w:color w:val="auto"/>
          <w:sz w:val="22"/>
          <w:szCs w:val="22"/>
          <w:lang w:val="en-US"/>
        </w:rPr>
      </w:pPr>
      <w:r w:rsidRPr="00683870">
        <w:rPr>
          <w:b/>
          <w:i w:val="0"/>
          <w:color w:val="auto"/>
          <w:sz w:val="22"/>
          <w:szCs w:val="22"/>
          <w:lang w:val="en-US"/>
        </w:rPr>
        <w:t>Supplementary Figure 2</w:t>
      </w:r>
      <w:r>
        <w:rPr>
          <w:b/>
          <w:i w:val="0"/>
          <w:color w:val="auto"/>
          <w:sz w:val="22"/>
          <w:szCs w:val="22"/>
          <w:lang w:val="en-US"/>
        </w:rPr>
        <w:t>.</w:t>
      </w:r>
      <w:r w:rsidRPr="00683870">
        <w:rPr>
          <w:i w:val="0"/>
          <w:color w:val="auto"/>
          <w:sz w:val="22"/>
          <w:szCs w:val="22"/>
          <w:lang w:val="en-US"/>
        </w:rPr>
        <w:t xml:space="preserve"> Mean </w:t>
      </w:r>
      <w:r w:rsidRPr="00683870">
        <w:rPr>
          <w:rFonts w:cs="Arial"/>
          <w:i w:val="0"/>
          <w:color w:val="auto"/>
          <w:sz w:val="22"/>
          <w:szCs w:val="22"/>
          <w:lang w:val="en-US"/>
        </w:rPr>
        <w:t xml:space="preserve">C/N ratio of incorporated cabbage residues of a) winter cover crops and b) living mulches. The error bars represent standard errors. Values with at least one identical letter indicate non-significant differences among the treatments at </w:t>
      </w:r>
      <w:r w:rsidRPr="003E4F08">
        <w:rPr>
          <w:rFonts w:cs="Arial"/>
          <w:i w:val="0"/>
          <w:color w:val="auto"/>
          <w:sz w:val="22"/>
          <w:szCs w:val="22"/>
        </w:rPr>
        <w:t>α</w:t>
      </w:r>
      <w:r w:rsidRPr="00683870">
        <w:rPr>
          <w:rFonts w:cs="Arial"/>
          <w:i w:val="0"/>
          <w:color w:val="auto"/>
          <w:sz w:val="22"/>
          <w:szCs w:val="22"/>
          <w:lang w:val="en-US"/>
        </w:rPr>
        <w:t xml:space="preserve"> = 0.05. Abbreviations: C = control, R = rye, RV = rye with vetch, V = vetch, P = pea, FB = faba bean, RT = rototilling, STU = </w:t>
      </w:r>
      <w:proofErr w:type="spellStart"/>
      <w:r w:rsidRPr="00683870">
        <w:rPr>
          <w:rFonts w:cs="Arial"/>
          <w:i w:val="0"/>
          <w:color w:val="auto"/>
          <w:sz w:val="22"/>
          <w:szCs w:val="22"/>
          <w:lang w:val="en-US"/>
        </w:rPr>
        <w:t>strip-till+untreated</w:t>
      </w:r>
      <w:proofErr w:type="spellEnd"/>
      <w:r w:rsidRPr="00683870">
        <w:rPr>
          <w:rFonts w:cs="Arial"/>
          <w:i w:val="0"/>
          <w:color w:val="auto"/>
          <w:sz w:val="22"/>
          <w:szCs w:val="22"/>
          <w:lang w:val="en-US"/>
        </w:rPr>
        <w:t xml:space="preserve">, STT = </w:t>
      </w:r>
      <w:proofErr w:type="spellStart"/>
      <w:r w:rsidRPr="00683870">
        <w:rPr>
          <w:rFonts w:cs="Arial"/>
          <w:i w:val="0"/>
          <w:color w:val="auto"/>
          <w:sz w:val="22"/>
          <w:szCs w:val="22"/>
          <w:lang w:val="en-US"/>
        </w:rPr>
        <w:t>strip-till+treated</w:t>
      </w:r>
      <w:proofErr w:type="spellEnd"/>
      <w:r w:rsidRPr="00683870">
        <w:rPr>
          <w:rFonts w:cs="Arial"/>
          <w:i w:val="0"/>
          <w:color w:val="auto"/>
          <w:sz w:val="22"/>
          <w:szCs w:val="22"/>
          <w:lang w:val="en-US"/>
        </w:rPr>
        <w:t>, RG = ryegrass, WC-F/-S = white clover-fall/spring sown, MC-F/-S = micro clover-fall/spring sown.</w:t>
      </w:r>
    </w:p>
    <w:p w14:paraId="0E30AEC9" w14:textId="77777777" w:rsidR="00683870" w:rsidRPr="00C73519" w:rsidRDefault="00683870" w:rsidP="00683870">
      <w:pPr>
        <w:sectPr w:rsidR="00683870" w:rsidRPr="00C73519" w:rsidSect="00683870">
          <w:pgSz w:w="11906" w:h="16838"/>
          <w:pgMar w:top="1417" w:right="1417" w:bottom="1134" w:left="1417" w:header="708" w:footer="708" w:gutter="0"/>
          <w:cols w:space="708"/>
          <w:docGrid w:linePitch="360"/>
        </w:sectPr>
      </w:pPr>
    </w:p>
    <w:p w14:paraId="7CAE1801" w14:textId="3AA354EA" w:rsidR="00683870" w:rsidRPr="00683870" w:rsidRDefault="00683870" w:rsidP="00683870">
      <w:pPr>
        <w:pStyle w:val="Beschriftung"/>
        <w:keepNext/>
        <w:spacing w:after="0" w:line="276" w:lineRule="auto"/>
        <w:rPr>
          <w:rFonts w:cs="Arial"/>
          <w:i w:val="0"/>
          <w:color w:val="auto"/>
          <w:sz w:val="22"/>
          <w:lang w:val="en-US"/>
        </w:rPr>
      </w:pPr>
      <w:r w:rsidRPr="00683870">
        <w:rPr>
          <w:rFonts w:cs="Arial"/>
          <w:b/>
          <w:i w:val="0"/>
          <w:color w:val="auto"/>
          <w:sz w:val="22"/>
          <w:lang w:val="en-US"/>
        </w:rPr>
        <w:lastRenderedPageBreak/>
        <w:t>Supplementary Table 1</w:t>
      </w:r>
      <w:r>
        <w:rPr>
          <w:rFonts w:cs="Arial"/>
          <w:b/>
          <w:i w:val="0"/>
          <w:color w:val="auto"/>
          <w:sz w:val="22"/>
          <w:lang w:val="en-US"/>
        </w:rPr>
        <w:t>.</w:t>
      </w:r>
      <w:r w:rsidRPr="00683870">
        <w:rPr>
          <w:rFonts w:cs="Arial"/>
          <w:i w:val="0"/>
          <w:color w:val="auto"/>
          <w:sz w:val="22"/>
          <w:lang w:val="en-US"/>
        </w:rPr>
        <w:t xml:space="preserve"> Soil mineral nitrogen (</w:t>
      </w:r>
      <w:proofErr w:type="spellStart"/>
      <w:r w:rsidRPr="00683870">
        <w:rPr>
          <w:rFonts w:cs="Arial"/>
          <w:i w:val="0"/>
          <w:color w:val="auto"/>
          <w:sz w:val="22"/>
          <w:lang w:val="en-US"/>
        </w:rPr>
        <w:t>N</w:t>
      </w:r>
      <w:r w:rsidRPr="00683870">
        <w:rPr>
          <w:rFonts w:cs="Arial"/>
          <w:i w:val="0"/>
          <w:color w:val="auto"/>
          <w:sz w:val="22"/>
          <w:vertAlign w:val="subscript"/>
          <w:lang w:val="en-US"/>
        </w:rPr>
        <w:t>min</w:t>
      </w:r>
      <w:proofErr w:type="spellEnd"/>
      <w:r w:rsidRPr="00683870">
        <w:rPr>
          <w:rFonts w:cs="Arial"/>
          <w:i w:val="0"/>
          <w:color w:val="auto"/>
          <w:sz w:val="22"/>
          <w:lang w:val="en-US"/>
        </w:rPr>
        <w:t>) content in winter cover crop trial in kg ha</w:t>
      </w:r>
      <w:r w:rsidRPr="00683870">
        <w:rPr>
          <w:rFonts w:cs="Arial"/>
          <w:i w:val="0"/>
          <w:color w:val="auto"/>
          <w:sz w:val="22"/>
          <w:vertAlign w:val="superscript"/>
          <w:lang w:val="en-US"/>
        </w:rPr>
        <w:t>-1</w:t>
      </w:r>
      <w:r w:rsidRPr="00683870">
        <w:rPr>
          <w:rFonts w:cs="Arial"/>
          <w:i w:val="0"/>
          <w:color w:val="auto"/>
          <w:sz w:val="22"/>
          <w:lang w:val="en-US"/>
        </w:rPr>
        <w:t xml:space="preserve"> during the winter wheat cultivation in the depths 0-0.3, 0.3-0.6 and 0.6-0.9 m. </w:t>
      </w:r>
    </w:p>
    <w:tbl>
      <w:tblPr>
        <w:tblpPr w:leftFromText="141" w:rightFromText="141" w:vertAnchor="text" w:horzAnchor="margin" w:tblpY="36"/>
        <w:tblW w:w="9072" w:type="dxa"/>
        <w:tblLayout w:type="fixed"/>
        <w:tblLook w:val="04A0" w:firstRow="1" w:lastRow="0" w:firstColumn="1" w:lastColumn="0" w:noHBand="0" w:noVBand="1"/>
      </w:tblPr>
      <w:tblGrid>
        <w:gridCol w:w="1560"/>
        <w:gridCol w:w="1559"/>
        <w:gridCol w:w="1559"/>
        <w:gridCol w:w="1559"/>
        <w:gridCol w:w="1418"/>
        <w:gridCol w:w="1417"/>
      </w:tblGrid>
      <w:tr w:rsidR="00683870" w:rsidRPr="00A22E1D" w14:paraId="596EE68E" w14:textId="77777777" w:rsidTr="002B33E3">
        <w:trPr>
          <w:trHeight w:val="693"/>
        </w:trPr>
        <w:tc>
          <w:tcPr>
            <w:tcW w:w="1560" w:type="dxa"/>
            <w:vMerge w:val="restart"/>
            <w:tcBorders>
              <w:top w:val="single" w:sz="4" w:space="0" w:color="auto"/>
            </w:tcBorders>
            <w:vAlign w:val="center"/>
          </w:tcPr>
          <w:p w14:paraId="3DDBC70A"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Winter cover crop</w:t>
            </w:r>
          </w:p>
        </w:tc>
        <w:tc>
          <w:tcPr>
            <w:tcW w:w="1559" w:type="dxa"/>
            <w:tcBorders>
              <w:top w:val="single" w:sz="4" w:space="0" w:color="auto"/>
            </w:tcBorders>
            <w:vAlign w:val="center"/>
          </w:tcPr>
          <w:p w14:paraId="336F9B08"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Cabbage harvest</w:t>
            </w:r>
          </w:p>
        </w:tc>
        <w:tc>
          <w:tcPr>
            <w:tcW w:w="1559" w:type="dxa"/>
            <w:tcBorders>
              <w:top w:val="single" w:sz="4" w:space="0" w:color="auto"/>
            </w:tcBorders>
            <w:vAlign w:val="center"/>
          </w:tcPr>
          <w:p w14:paraId="5B9B57EC"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End of vegetation (fall)</w:t>
            </w:r>
          </w:p>
        </w:tc>
        <w:tc>
          <w:tcPr>
            <w:tcW w:w="1559" w:type="dxa"/>
            <w:tcBorders>
              <w:top w:val="single" w:sz="4" w:space="0" w:color="auto"/>
            </w:tcBorders>
            <w:vAlign w:val="center"/>
          </w:tcPr>
          <w:p w14:paraId="7188E6A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Start of vegetation (spring)</w:t>
            </w:r>
          </w:p>
        </w:tc>
        <w:tc>
          <w:tcPr>
            <w:tcW w:w="1418" w:type="dxa"/>
            <w:tcBorders>
              <w:top w:val="single" w:sz="4" w:space="0" w:color="auto"/>
            </w:tcBorders>
            <w:vAlign w:val="center"/>
          </w:tcPr>
          <w:p w14:paraId="2C05806B"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Wheat harvest</w:t>
            </w:r>
          </w:p>
        </w:tc>
        <w:tc>
          <w:tcPr>
            <w:tcW w:w="1417" w:type="dxa"/>
            <w:tcBorders>
              <w:top w:val="single" w:sz="4" w:space="0" w:color="auto"/>
            </w:tcBorders>
            <w:vAlign w:val="center"/>
          </w:tcPr>
          <w:p w14:paraId="6A1C4423"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End of vegetation (fall)</w:t>
            </w:r>
          </w:p>
        </w:tc>
      </w:tr>
      <w:tr w:rsidR="00683870" w:rsidRPr="00A22E1D" w14:paraId="24662B60" w14:textId="77777777" w:rsidTr="002B33E3">
        <w:trPr>
          <w:trHeight w:val="355"/>
        </w:trPr>
        <w:tc>
          <w:tcPr>
            <w:tcW w:w="1560" w:type="dxa"/>
            <w:vMerge/>
            <w:tcBorders>
              <w:bottom w:val="single" w:sz="4" w:space="0" w:color="auto"/>
            </w:tcBorders>
            <w:vAlign w:val="center"/>
          </w:tcPr>
          <w:p w14:paraId="0E8FA863" w14:textId="77777777" w:rsidR="00683870" w:rsidRPr="00A22E1D" w:rsidRDefault="00683870" w:rsidP="002B33E3">
            <w:pPr>
              <w:spacing w:after="0" w:line="240" w:lineRule="auto"/>
              <w:rPr>
                <w:rFonts w:ascii="Arial" w:hAnsi="Arial" w:cs="Arial"/>
                <w:lang w:val="en-GB"/>
              </w:rPr>
            </w:pPr>
          </w:p>
        </w:tc>
        <w:tc>
          <w:tcPr>
            <w:tcW w:w="1559" w:type="dxa"/>
            <w:tcBorders>
              <w:bottom w:val="single" w:sz="4" w:space="0" w:color="auto"/>
            </w:tcBorders>
            <w:vAlign w:val="center"/>
          </w:tcPr>
          <w:p w14:paraId="383B866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D1</w:t>
            </w:r>
          </w:p>
        </w:tc>
        <w:tc>
          <w:tcPr>
            <w:tcW w:w="1559" w:type="dxa"/>
            <w:tcBorders>
              <w:bottom w:val="single" w:sz="4" w:space="0" w:color="auto"/>
            </w:tcBorders>
            <w:vAlign w:val="center"/>
          </w:tcPr>
          <w:p w14:paraId="5EA0E0BB"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D2</w:t>
            </w:r>
          </w:p>
        </w:tc>
        <w:tc>
          <w:tcPr>
            <w:tcW w:w="1559" w:type="dxa"/>
            <w:tcBorders>
              <w:bottom w:val="single" w:sz="4" w:space="0" w:color="auto"/>
            </w:tcBorders>
            <w:vAlign w:val="center"/>
          </w:tcPr>
          <w:p w14:paraId="5CDA5DAB"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D3</w:t>
            </w:r>
          </w:p>
        </w:tc>
        <w:tc>
          <w:tcPr>
            <w:tcW w:w="1418" w:type="dxa"/>
            <w:tcBorders>
              <w:bottom w:val="single" w:sz="4" w:space="0" w:color="auto"/>
            </w:tcBorders>
            <w:vAlign w:val="center"/>
          </w:tcPr>
          <w:p w14:paraId="40484D0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D4</w:t>
            </w:r>
          </w:p>
        </w:tc>
        <w:tc>
          <w:tcPr>
            <w:tcW w:w="1417" w:type="dxa"/>
            <w:tcBorders>
              <w:bottom w:val="single" w:sz="4" w:space="0" w:color="auto"/>
            </w:tcBorders>
            <w:vAlign w:val="center"/>
          </w:tcPr>
          <w:p w14:paraId="30BED7B6"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D5</w:t>
            </w:r>
          </w:p>
        </w:tc>
      </w:tr>
      <w:tr w:rsidR="00683870" w:rsidRPr="00683870" w14:paraId="5029A049" w14:textId="77777777" w:rsidTr="002B33E3">
        <w:trPr>
          <w:trHeight w:val="372"/>
        </w:trPr>
        <w:tc>
          <w:tcPr>
            <w:tcW w:w="1560" w:type="dxa"/>
            <w:tcBorders>
              <w:bottom w:val="single" w:sz="4" w:space="0" w:color="auto"/>
            </w:tcBorders>
            <w:vAlign w:val="center"/>
          </w:tcPr>
          <w:p w14:paraId="7E9AB592" w14:textId="77777777" w:rsidR="00683870" w:rsidRPr="00A22E1D" w:rsidRDefault="00683870" w:rsidP="002B33E3">
            <w:pPr>
              <w:spacing w:after="0" w:line="240" w:lineRule="auto"/>
              <w:rPr>
                <w:rFonts w:ascii="Arial" w:hAnsi="Arial" w:cs="Arial"/>
                <w:lang w:val="en-GB"/>
              </w:rPr>
            </w:pPr>
          </w:p>
        </w:tc>
        <w:tc>
          <w:tcPr>
            <w:tcW w:w="7512" w:type="dxa"/>
            <w:gridSpan w:val="5"/>
            <w:tcBorders>
              <w:top w:val="single" w:sz="4" w:space="0" w:color="auto"/>
              <w:bottom w:val="single" w:sz="4" w:space="0" w:color="auto"/>
            </w:tcBorders>
            <w:vAlign w:val="center"/>
          </w:tcPr>
          <w:p w14:paraId="1034AEFC" w14:textId="77777777" w:rsidR="00683870" w:rsidRPr="00A22E1D" w:rsidRDefault="00683870" w:rsidP="002B33E3">
            <w:pPr>
              <w:spacing w:after="0" w:line="240" w:lineRule="auto"/>
              <w:jc w:val="center"/>
              <w:rPr>
                <w:rFonts w:ascii="Arial" w:hAnsi="Arial" w:cs="Arial"/>
                <w:lang w:val="de-DE"/>
              </w:rPr>
            </w:pPr>
            <w:r w:rsidRPr="00A22E1D">
              <w:rPr>
                <w:rFonts w:ascii="Arial" w:hAnsi="Arial" w:cs="Arial"/>
                <w:lang w:val="de-DE"/>
              </w:rPr>
              <w:t xml:space="preserve">Soil </w:t>
            </w:r>
            <w:proofErr w:type="spellStart"/>
            <w:r w:rsidRPr="00A22E1D">
              <w:rPr>
                <w:rFonts w:ascii="Arial" w:hAnsi="Arial" w:cs="Arial"/>
                <w:lang w:val="de-DE"/>
              </w:rPr>
              <w:t>N</w:t>
            </w:r>
            <w:r w:rsidRPr="00A22E1D">
              <w:rPr>
                <w:rFonts w:ascii="Arial" w:hAnsi="Arial" w:cs="Arial"/>
                <w:vertAlign w:val="subscript"/>
                <w:lang w:val="de-DE"/>
              </w:rPr>
              <w:t>min</w:t>
            </w:r>
            <w:proofErr w:type="spellEnd"/>
            <w:r w:rsidRPr="00A22E1D">
              <w:rPr>
                <w:rFonts w:ascii="Arial" w:hAnsi="Arial" w:cs="Arial"/>
                <w:lang w:val="de-DE"/>
              </w:rPr>
              <w:t xml:space="preserve"> in kg ha</w:t>
            </w:r>
            <w:r w:rsidRPr="00A22E1D">
              <w:rPr>
                <w:rFonts w:ascii="Arial" w:hAnsi="Arial" w:cs="Arial"/>
                <w:vertAlign w:val="superscript"/>
                <w:lang w:val="de-DE"/>
              </w:rPr>
              <w:t>-1</w:t>
            </w:r>
          </w:p>
        </w:tc>
      </w:tr>
      <w:tr w:rsidR="00683870" w:rsidRPr="00A22E1D" w14:paraId="6A5763F8" w14:textId="77777777" w:rsidTr="002B33E3">
        <w:trPr>
          <w:trHeight w:val="364"/>
        </w:trPr>
        <w:tc>
          <w:tcPr>
            <w:tcW w:w="1560" w:type="dxa"/>
            <w:tcBorders>
              <w:top w:val="single" w:sz="4" w:space="0" w:color="auto"/>
            </w:tcBorders>
            <w:vAlign w:val="center"/>
          </w:tcPr>
          <w:p w14:paraId="67F6E6D6" w14:textId="77777777" w:rsidR="00683870" w:rsidRPr="00A22E1D" w:rsidRDefault="00683870" w:rsidP="002B33E3">
            <w:pPr>
              <w:spacing w:after="0" w:line="240" w:lineRule="auto"/>
              <w:rPr>
                <w:rFonts w:ascii="Arial" w:hAnsi="Arial" w:cs="Arial"/>
                <w:b/>
                <w:lang w:val="en-GB"/>
              </w:rPr>
            </w:pPr>
            <w:r w:rsidRPr="00A22E1D">
              <w:rPr>
                <w:rFonts w:ascii="Arial" w:hAnsi="Arial" w:cs="Arial"/>
                <w:b/>
                <w:lang w:val="en-GB"/>
              </w:rPr>
              <w:t>0-</w:t>
            </w:r>
            <w:r>
              <w:rPr>
                <w:rFonts w:ascii="Arial" w:hAnsi="Arial" w:cs="Arial"/>
                <w:b/>
                <w:lang w:val="en-GB"/>
              </w:rPr>
              <w:t>0.</w:t>
            </w:r>
            <w:r w:rsidRPr="00A22E1D">
              <w:rPr>
                <w:rFonts w:ascii="Arial" w:hAnsi="Arial" w:cs="Arial"/>
                <w:b/>
                <w:lang w:val="en-GB"/>
              </w:rPr>
              <w:t>3 m</w:t>
            </w:r>
          </w:p>
        </w:tc>
        <w:tc>
          <w:tcPr>
            <w:tcW w:w="1559" w:type="dxa"/>
            <w:tcBorders>
              <w:top w:val="single" w:sz="4" w:space="0" w:color="auto"/>
            </w:tcBorders>
            <w:vAlign w:val="center"/>
          </w:tcPr>
          <w:p w14:paraId="0602832D" w14:textId="77777777" w:rsidR="00683870" w:rsidRPr="00A22E1D" w:rsidRDefault="00683870" w:rsidP="002B33E3">
            <w:pPr>
              <w:spacing w:after="0" w:line="240" w:lineRule="auto"/>
              <w:rPr>
                <w:rFonts w:ascii="Arial" w:hAnsi="Arial" w:cs="Arial"/>
                <w:b/>
                <w:lang w:val="en-GB"/>
              </w:rPr>
            </w:pPr>
          </w:p>
        </w:tc>
        <w:tc>
          <w:tcPr>
            <w:tcW w:w="1559" w:type="dxa"/>
            <w:tcBorders>
              <w:top w:val="single" w:sz="4" w:space="0" w:color="auto"/>
            </w:tcBorders>
            <w:vAlign w:val="center"/>
          </w:tcPr>
          <w:p w14:paraId="296F0A40" w14:textId="77777777" w:rsidR="00683870" w:rsidRPr="00A22E1D" w:rsidRDefault="00683870" w:rsidP="002B33E3">
            <w:pPr>
              <w:spacing w:after="0" w:line="240" w:lineRule="auto"/>
              <w:rPr>
                <w:rFonts w:ascii="Arial" w:hAnsi="Arial" w:cs="Arial"/>
                <w:b/>
                <w:lang w:val="en-GB"/>
              </w:rPr>
            </w:pPr>
          </w:p>
        </w:tc>
        <w:tc>
          <w:tcPr>
            <w:tcW w:w="1559" w:type="dxa"/>
            <w:tcBorders>
              <w:top w:val="single" w:sz="4" w:space="0" w:color="auto"/>
            </w:tcBorders>
            <w:vAlign w:val="center"/>
          </w:tcPr>
          <w:p w14:paraId="23E8F5DE" w14:textId="77777777" w:rsidR="00683870" w:rsidRPr="00A22E1D" w:rsidRDefault="00683870" w:rsidP="002B33E3">
            <w:pPr>
              <w:spacing w:after="0" w:line="240" w:lineRule="auto"/>
              <w:rPr>
                <w:rFonts w:ascii="Arial" w:hAnsi="Arial" w:cs="Arial"/>
                <w:b/>
                <w:lang w:val="en-GB"/>
              </w:rPr>
            </w:pPr>
          </w:p>
        </w:tc>
        <w:tc>
          <w:tcPr>
            <w:tcW w:w="1418" w:type="dxa"/>
            <w:tcBorders>
              <w:top w:val="single" w:sz="4" w:space="0" w:color="auto"/>
            </w:tcBorders>
            <w:vAlign w:val="center"/>
          </w:tcPr>
          <w:p w14:paraId="3B2D1D77" w14:textId="77777777" w:rsidR="00683870" w:rsidRPr="00A22E1D" w:rsidRDefault="00683870" w:rsidP="002B33E3">
            <w:pPr>
              <w:spacing w:after="0" w:line="240" w:lineRule="auto"/>
              <w:rPr>
                <w:rFonts w:ascii="Arial" w:hAnsi="Arial" w:cs="Arial"/>
                <w:b/>
                <w:lang w:val="en-GB"/>
              </w:rPr>
            </w:pPr>
          </w:p>
        </w:tc>
        <w:tc>
          <w:tcPr>
            <w:tcW w:w="1417" w:type="dxa"/>
            <w:tcBorders>
              <w:top w:val="single" w:sz="4" w:space="0" w:color="auto"/>
            </w:tcBorders>
            <w:vAlign w:val="center"/>
          </w:tcPr>
          <w:p w14:paraId="4CD03393" w14:textId="77777777" w:rsidR="00683870" w:rsidRPr="00A22E1D" w:rsidRDefault="00683870" w:rsidP="002B33E3">
            <w:pPr>
              <w:spacing w:after="0" w:line="240" w:lineRule="auto"/>
              <w:rPr>
                <w:rFonts w:ascii="Arial" w:hAnsi="Arial" w:cs="Arial"/>
                <w:b/>
                <w:lang w:val="en-GB"/>
              </w:rPr>
            </w:pPr>
          </w:p>
        </w:tc>
      </w:tr>
      <w:tr w:rsidR="00683870" w:rsidRPr="00A22E1D" w14:paraId="62C95BE0" w14:textId="77777777" w:rsidTr="002B33E3">
        <w:trPr>
          <w:trHeight w:val="283"/>
        </w:trPr>
        <w:tc>
          <w:tcPr>
            <w:tcW w:w="1560" w:type="dxa"/>
            <w:vAlign w:val="center"/>
          </w:tcPr>
          <w:p w14:paraId="35A30B91"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Control</w:t>
            </w:r>
          </w:p>
        </w:tc>
        <w:tc>
          <w:tcPr>
            <w:tcW w:w="1559" w:type="dxa"/>
            <w:vAlign w:val="center"/>
          </w:tcPr>
          <w:p w14:paraId="4AFF97C9"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10.4</w:t>
            </w:r>
          </w:p>
        </w:tc>
        <w:tc>
          <w:tcPr>
            <w:tcW w:w="1559" w:type="dxa"/>
            <w:vAlign w:val="center"/>
          </w:tcPr>
          <w:p w14:paraId="4A6ED94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11.8 </w:t>
            </w:r>
          </w:p>
        </w:tc>
        <w:tc>
          <w:tcPr>
            <w:tcW w:w="1559" w:type="dxa"/>
            <w:vAlign w:val="center"/>
          </w:tcPr>
          <w:p w14:paraId="19916749"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rPr>
              <w:t xml:space="preserve">10.3 </w:t>
            </w:r>
          </w:p>
        </w:tc>
        <w:tc>
          <w:tcPr>
            <w:tcW w:w="1418" w:type="dxa"/>
            <w:vAlign w:val="center"/>
          </w:tcPr>
          <w:p w14:paraId="7A3418BC"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19.1 </w:t>
            </w:r>
          </w:p>
        </w:tc>
        <w:tc>
          <w:tcPr>
            <w:tcW w:w="1417" w:type="dxa"/>
            <w:vAlign w:val="center"/>
          </w:tcPr>
          <w:p w14:paraId="3BA5CD7F"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12.8 </w:t>
            </w:r>
          </w:p>
        </w:tc>
      </w:tr>
      <w:tr w:rsidR="00683870" w:rsidRPr="00A22E1D" w14:paraId="118A4EE2" w14:textId="77777777" w:rsidTr="002B33E3">
        <w:trPr>
          <w:trHeight w:val="283"/>
        </w:trPr>
        <w:tc>
          <w:tcPr>
            <w:tcW w:w="1560" w:type="dxa"/>
            <w:vAlign w:val="center"/>
          </w:tcPr>
          <w:p w14:paraId="61D678F0"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Rye</w:t>
            </w:r>
          </w:p>
        </w:tc>
        <w:tc>
          <w:tcPr>
            <w:tcW w:w="1559" w:type="dxa"/>
            <w:vAlign w:val="center"/>
          </w:tcPr>
          <w:p w14:paraId="7BEA83D9"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9.93 </w:t>
            </w:r>
          </w:p>
        </w:tc>
        <w:tc>
          <w:tcPr>
            <w:tcW w:w="1559" w:type="dxa"/>
            <w:vAlign w:val="center"/>
          </w:tcPr>
          <w:p w14:paraId="6ED114E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11.6 </w:t>
            </w:r>
          </w:p>
        </w:tc>
        <w:tc>
          <w:tcPr>
            <w:tcW w:w="1559" w:type="dxa"/>
            <w:vAlign w:val="center"/>
          </w:tcPr>
          <w:p w14:paraId="661C433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rPr>
              <w:t xml:space="preserve">9.51 </w:t>
            </w:r>
          </w:p>
        </w:tc>
        <w:tc>
          <w:tcPr>
            <w:tcW w:w="1418" w:type="dxa"/>
            <w:vAlign w:val="center"/>
          </w:tcPr>
          <w:p w14:paraId="654BE966"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20.2 </w:t>
            </w:r>
          </w:p>
        </w:tc>
        <w:tc>
          <w:tcPr>
            <w:tcW w:w="1417" w:type="dxa"/>
            <w:vAlign w:val="center"/>
          </w:tcPr>
          <w:p w14:paraId="2C45EC63"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13.1 </w:t>
            </w:r>
          </w:p>
        </w:tc>
      </w:tr>
      <w:tr w:rsidR="00683870" w:rsidRPr="00A22E1D" w14:paraId="30BD5971" w14:textId="77777777" w:rsidTr="002B33E3">
        <w:trPr>
          <w:trHeight w:val="283"/>
        </w:trPr>
        <w:tc>
          <w:tcPr>
            <w:tcW w:w="1560" w:type="dxa"/>
            <w:vAlign w:val="center"/>
          </w:tcPr>
          <w:p w14:paraId="0201016F"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Rye + vetch</w:t>
            </w:r>
          </w:p>
        </w:tc>
        <w:tc>
          <w:tcPr>
            <w:tcW w:w="1559" w:type="dxa"/>
            <w:vAlign w:val="center"/>
          </w:tcPr>
          <w:p w14:paraId="7BA09DD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9.84 </w:t>
            </w:r>
          </w:p>
        </w:tc>
        <w:tc>
          <w:tcPr>
            <w:tcW w:w="1559" w:type="dxa"/>
            <w:vAlign w:val="center"/>
          </w:tcPr>
          <w:p w14:paraId="5BD3585B"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12.3 </w:t>
            </w:r>
          </w:p>
        </w:tc>
        <w:tc>
          <w:tcPr>
            <w:tcW w:w="1559" w:type="dxa"/>
            <w:vAlign w:val="center"/>
          </w:tcPr>
          <w:p w14:paraId="55F18E86"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rPr>
              <w:t xml:space="preserve">9.88 </w:t>
            </w:r>
          </w:p>
        </w:tc>
        <w:tc>
          <w:tcPr>
            <w:tcW w:w="1418" w:type="dxa"/>
            <w:vAlign w:val="center"/>
          </w:tcPr>
          <w:p w14:paraId="2EF5810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21.3 </w:t>
            </w:r>
          </w:p>
        </w:tc>
        <w:tc>
          <w:tcPr>
            <w:tcW w:w="1417" w:type="dxa"/>
            <w:vAlign w:val="center"/>
          </w:tcPr>
          <w:p w14:paraId="1B629A12"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12.8 </w:t>
            </w:r>
          </w:p>
        </w:tc>
      </w:tr>
      <w:tr w:rsidR="00683870" w:rsidRPr="00A22E1D" w14:paraId="7FCE5724" w14:textId="77777777" w:rsidTr="002B33E3">
        <w:trPr>
          <w:trHeight w:val="283"/>
        </w:trPr>
        <w:tc>
          <w:tcPr>
            <w:tcW w:w="1560" w:type="dxa"/>
            <w:vAlign w:val="center"/>
          </w:tcPr>
          <w:p w14:paraId="6B1D00AA"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Vetch</w:t>
            </w:r>
          </w:p>
        </w:tc>
        <w:tc>
          <w:tcPr>
            <w:tcW w:w="1559" w:type="dxa"/>
            <w:vAlign w:val="center"/>
          </w:tcPr>
          <w:p w14:paraId="52AF77F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11.1 </w:t>
            </w:r>
          </w:p>
        </w:tc>
        <w:tc>
          <w:tcPr>
            <w:tcW w:w="1559" w:type="dxa"/>
            <w:vAlign w:val="center"/>
          </w:tcPr>
          <w:p w14:paraId="30990788"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13.0 </w:t>
            </w:r>
          </w:p>
        </w:tc>
        <w:tc>
          <w:tcPr>
            <w:tcW w:w="1559" w:type="dxa"/>
            <w:vAlign w:val="center"/>
          </w:tcPr>
          <w:p w14:paraId="79C2C1F9"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rPr>
              <w:t xml:space="preserve">10.3 </w:t>
            </w:r>
          </w:p>
        </w:tc>
        <w:tc>
          <w:tcPr>
            <w:tcW w:w="1418" w:type="dxa"/>
            <w:vAlign w:val="center"/>
          </w:tcPr>
          <w:p w14:paraId="3F9857EE"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23.7 </w:t>
            </w:r>
          </w:p>
        </w:tc>
        <w:tc>
          <w:tcPr>
            <w:tcW w:w="1417" w:type="dxa"/>
            <w:vAlign w:val="center"/>
          </w:tcPr>
          <w:p w14:paraId="527223A5" w14:textId="77777777" w:rsidR="00683870" w:rsidRPr="00A22E1D" w:rsidRDefault="00683870" w:rsidP="002B33E3">
            <w:pPr>
              <w:spacing w:after="0" w:line="240" w:lineRule="auto"/>
              <w:jc w:val="center"/>
              <w:rPr>
                <w:rFonts w:ascii="Arial" w:hAnsi="Arial" w:cs="Arial"/>
                <w:vertAlign w:val="superscript"/>
                <w:lang w:val="en-GB"/>
              </w:rPr>
            </w:pPr>
            <w:r w:rsidRPr="00A22E1D">
              <w:rPr>
                <w:rFonts w:ascii="Arial" w:hAnsi="Arial" w:cs="Arial"/>
                <w:color w:val="000000"/>
              </w:rPr>
              <w:t>-</w:t>
            </w:r>
            <w:r w:rsidRPr="00A22E1D">
              <w:rPr>
                <w:rFonts w:ascii="Arial" w:hAnsi="Arial" w:cs="Arial"/>
                <w:color w:val="000000"/>
                <w:vertAlign w:val="superscript"/>
              </w:rPr>
              <w:t>1)</w:t>
            </w:r>
          </w:p>
        </w:tc>
      </w:tr>
      <w:tr w:rsidR="00683870" w:rsidRPr="00A22E1D" w14:paraId="1470BF1C" w14:textId="77777777" w:rsidTr="002B33E3">
        <w:trPr>
          <w:trHeight w:val="283"/>
        </w:trPr>
        <w:tc>
          <w:tcPr>
            <w:tcW w:w="1560" w:type="dxa"/>
            <w:vAlign w:val="center"/>
          </w:tcPr>
          <w:p w14:paraId="29F1F6FE"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Pea</w:t>
            </w:r>
          </w:p>
        </w:tc>
        <w:tc>
          <w:tcPr>
            <w:tcW w:w="1559" w:type="dxa"/>
            <w:vAlign w:val="center"/>
          </w:tcPr>
          <w:p w14:paraId="429D2BF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9.79 </w:t>
            </w:r>
          </w:p>
        </w:tc>
        <w:tc>
          <w:tcPr>
            <w:tcW w:w="1559" w:type="dxa"/>
            <w:vAlign w:val="center"/>
          </w:tcPr>
          <w:p w14:paraId="22AB82D6"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12.6 </w:t>
            </w:r>
          </w:p>
        </w:tc>
        <w:tc>
          <w:tcPr>
            <w:tcW w:w="1559" w:type="dxa"/>
            <w:vAlign w:val="center"/>
          </w:tcPr>
          <w:p w14:paraId="28C70DC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rPr>
              <w:t xml:space="preserve">10.6 </w:t>
            </w:r>
          </w:p>
        </w:tc>
        <w:tc>
          <w:tcPr>
            <w:tcW w:w="1418" w:type="dxa"/>
            <w:vAlign w:val="center"/>
          </w:tcPr>
          <w:p w14:paraId="77677FEC"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19.1 </w:t>
            </w:r>
          </w:p>
        </w:tc>
        <w:tc>
          <w:tcPr>
            <w:tcW w:w="1417" w:type="dxa"/>
            <w:vAlign w:val="center"/>
          </w:tcPr>
          <w:p w14:paraId="58A386A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12.8 </w:t>
            </w:r>
          </w:p>
        </w:tc>
      </w:tr>
      <w:tr w:rsidR="00683870" w:rsidRPr="00A22E1D" w14:paraId="0BBD40EC" w14:textId="77777777" w:rsidTr="002B33E3">
        <w:trPr>
          <w:trHeight w:val="283"/>
        </w:trPr>
        <w:tc>
          <w:tcPr>
            <w:tcW w:w="1560" w:type="dxa"/>
            <w:vAlign w:val="center"/>
          </w:tcPr>
          <w:p w14:paraId="446048DF"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Faba bean</w:t>
            </w:r>
          </w:p>
        </w:tc>
        <w:tc>
          <w:tcPr>
            <w:tcW w:w="1559" w:type="dxa"/>
            <w:vAlign w:val="center"/>
          </w:tcPr>
          <w:p w14:paraId="3CD8799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11.7 </w:t>
            </w:r>
          </w:p>
        </w:tc>
        <w:tc>
          <w:tcPr>
            <w:tcW w:w="1559" w:type="dxa"/>
            <w:vAlign w:val="center"/>
          </w:tcPr>
          <w:p w14:paraId="57BD62E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13.8 </w:t>
            </w:r>
          </w:p>
        </w:tc>
        <w:tc>
          <w:tcPr>
            <w:tcW w:w="1559" w:type="dxa"/>
            <w:vAlign w:val="center"/>
          </w:tcPr>
          <w:p w14:paraId="17874774"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rPr>
              <w:t xml:space="preserve">11.3 </w:t>
            </w:r>
          </w:p>
        </w:tc>
        <w:tc>
          <w:tcPr>
            <w:tcW w:w="1418" w:type="dxa"/>
            <w:vAlign w:val="center"/>
          </w:tcPr>
          <w:p w14:paraId="3BCCEE54"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19.3 </w:t>
            </w:r>
          </w:p>
        </w:tc>
        <w:tc>
          <w:tcPr>
            <w:tcW w:w="1417" w:type="dxa"/>
            <w:vAlign w:val="center"/>
          </w:tcPr>
          <w:p w14:paraId="3FDFE76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13.7 </w:t>
            </w:r>
          </w:p>
        </w:tc>
      </w:tr>
      <w:tr w:rsidR="00683870" w:rsidRPr="00A22E1D" w14:paraId="0130AB91" w14:textId="77777777" w:rsidTr="002B33E3">
        <w:trPr>
          <w:trHeight w:val="460"/>
        </w:trPr>
        <w:tc>
          <w:tcPr>
            <w:tcW w:w="1560" w:type="dxa"/>
            <w:vAlign w:val="center"/>
          </w:tcPr>
          <w:p w14:paraId="767063CA" w14:textId="77777777" w:rsidR="00683870" w:rsidRPr="00A22E1D" w:rsidRDefault="00683870" w:rsidP="002B33E3">
            <w:pPr>
              <w:spacing w:after="0" w:line="240" w:lineRule="auto"/>
              <w:rPr>
                <w:rFonts w:ascii="Arial" w:hAnsi="Arial" w:cs="Arial"/>
                <w:b/>
                <w:lang w:val="en-GB"/>
              </w:rPr>
            </w:pPr>
            <w:r>
              <w:rPr>
                <w:rFonts w:ascii="Arial" w:hAnsi="Arial" w:cs="Arial"/>
                <w:b/>
                <w:lang w:val="en-GB"/>
              </w:rPr>
              <w:t>0.</w:t>
            </w:r>
            <w:r w:rsidRPr="00A22E1D">
              <w:rPr>
                <w:rFonts w:ascii="Arial" w:hAnsi="Arial" w:cs="Arial"/>
                <w:b/>
                <w:lang w:val="en-GB"/>
              </w:rPr>
              <w:t>3-</w:t>
            </w:r>
            <w:r>
              <w:rPr>
                <w:rFonts w:ascii="Arial" w:hAnsi="Arial" w:cs="Arial"/>
                <w:b/>
                <w:lang w:val="en-GB"/>
              </w:rPr>
              <w:t>0.</w:t>
            </w:r>
            <w:r w:rsidRPr="00A22E1D">
              <w:rPr>
                <w:rFonts w:ascii="Arial" w:hAnsi="Arial" w:cs="Arial"/>
                <w:b/>
                <w:lang w:val="en-GB"/>
              </w:rPr>
              <w:t>6 m</w:t>
            </w:r>
          </w:p>
        </w:tc>
        <w:tc>
          <w:tcPr>
            <w:tcW w:w="1559" w:type="dxa"/>
            <w:vAlign w:val="bottom"/>
          </w:tcPr>
          <w:p w14:paraId="50B13637" w14:textId="77777777" w:rsidR="00683870" w:rsidRPr="00A22E1D" w:rsidRDefault="00683870" w:rsidP="002B33E3">
            <w:pPr>
              <w:spacing w:after="0" w:line="240" w:lineRule="auto"/>
              <w:rPr>
                <w:rFonts w:ascii="Arial" w:hAnsi="Arial" w:cs="Arial"/>
                <w:b/>
                <w:lang w:val="en-GB"/>
              </w:rPr>
            </w:pPr>
          </w:p>
        </w:tc>
        <w:tc>
          <w:tcPr>
            <w:tcW w:w="1559" w:type="dxa"/>
            <w:vAlign w:val="bottom"/>
          </w:tcPr>
          <w:p w14:paraId="3979C34F" w14:textId="77777777" w:rsidR="00683870" w:rsidRPr="00A22E1D" w:rsidRDefault="00683870" w:rsidP="002B33E3">
            <w:pPr>
              <w:spacing w:after="0" w:line="240" w:lineRule="auto"/>
              <w:rPr>
                <w:rFonts w:ascii="Arial" w:hAnsi="Arial" w:cs="Arial"/>
                <w:b/>
                <w:lang w:val="en-GB"/>
              </w:rPr>
            </w:pPr>
          </w:p>
        </w:tc>
        <w:tc>
          <w:tcPr>
            <w:tcW w:w="1559" w:type="dxa"/>
            <w:vAlign w:val="bottom"/>
          </w:tcPr>
          <w:p w14:paraId="0F4673AF" w14:textId="77777777" w:rsidR="00683870" w:rsidRPr="00A22E1D" w:rsidRDefault="00683870" w:rsidP="002B33E3">
            <w:pPr>
              <w:spacing w:after="0" w:line="240" w:lineRule="auto"/>
              <w:rPr>
                <w:rFonts w:ascii="Arial" w:hAnsi="Arial" w:cs="Arial"/>
                <w:b/>
                <w:lang w:val="en-GB"/>
              </w:rPr>
            </w:pPr>
          </w:p>
        </w:tc>
        <w:tc>
          <w:tcPr>
            <w:tcW w:w="1418" w:type="dxa"/>
            <w:vAlign w:val="bottom"/>
          </w:tcPr>
          <w:p w14:paraId="1CD0CD14" w14:textId="77777777" w:rsidR="00683870" w:rsidRPr="00A22E1D" w:rsidRDefault="00683870" w:rsidP="002B33E3">
            <w:pPr>
              <w:spacing w:after="0" w:line="240" w:lineRule="auto"/>
              <w:rPr>
                <w:rFonts w:ascii="Arial" w:hAnsi="Arial" w:cs="Arial"/>
                <w:b/>
                <w:lang w:val="en-GB"/>
              </w:rPr>
            </w:pPr>
          </w:p>
        </w:tc>
        <w:tc>
          <w:tcPr>
            <w:tcW w:w="1417" w:type="dxa"/>
            <w:vAlign w:val="bottom"/>
          </w:tcPr>
          <w:p w14:paraId="11583D34" w14:textId="77777777" w:rsidR="00683870" w:rsidRPr="00A22E1D" w:rsidRDefault="00683870" w:rsidP="002B33E3">
            <w:pPr>
              <w:spacing w:after="0" w:line="240" w:lineRule="auto"/>
              <w:rPr>
                <w:rFonts w:ascii="Arial" w:hAnsi="Arial" w:cs="Arial"/>
                <w:b/>
                <w:lang w:val="en-GB"/>
              </w:rPr>
            </w:pPr>
          </w:p>
        </w:tc>
      </w:tr>
      <w:tr w:rsidR="00683870" w:rsidRPr="00A22E1D" w14:paraId="15227545" w14:textId="77777777" w:rsidTr="002B33E3">
        <w:trPr>
          <w:trHeight w:val="283"/>
        </w:trPr>
        <w:tc>
          <w:tcPr>
            <w:tcW w:w="1560" w:type="dxa"/>
            <w:vAlign w:val="center"/>
          </w:tcPr>
          <w:p w14:paraId="43328B94"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Control</w:t>
            </w:r>
          </w:p>
        </w:tc>
        <w:tc>
          <w:tcPr>
            <w:tcW w:w="1559" w:type="dxa"/>
            <w:vAlign w:val="center"/>
          </w:tcPr>
          <w:p w14:paraId="0521859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lang w:val="en-GB"/>
              </w:rPr>
              <w:t xml:space="preserve">5.23 </w:t>
            </w:r>
          </w:p>
        </w:tc>
        <w:tc>
          <w:tcPr>
            <w:tcW w:w="1559" w:type="dxa"/>
            <w:vAlign w:val="center"/>
          </w:tcPr>
          <w:p w14:paraId="720D874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7.93 </w:t>
            </w:r>
          </w:p>
        </w:tc>
        <w:tc>
          <w:tcPr>
            <w:tcW w:w="1559" w:type="dxa"/>
            <w:vAlign w:val="center"/>
          </w:tcPr>
          <w:p w14:paraId="0C0AAD52"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11.3 </w:t>
            </w:r>
          </w:p>
        </w:tc>
        <w:tc>
          <w:tcPr>
            <w:tcW w:w="1418" w:type="dxa"/>
            <w:vAlign w:val="center"/>
          </w:tcPr>
          <w:p w14:paraId="10A7DB1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8.30 </w:t>
            </w:r>
          </w:p>
        </w:tc>
        <w:tc>
          <w:tcPr>
            <w:tcW w:w="1417" w:type="dxa"/>
            <w:vAlign w:val="center"/>
          </w:tcPr>
          <w:p w14:paraId="128BB81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15.1 </w:t>
            </w:r>
          </w:p>
        </w:tc>
      </w:tr>
      <w:tr w:rsidR="00683870" w:rsidRPr="00A22E1D" w14:paraId="7A29724D" w14:textId="77777777" w:rsidTr="002B33E3">
        <w:trPr>
          <w:trHeight w:val="283"/>
        </w:trPr>
        <w:tc>
          <w:tcPr>
            <w:tcW w:w="1560" w:type="dxa"/>
            <w:vAlign w:val="center"/>
          </w:tcPr>
          <w:p w14:paraId="65F997E7"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Rye</w:t>
            </w:r>
          </w:p>
        </w:tc>
        <w:tc>
          <w:tcPr>
            <w:tcW w:w="1559" w:type="dxa"/>
            <w:vAlign w:val="center"/>
          </w:tcPr>
          <w:p w14:paraId="33456FD5"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lang w:val="en-GB"/>
              </w:rPr>
              <w:t xml:space="preserve">5.59 </w:t>
            </w:r>
          </w:p>
        </w:tc>
        <w:tc>
          <w:tcPr>
            <w:tcW w:w="1559" w:type="dxa"/>
            <w:vAlign w:val="center"/>
          </w:tcPr>
          <w:p w14:paraId="09DFFBF9"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8.20 </w:t>
            </w:r>
          </w:p>
        </w:tc>
        <w:tc>
          <w:tcPr>
            <w:tcW w:w="1559" w:type="dxa"/>
            <w:vAlign w:val="center"/>
          </w:tcPr>
          <w:p w14:paraId="70D23EC5"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10.5 </w:t>
            </w:r>
          </w:p>
        </w:tc>
        <w:tc>
          <w:tcPr>
            <w:tcW w:w="1418" w:type="dxa"/>
            <w:vAlign w:val="center"/>
          </w:tcPr>
          <w:p w14:paraId="4CBEF81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7.85 </w:t>
            </w:r>
          </w:p>
        </w:tc>
        <w:tc>
          <w:tcPr>
            <w:tcW w:w="1417" w:type="dxa"/>
            <w:vAlign w:val="center"/>
          </w:tcPr>
          <w:p w14:paraId="553F584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17.3 </w:t>
            </w:r>
          </w:p>
        </w:tc>
      </w:tr>
      <w:tr w:rsidR="00683870" w:rsidRPr="00A22E1D" w14:paraId="3A37FD8F" w14:textId="77777777" w:rsidTr="002B33E3">
        <w:trPr>
          <w:trHeight w:val="283"/>
        </w:trPr>
        <w:tc>
          <w:tcPr>
            <w:tcW w:w="1560" w:type="dxa"/>
            <w:vAlign w:val="center"/>
          </w:tcPr>
          <w:p w14:paraId="2312F91F"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Rye + vetch</w:t>
            </w:r>
          </w:p>
        </w:tc>
        <w:tc>
          <w:tcPr>
            <w:tcW w:w="1559" w:type="dxa"/>
            <w:vAlign w:val="center"/>
          </w:tcPr>
          <w:p w14:paraId="29EBEB9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lang w:val="en-GB"/>
              </w:rPr>
              <w:t xml:space="preserve">4.44 </w:t>
            </w:r>
          </w:p>
        </w:tc>
        <w:tc>
          <w:tcPr>
            <w:tcW w:w="1559" w:type="dxa"/>
            <w:vAlign w:val="center"/>
          </w:tcPr>
          <w:p w14:paraId="5AB8A9DC"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8.49 </w:t>
            </w:r>
          </w:p>
        </w:tc>
        <w:tc>
          <w:tcPr>
            <w:tcW w:w="1559" w:type="dxa"/>
            <w:vAlign w:val="center"/>
          </w:tcPr>
          <w:p w14:paraId="79593FC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11.8 </w:t>
            </w:r>
          </w:p>
        </w:tc>
        <w:tc>
          <w:tcPr>
            <w:tcW w:w="1418" w:type="dxa"/>
            <w:vAlign w:val="center"/>
          </w:tcPr>
          <w:p w14:paraId="6FEF98F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8.48 </w:t>
            </w:r>
          </w:p>
        </w:tc>
        <w:tc>
          <w:tcPr>
            <w:tcW w:w="1417" w:type="dxa"/>
            <w:vAlign w:val="center"/>
          </w:tcPr>
          <w:p w14:paraId="55CD2602"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15.1 </w:t>
            </w:r>
          </w:p>
        </w:tc>
      </w:tr>
      <w:tr w:rsidR="00683870" w:rsidRPr="00A22E1D" w14:paraId="15D90B13" w14:textId="77777777" w:rsidTr="002B33E3">
        <w:trPr>
          <w:trHeight w:val="283"/>
        </w:trPr>
        <w:tc>
          <w:tcPr>
            <w:tcW w:w="1560" w:type="dxa"/>
            <w:vAlign w:val="center"/>
          </w:tcPr>
          <w:p w14:paraId="110720D5"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Vetch</w:t>
            </w:r>
          </w:p>
        </w:tc>
        <w:tc>
          <w:tcPr>
            <w:tcW w:w="1559" w:type="dxa"/>
            <w:vAlign w:val="center"/>
          </w:tcPr>
          <w:p w14:paraId="5983429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lang w:val="en-GB"/>
              </w:rPr>
              <w:t xml:space="preserve">5.49 </w:t>
            </w:r>
          </w:p>
        </w:tc>
        <w:tc>
          <w:tcPr>
            <w:tcW w:w="1559" w:type="dxa"/>
            <w:vAlign w:val="center"/>
          </w:tcPr>
          <w:p w14:paraId="1B9EE2C4"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8.15 </w:t>
            </w:r>
          </w:p>
        </w:tc>
        <w:tc>
          <w:tcPr>
            <w:tcW w:w="1559" w:type="dxa"/>
            <w:vAlign w:val="center"/>
          </w:tcPr>
          <w:p w14:paraId="396E445B"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11.5 </w:t>
            </w:r>
          </w:p>
        </w:tc>
        <w:tc>
          <w:tcPr>
            <w:tcW w:w="1418" w:type="dxa"/>
            <w:vAlign w:val="center"/>
          </w:tcPr>
          <w:p w14:paraId="56413804"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9.09 </w:t>
            </w:r>
          </w:p>
        </w:tc>
        <w:tc>
          <w:tcPr>
            <w:tcW w:w="1417" w:type="dxa"/>
            <w:vAlign w:val="center"/>
          </w:tcPr>
          <w:p w14:paraId="1F0ECCF1" w14:textId="77777777" w:rsidR="00683870" w:rsidRPr="00A22E1D" w:rsidRDefault="00683870" w:rsidP="002B33E3">
            <w:pPr>
              <w:spacing w:after="0" w:line="240" w:lineRule="auto"/>
              <w:jc w:val="center"/>
              <w:rPr>
                <w:rFonts w:ascii="Arial" w:hAnsi="Arial" w:cs="Arial"/>
                <w:vertAlign w:val="superscript"/>
                <w:lang w:val="en-GB"/>
              </w:rPr>
            </w:pPr>
            <w:r w:rsidRPr="00A22E1D">
              <w:rPr>
                <w:rFonts w:ascii="Arial" w:hAnsi="Arial" w:cs="Arial"/>
                <w:color w:val="000000"/>
              </w:rPr>
              <w:t>-</w:t>
            </w:r>
            <w:r w:rsidRPr="00A22E1D">
              <w:rPr>
                <w:rFonts w:ascii="Arial" w:hAnsi="Arial" w:cs="Arial"/>
                <w:color w:val="000000"/>
                <w:vertAlign w:val="superscript"/>
              </w:rPr>
              <w:t>1)</w:t>
            </w:r>
          </w:p>
        </w:tc>
      </w:tr>
      <w:tr w:rsidR="00683870" w:rsidRPr="00A22E1D" w14:paraId="4BF18604" w14:textId="77777777" w:rsidTr="002B33E3">
        <w:trPr>
          <w:trHeight w:val="283"/>
        </w:trPr>
        <w:tc>
          <w:tcPr>
            <w:tcW w:w="1560" w:type="dxa"/>
            <w:vAlign w:val="center"/>
          </w:tcPr>
          <w:p w14:paraId="428AA35B"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Pea</w:t>
            </w:r>
          </w:p>
        </w:tc>
        <w:tc>
          <w:tcPr>
            <w:tcW w:w="1559" w:type="dxa"/>
            <w:vAlign w:val="center"/>
          </w:tcPr>
          <w:p w14:paraId="5BA9B086"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lang w:val="en-GB"/>
              </w:rPr>
              <w:t xml:space="preserve">5.09 </w:t>
            </w:r>
          </w:p>
        </w:tc>
        <w:tc>
          <w:tcPr>
            <w:tcW w:w="1559" w:type="dxa"/>
            <w:vAlign w:val="center"/>
          </w:tcPr>
          <w:p w14:paraId="17E5F60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8.59 </w:t>
            </w:r>
          </w:p>
        </w:tc>
        <w:tc>
          <w:tcPr>
            <w:tcW w:w="1559" w:type="dxa"/>
            <w:vAlign w:val="center"/>
          </w:tcPr>
          <w:p w14:paraId="6C1CFD6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12.4 </w:t>
            </w:r>
          </w:p>
        </w:tc>
        <w:tc>
          <w:tcPr>
            <w:tcW w:w="1418" w:type="dxa"/>
            <w:vAlign w:val="center"/>
          </w:tcPr>
          <w:p w14:paraId="2F3155F8"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8.46 </w:t>
            </w:r>
          </w:p>
        </w:tc>
        <w:tc>
          <w:tcPr>
            <w:tcW w:w="1417" w:type="dxa"/>
            <w:vAlign w:val="center"/>
          </w:tcPr>
          <w:p w14:paraId="12BBDBF2"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16.4 </w:t>
            </w:r>
          </w:p>
        </w:tc>
      </w:tr>
      <w:tr w:rsidR="00683870" w:rsidRPr="00A22E1D" w14:paraId="5BEAAEFE" w14:textId="77777777" w:rsidTr="002B33E3">
        <w:trPr>
          <w:trHeight w:val="283"/>
        </w:trPr>
        <w:tc>
          <w:tcPr>
            <w:tcW w:w="1560" w:type="dxa"/>
            <w:vAlign w:val="center"/>
          </w:tcPr>
          <w:p w14:paraId="0BAF1CA6" w14:textId="77777777" w:rsidR="00683870" w:rsidRPr="00A22E1D" w:rsidRDefault="00683870" w:rsidP="002B33E3">
            <w:pPr>
              <w:spacing w:after="0" w:line="240" w:lineRule="auto"/>
              <w:rPr>
                <w:rFonts w:ascii="Arial" w:hAnsi="Arial" w:cs="Arial"/>
                <w:lang w:val="en-GB"/>
              </w:rPr>
            </w:pPr>
            <w:bookmarkStart w:id="4" w:name="_Hlk98756879"/>
            <w:r w:rsidRPr="00A22E1D">
              <w:rPr>
                <w:rFonts w:ascii="Arial" w:hAnsi="Arial" w:cs="Arial"/>
                <w:lang w:val="en-GB"/>
              </w:rPr>
              <w:t>Faba bean</w:t>
            </w:r>
          </w:p>
        </w:tc>
        <w:tc>
          <w:tcPr>
            <w:tcW w:w="1559" w:type="dxa"/>
            <w:vAlign w:val="center"/>
          </w:tcPr>
          <w:p w14:paraId="57EAD3EF"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lang w:val="en-GB"/>
              </w:rPr>
              <w:t xml:space="preserve">4.95 </w:t>
            </w:r>
          </w:p>
        </w:tc>
        <w:tc>
          <w:tcPr>
            <w:tcW w:w="1559" w:type="dxa"/>
            <w:vAlign w:val="center"/>
          </w:tcPr>
          <w:p w14:paraId="66D16A8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10.3 </w:t>
            </w:r>
          </w:p>
        </w:tc>
        <w:tc>
          <w:tcPr>
            <w:tcW w:w="1559" w:type="dxa"/>
            <w:vAlign w:val="center"/>
          </w:tcPr>
          <w:p w14:paraId="0AF10D7F"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15.3 </w:t>
            </w:r>
          </w:p>
        </w:tc>
        <w:tc>
          <w:tcPr>
            <w:tcW w:w="1418" w:type="dxa"/>
            <w:vAlign w:val="center"/>
          </w:tcPr>
          <w:p w14:paraId="5C9F810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8.11 </w:t>
            </w:r>
          </w:p>
        </w:tc>
        <w:tc>
          <w:tcPr>
            <w:tcW w:w="1417" w:type="dxa"/>
            <w:vAlign w:val="center"/>
          </w:tcPr>
          <w:p w14:paraId="6E26A73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16.7 </w:t>
            </w:r>
          </w:p>
        </w:tc>
      </w:tr>
      <w:bookmarkEnd w:id="4"/>
      <w:tr w:rsidR="00683870" w:rsidRPr="00A22E1D" w14:paraId="3E51D469" w14:textId="77777777" w:rsidTr="002B33E3">
        <w:trPr>
          <w:trHeight w:val="473"/>
        </w:trPr>
        <w:tc>
          <w:tcPr>
            <w:tcW w:w="1560" w:type="dxa"/>
            <w:vAlign w:val="center"/>
          </w:tcPr>
          <w:p w14:paraId="55482C66" w14:textId="77777777" w:rsidR="00683870" w:rsidRPr="00A22E1D" w:rsidRDefault="00683870" w:rsidP="002B33E3">
            <w:pPr>
              <w:spacing w:after="0" w:line="240" w:lineRule="auto"/>
              <w:rPr>
                <w:rFonts w:ascii="Arial" w:hAnsi="Arial" w:cs="Arial"/>
                <w:b/>
                <w:lang w:val="en-GB"/>
              </w:rPr>
            </w:pPr>
            <w:r>
              <w:rPr>
                <w:rFonts w:ascii="Arial" w:hAnsi="Arial" w:cs="Arial"/>
                <w:b/>
                <w:lang w:val="en-GB"/>
              </w:rPr>
              <w:t>0.</w:t>
            </w:r>
            <w:r w:rsidRPr="00A22E1D">
              <w:rPr>
                <w:rFonts w:ascii="Arial" w:hAnsi="Arial" w:cs="Arial"/>
                <w:b/>
                <w:lang w:val="en-GB"/>
              </w:rPr>
              <w:t>6-</w:t>
            </w:r>
            <w:r>
              <w:rPr>
                <w:rFonts w:ascii="Arial" w:hAnsi="Arial" w:cs="Arial"/>
                <w:b/>
                <w:lang w:val="en-GB"/>
              </w:rPr>
              <w:t>0.</w:t>
            </w:r>
            <w:r w:rsidRPr="00A22E1D">
              <w:rPr>
                <w:rFonts w:ascii="Arial" w:hAnsi="Arial" w:cs="Arial"/>
                <w:b/>
                <w:lang w:val="en-GB"/>
              </w:rPr>
              <w:t>9 m</w:t>
            </w:r>
          </w:p>
        </w:tc>
        <w:tc>
          <w:tcPr>
            <w:tcW w:w="1559" w:type="dxa"/>
            <w:vAlign w:val="bottom"/>
          </w:tcPr>
          <w:p w14:paraId="4CDC34FF" w14:textId="77777777" w:rsidR="00683870" w:rsidRPr="00A22E1D" w:rsidRDefault="00683870" w:rsidP="002B33E3">
            <w:pPr>
              <w:spacing w:after="0" w:line="240" w:lineRule="auto"/>
              <w:rPr>
                <w:rFonts w:ascii="Arial" w:hAnsi="Arial" w:cs="Arial"/>
                <w:b/>
                <w:lang w:val="en-GB"/>
              </w:rPr>
            </w:pPr>
          </w:p>
        </w:tc>
        <w:tc>
          <w:tcPr>
            <w:tcW w:w="1559" w:type="dxa"/>
            <w:vAlign w:val="bottom"/>
          </w:tcPr>
          <w:p w14:paraId="36EA02B7" w14:textId="77777777" w:rsidR="00683870" w:rsidRPr="00A22E1D" w:rsidRDefault="00683870" w:rsidP="002B33E3">
            <w:pPr>
              <w:spacing w:after="0" w:line="240" w:lineRule="auto"/>
              <w:rPr>
                <w:rFonts w:ascii="Arial" w:hAnsi="Arial" w:cs="Arial"/>
                <w:b/>
                <w:lang w:val="en-GB"/>
              </w:rPr>
            </w:pPr>
          </w:p>
        </w:tc>
        <w:tc>
          <w:tcPr>
            <w:tcW w:w="1559" w:type="dxa"/>
            <w:vAlign w:val="bottom"/>
          </w:tcPr>
          <w:p w14:paraId="4A76E56C" w14:textId="77777777" w:rsidR="00683870" w:rsidRPr="00A22E1D" w:rsidRDefault="00683870" w:rsidP="002B33E3">
            <w:pPr>
              <w:spacing w:after="0" w:line="240" w:lineRule="auto"/>
              <w:rPr>
                <w:rFonts w:ascii="Arial" w:hAnsi="Arial" w:cs="Arial"/>
                <w:b/>
                <w:lang w:val="en-GB"/>
              </w:rPr>
            </w:pPr>
          </w:p>
        </w:tc>
        <w:tc>
          <w:tcPr>
            <w:tcW w:w="1418" w:type="dxa"/>
            <w:vAlign w:val="bottom"/>
          </w:tcPr>
          <w:p w14:paraId="4E4C29E3" w14:textId="77777777" w:rsidR="00683870" w:rsidRPr="00A22E1D" w:rsidRDefault="00683870" w:rsidP="002B33E3">
            <w:pPr>
              <w:spacing w:after="0" w:line="240" w:lineRule="auto"/>
              <w:rPr>
                <w:rFonts w:ascii="Arial" w:hAnsi="Arial" w:cs="Arial"/>
                <w:b/>
                <w:lang w:val="en-GB"/>
              </w:rPr>
            </w:pPr>
          </w:p>
        </w:tc>
        <w:tc>
          <w:tcPr>
            <w:tcW w:w="1417" w:type="dxa"/>
            <w:vAlign w:val="bottom"/>
          </w:tcPr>
          <w:p w14:paraId="5AEFD882" w14:textId="77777777" w:rsidR="00683870" w:rsidRPr="00A22E1D" w:rsidRDefault="00683870" w:rsidP="002B33E3">
            <w:pPr>
              <w:spacing w:after="0" w:line="240" w:lineRule="auto"/>
              <w:rPr>
                <w:rFonts w:ascii="Arial" w:hAnsi="Arial" w:cs="Arial"/>
                <w:b/>
                <w:lang w:val="en-GB"/>
              </w:rPr>
            </w:pPr>
          </w:p>
        </w:tc>
      </w:tr>
      <w:tr w:rsidR="00683870" w:rsidRPr="00A22E1D" w14:paraId="326E7144" w14:textId="77777777" w:rsidTr="002B33E3">
        <w:trPr>
          <w:trHeight w:val="283"/>
        </w:trPr>
        <w:tc>
          <w:tcPr>
            <w:tcW w:w="1560" w:type="dxa"/>
            <w:vAlign w:val="center"/>
          </w:tcPr>
          <w:p w14:paraId="644E8A2C"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Control</w:t>
            </w:r>
          </w:p>
        </w:tc>
        <w:tc>
          <w:tcPr>
            <w:tcW w:w="1559" w:type="dxa"/>
            <w:vAlign w:val="center"/>
          </w:tcPr>
          <w:p w14:paraId="3417A582"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559" w:type="dxa"/>
            <w:vAlign w:val="center"/>
          </w:tcPr>
          <w:p w14:paraId="0A3538CF"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3.53 </w:t>
            </w:r>
          </w:p>
        </w:tc>
        <w:tc>
          <w:tcPr>
            <w:tcW w:w="1559" w:type="dxa"/>
            <w:vAlign w:val="center"/>
          </w:tcPr>
          <w:p w14:paraId="36D102B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10.8 </w:t>
            </w:r>
          </w:p>
        </w:tc>
        <w:tc>
          <w:tcPr>
            <w:tcW w:w="1418" w:type="dxa"/>
            <w:vAlign w:val="center"/>
          </w:tcPr>
          <w:p w14:paraId="0B62E694"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417" w:type="dxa"/>
            <w:vAlign w:val="center"/>
          </w:tcPr>
          <w:p w14:paraId="6C346E0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10.9 </w:t>
            </w:r>
          </w:p>
        </w:tc>
      </w:tr>
      <w:tr w:rsidR="00683870" w:rsidRPr="00A22E1D" w14:paraId="57CA2DF6" w14:textId="77777777" w:rsidTr="002B33E3">
        <w:trPr>
          <w:trHeight w:val="283"/>
        </w:trPr>
        <w:tc>
          <w:tcPr>
            <w:tcW w:w="1560" w:type="dxa"/>
            <w:vAlign w:val="center"/>
          </w:tcPr>
          <w:p w14:paraId="51FC0C74"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Rye</w:t>
            </w:r>
          </w:p>
        </w:tc>
        <w:tc>
          <w:tcPr>
            <w:tcW w:w="1559" w:type="dxa"/>
            <w:vAlign w:val="center"/>
          </w:tcPr>
          <w:p w14:paraId="4D76944F"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559" w:type="dxa"/>
            <w:vAlign w:val="center"/>
          </w:tcPr>
          <w:p w14:paraId="5924703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4.21 </w:t>
            </w:r>
          </w:p>
        </w:tc>
        <w:tc>
          <w:tcPr>
            <w:tcW w:w="1559" w:type="dxa"/>
            <w:vAlign w:val="center"/>
          </w:tcPr>
          <w:p w14:paraId="65F0EB4E"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11.3 </w:t>
            </w:r>
          </w:p>
        </w:tc>
        <w:tc>
          <w:tcPr>
            <w:tcW w:w="1418" w:type="dxa"/>
            <w:vAlign w:val="center"/>
          </w:tcPr>
          <w:p w14:paraId="667FF19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417" w:type="dxa"/>
            <w:vAlign w:val="center"/>
          </w:tcPr>
          <w:p w14:paraId="55632689"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10.1 </w:t>
            </w:r>
          </w:p>
        </w:tc>
      </w:tr>
      <w:tr w:rsidR="00683870" w:rsidRPr="00A22E1D" w14:paraId="3D656B04" w14:textId="77777777" w:rsidTr="002B33E3">
        <w:trPr>
          <w:trHeight w:val="283"/>
        </w:trPr>
        <w:tc>
          <w:tcPr>
            <w:tcW w:w="1560" w:type="dxa"/>
            <w:vAlign w:val="center"/>
          </w:tcPr>
          <w:p w14:paraId="02520831"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Rye + vetch</w:t>
            </w:r>
          </w:p>
        </w:tc>
        <w:tc>
          <w:tcPr>
            <w:tcW w:w="1559" w:type="dxa"/>
            <w:vAlign w:val="center"/>
          </w:tcPr>
          <w:p w14:paraId="201100C4"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559" w:type="dxa"/>
            <w:vAlign w:val="center"/>
          </w:tcPr>
          <w:p w14:paraId="4757253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4.55 </w:t>
            </w:r>
          </w:p>
        </w:tc>
        <w:tc>
          <w:tcPr>
            <w:tcW w:w="1559" w:type="dxa"/>
            <w:vAlign w:val="center"/>
          </w:tcPr>
          <w:p w14:paraId="753A85F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11.7 </w:t>
            </w:r>
          </w:p>
        </w:tc>
        <w:tc>
          <w:tcPr>
            <w:tcW w:w="1418" w:type="dxa"/>
            <w:vAlign w:val="center"/>
          </w:tcPr>
          <w:p w14:paraId="613150C8"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417" w:type="dxa"/>
            <w:vAlign w:val="center"/>
          </w:tcPr>
          <w:p w14:paraId="3BF4E79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10.4 </w:t>
            </w:r>
          </w:p>
        </w:tc>
      </w:tr>
      <w:tr w:rsidR="00683870" w:rsidRPr="00A22E1D" w14:paraId="59FC688C" w14:textId="77777777" w:rsidTr="002B33E3">
        <w:trPr>
          <w:trHeight w:val="283"/>
        </w:trPr>
        <w:tc>
          <w:tcPr>
            <w:tcW w:w="1560" w:type="dxa"/>
            <w:vAlign w:val="center"/>
          </w:tcPr>
          <w:p w14:paraId="76C74627"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Vetch</w:t>
            </w:r>
          </w:p>
        </w:tc>
        <w:tc>
          <w:tcPr>
            <w:tcW w:w="1559" w:type="dxa"/>
            <w:vAlign w:val="center"/>
          </w:tcPr>
          <w:p w14:paraId="55DB2DDE"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559" w:type="dxa"/>
            <w:vAlign w:val="center"/>
          </w:tcPr>
          <w:p w14:paraId="547B8679"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4.77 </w:t>
            </w:r>
          </w:p>
        </w:tc>
        <w:tc>
          <w:tcPr>
            <w:tcW w:w="1559" w:type="dxa"/>
            <w:vAlign w:val="center"/>
          </w:tcPr>
          <w:p w14:paraId="21E2AE38"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13.0 </w:t>
            </w:r>
          </w:p>
        </w:tc>
        <w:tc>
          <w:tcPr>
            <w:tcW w:w="1418" w:type="dxa"/>
            <w:vAlign w:val="center"/>
          </w:tcPr>
          <w:p w14:paraId="1042612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417" w:type="dxa"/>
            <w:vAlign w:val="center"/>
          </w:tcPr>
          <w:p w14:paraId="5D95E198" w14:textId="77777777" w:rsidR="00683870" w:rsidRPr="00A22E1D" w:rsidRDefault="00683870" w:rsidP="002B33E3">
            <w:pPr>
              <w:spacing w:after="0" w:line="240" w:lineRule="auto"/>
              <w:jc w:val="center"/>
              <w:rPr>
                <w:rFonts w:ascii="Arial" w:hAnsi="Arial" w:cs="Arial"/>
                <w:vertAlign w:val="superscript"/>
                <w:lang w:val="en-GB"/>
              </w:rPr>
            </w:pPr>
            <w:r w:rsidRPr="00A22E1D">
              <w:rPr>
                <w:rFonts w:ascii="Arial" w:hAnsi="Arial" w:cs="Arial"/>
                <w:color w:val="000000"/>
              </w:rPr>
              <w:t>-</w:t>
            </w:r>
            <w:r w:rsidRPr="00A22E1D">
              <w:rPr>
                <w:rFonts w:ascii="Arial" w:hAnsi="Arial" w:cs="Arial"/>
                <w:color w:val="000000"/>
                <w:vertAlign w:val="superscript"/>
              </w:rPr>
              <w:t>1)</w:t>
            </w:r>
          </w:p>
        </w:tc>
      </w:tr>
      <w:tr w:rsidR="00683870" w:rsidRPr="00A22E1D" w14:paraId="17C2D69D" w14:textId="77777777" w:rsidTr="002B33E3">
        <w:trPr>
          <w:trHeight w:val="283"/>
        </w:trPr>
        <w:tc>
          <w:tcPr>
            <w:tcW w:w="1560" w:type="dxa"/>
            <w:vAlign w:val="center"/>
          </w:tcPr>
          <w:p w14:paraId="4343A504"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Pea</w:t>
            </w:r>
          </w:p>
        </w:tc>
        <w:tc>
          <w:tcPr>
            <w:tcW w:w="1559" w:type="dxa"/>
            <w:vAlign w:val="center"/>
          </w:tcPr>
          <w:p w14:paraId="151E6259"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559" w:type="dxa"/>
            <w:vAlign w:val="center"/>
          </w:tcPr>
          <w:p w14:paraId="49AFA648"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5.07 </w:t>
            </w:r>
          </w:p>
        </w:tc>
        <w:tc>
          <w:tcPr>
            <w:tcW w:w="1559" w:type="dxa"/>
            <w:vAlign w:val="center"/>
          </w:tcPr>
          <w:p w14:paraId="728AE99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13.6 </w:t>
            </w:r>
          </w:p>
        </w:tc>
        <w:tc>
          <w:tcPr>
            <w:tcW w:w="1418" w:type="dxa"/>
            <w:vAlign w:val="center"/>
          </w:tcPr>
          <w:p w14:paraId="5630A3CB"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417" w:type="dxa"/>
            <w:vAlign w:val="center"/>
          </w:tcPr>
          <w:p w14:paraId="23087D7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10.9 </w:t>
            </w:r>
          </w:p>
        </w:tc>
      </w:tr>
      <w:tr w:rsidR="00683870" w:rsidRPr="00A22E1D" w14:paraId="3E007456" w14:textId="77777777" w:rsidTr="002B33E3">
        <w:trPr>
          <w:trHeight w:val="283"/>
        </w:trPr>
        <w:tc>
          <w:tcPr>
            <w:tcW w:w="1560" w:type="dxa"/>
            <w:tcBorders>
              <w:bottom w:val="single" w:sz="4" w:space="0" w:color="auto"/>
            </w:tcBorders>
            <w:vAlign w:val="center"/>
          </w:tcPr>
          <w:p w14:paraId="28B01356"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Faba bean</w:t>
            </w:r>
          </w:p>
        </w:tc>
        <w:tc>
          <w:tcPr>
            <w:tcW w:w="1559" w:type="dxa"/>
            <w:tcBorders>
              <w:bottom w:val="single" w:sz="4" w:space="0" w:color="auto"/>
            </w:tcBorders>
            <w:vAlign w:val="center"/>
          </w:tcPr>
          <w:p w14:paraId="05E29CF8"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559" w:type="dxa"/>
            <w:tcBorders>
              <w:bottom w:val="single" w:sz="4" w:space="0" w:color="auto"/>
            </w:tcBorders>
            <w:vAlign w:val="center"/>
          </w:tcPr>
          <w:p w14:paraId="61AC7796"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 xml:space="preserve">4.46 </w:t>
            </w:r>
          </w:p>
        </w:tc>
        <w:tc>
          <w:tcPr>
            <w:tcW w:w="1559" w:type="dxa"/>
            <w:tcBorders>
              <w:bottom w:val="single" w:sz="4" w:space="0" w:color="auto"/>
            </w:tcBorders>
            <w:vAlign w:val="center"/>
          </w:tcPr>
          <w:p w14:paraId="307496C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12.7 </w:t>
            </w:r>
          </w:p>
        </w:tc>
        <w:tc>
          <w:tcPr>
            <w:tcW w:w="1418" w:type="dxa"/>
            <w:tcBorders>
              <w:bottom w:val="single" w:sz="4" w:space="0" w:color="auto"/>
            </w:tcBorders>
            <w:vAlign w:val="center"/>
          </w:tcPr>
          <w:p w14:paraId="03C814C0" w14:textId="77777777" w:rsidR="00683870" w:rsidRPr="00A22E1D" w:rsidRDefault="00683870" w:rsidP="002B33E3">
            <w:pPr>
              <w:spacing w:after="0" w:line="240" w:lineRule="auto"/>
              <w:jc w:val="center"/>
              <w:rPr>
                <w:rFonts w:ascii="Arial" w:hAnsi="Arial" w:cs="Arial"/>
                <w:vertAlign w:val="superscript"/>
                <w:lang w:val="en-GB"/>
              </w:rPr>
            </w:pPr>
            <w:r w:rsidRPr="00A22E1D">
              <w:rPr>
                <w:rFonts w:ascii="Arial" w:hAnsi="Arial" w:cs="Arial"/>
                <w:lang w:val="en-GB"/>
              </w:rPr>
              <w:t>-</w:t>
            </w:r>
          </w:p>
        </w:tc>
        <w:tc>
          <w:tcPr>
            <w:tcW w:w="1417" w:type="dxa"/>
            <w:tcBorders>
              <w:bottom w:val="single" w:sz="4" w:space="0" w:color="auto"/>
            </w:tcBorders>
            <w:vAlign w:val="center"/>
          </w:tcPr>
          <w:p w14:paraId="2DD0CAC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 xml:space="preserve">12.1 </w:t>
            </w:r>
          </w:p>
        </w:tc>
      </w:tr>
      <w:tr w:rsidR="00683870" w:rsidRPr="00A22E1D" w14:paraId="52D8F26F" w14:textId="77777777" w:rsidTr="002B33E3">
        <w:trPr>
          <w:trHeight w:val="283"/>
        </w:trPr>
        <w:tc>
          <w:tcPr>
            <w:tcW w:w="9072" w:type="dxa"/>
            <w:gridSpan w:val="6"/>
            <w:tcBorders>
              <w:top w:val="single" w:sz="4" w:space="0" w:color="auto"/>
              <w:bottom w:val="single" w:sz="4" w:space="0" w:color="auto"/>
            </w:tcBorders>
            <w:vAlign w:val="center"/>
          </w:tcPr>
          <w:p w14:paraId="327BCFA0" w14:textId="77777777" w:rsidR="00683870" w:rsidRPr="00A22E1D" w:rsidRDefault="00683870" w:rsidP="002B33E3">
            <w:pPr>
              <w:spacing w:after="0" w:line="240" w:lineRule="auto"/>
              <w:rPr>
                <w:rFonts w:ascii="Arial" w:hAnsi="Arial" w:cs="Arial"/>
                <w:color w:val="000000"/>
              </w:rPr>
            </w:pPr>
            <w:r w:rsidRPr="00A22E1D">
              <w:rPr>
                <w:rFonts w:ascii="Arial" w:hAnsi="Arial" w:cs="Arial"/>
                <w:color w:val="000000"/>
                <w:vertAlign w:val="superscript"/>
              </w:rPr>
              <w:t xml:space="preserve">1) </w:t>
            </w:r>
            <w:r w:rsidRPr="00A22E1D">
              <w:rPr>
                <w:rFonts w:ascii="Arial" w:hAnsi="Arial" w:cs="Arial"/>
                <w:sz w:val="20"/>
              </w:rPr>
              <w:t>D5 contains data only from the location KH where sole cropped vetch was not investigated.</w:t>
            </w:r>
          </w:p>
        </w:tc>
      </w:tr>
    </w:tbl>
    <w:p w14:paraId="67D966D6" w14:textId="77777777" w:rsidR="00683870" w:rsidRPr="00A22E1D" w:rsidRDefault="00683870" w:rsidP="00683870">
      <w:pPr>
        <w:rPr>
          <w:rFonts w:ascii="Arial" w:hAnsi="Arial" w:cs="Arial"/>
        </w:rPr>
      </w:pPr>
    </w:p>
    <w:p w14:paraId="1A4B09C5" w14:textId="77777777" w:rsidR="00683870" w:rsidRDefault="00683870" w:rsidP="00683870"/>
    <w:p w14:paraId="4BC27EDE" w14:textId="77777777" w:rsidR="00683870" w:rsidRPr="003C2BEA" w:rsidRDefault="00683870" w:rsidP="00683870">
      <w:pPr>
        <w:rPr>
          <w:rFonts w:cs="Arial"/>
        </w:rPr>
      </w:pPr>
    </w:p>
    <w:p w14:paraId="7F89DC3E" w14:textId="77777777" w:rsidR="00683870" w:rsidRDefault="00683870" w:rsidP="00683870">
      <w:pPr>
        <w:rPr>
          <w:rFonts w:ascii="Arial" w:hAnsi="Arial" w:cs="Arial"/>
          <w:iCs/>
          <w:szCs w:val="20"/>
        </w:rPr>
      </w:pPr>
      <w:r>
        <w:rPr>
          <w:rFonts w:cs="Arial"/>
          <w:i/>
          <w:szCs w:val="20"/>
        </w:rPr>
        <w:br w:type="page"/>
      </w:r>
    </w:p>
    <w:p w14:paraId="66D32F4E" w14:textId="75B4DB33" w:rsidR="00683870" w:rsidRPr="00683870" w:rsidRDefault="00683870" w:rsidP="00683870">
      <w:pPr>
        <w:pStyle w:val="Beschriftung"/>
        <w:keepNext/>
        <w:spacing w:after="0" w:line="276" w:lineRule="auto"/>
        <w:rPr>
          <w:rFonts w:cs="Arial"/>
          <w:i w:val="0"/>
          <w:color w:val="auto"/>
          <w:sz w:val="22"/>
          <w:lang w:val="en-US"/>
        </w:rPr>
      </w:pPr>
      <w:r w:rsidRPr="00683870">
        <w:rPr>
          <w:rFonts w:cs="Arial"/>
          <w:b/>
          <w:i w:val="0"/>
          <w:color w:val="auto"/>
          <w:sz w:val="22"/>
          <w:szCs w:val="20"/>
          <w:lang w:val="en-US"/>
        </w:rPr>
        <w:lastRenderedPageBreak/>
        <w:t>Supplementary Table 2</w:t>
      </w:r>
      <w:r>
        <w:rPr>
          <w:rFonts w:cs="Arial"/>
          <w:b/>
          <w:i w:val="0"/>
          <w:color w:val="auto"/>
          <w:sz w:val="22"/>
          <w:szCs w:val="20"/>
          <w:lang w:val="en-US"/>
        </w:rPr>
        <w:t>.</w:t>
      </w:r>
      <w:r w:rsidRPr="00683870">
        <w:rPr>
          <w:rFonts w:cs="Arial"/>
          <w:i w:val="0"/>
          <w:color w:val="auto"/>
          <w:sz w:val="22"/>
          <w:szCs w:val="20"/>
          <w:lang w:val="en-US"/>
        </w:rPr>
        <w:t xml:space="preserve"> Soil mineral nitrogen (</w:t>
      </w:r>
      <w:proofErr w:type="spellStart"/>
      <w:r w:rsidRPr="00683870">
        <w:rPr>
          <w:rFonts w:cs="Arial"/>
          <w:i w:val="0"/>
          <w:color w:val="auto"/>
          <w:sz w:val="22"/>
          <w:szCs w:val="20"/>
          <w:lang w:val="en-US"/>
        </w:rPr>
        <w:t>N</w:t>
      </w:r>
      <w:r w:rsidRPr="00683870">
        <w:rPr>
          <w:rFonts w:cs="Arial"/>
          <w:i w:val="0"/>
          <w:color w:val="auto"/>
          <w:sz w:val="22"/>
          <w:szCs w:val="20"/>
          <w:vertAlign w:val="subscript"/>
          <w:lang w:val="en-US"/>
        </w:rPr>
        <w:t>min</w:t>
      </w:r>
      <w:proofErr w:type="spellEnd"/>
      <w:r w:rsidRPr="00683870">
        <w:rPr>
          <w:rFonts w:cs="Arial"/>
          <w:i w:val="0"/>
          <w:color w:val="auto"/>
          <w:sz w:val="22"/>
          <w:szCs w:val="20"/>
          <w:lang w:val="en-US"/>
        </w:rPr>
        <w:t>) content in living mulch trial in kg ha</w:t>
      </w:r>
      <w:r w:rsidRPr="00683870">
        <w:rPr>
          <w:rFonts w:cs="Arial"/>
          <w:i w:val="0"/>
          <w:color w:val="auto"/>
          <w:sz w:val="22"/>
          <w:szCs w:val="20"/>
          <w:vertAlign w:val="superscript"/>
          <w:lang w:val="en-US"/>
        </w:rPr>
        <w:t>-1</w:t>
      </w:r>
      <w:r w:rsidRPr="00683870">
        <w:rPr>
          <w:rFonts w:cs="Arial"/>
          <w:i w:val="0"/>
          <w:color w:val="auto"/>
          <w:sz w:val="22"/>
          <w:szCs w:val="20"/>
          <w:lang w:val="en-US"/>
        </w:rPr>
        <w:t xml:space="preserve"> during the winter wheat cultivation in the depths 0-0.3</w:t>
      </w:r>
      <w:r w:rsidRPr="00683870">
        <w:rPr>
          <w:rFonts w:cs="Arial"/>
          <w:i w:val="0"/>
          <w:color w:val="auto"/>
          <w:sz w:val="22"/>
          <w:lang w:val="en-US"/>
        </w:rPr>
        <w:t xml:space="preserve">, 0.3-0.6 and 0.6-0.9 m. </w:t>
      </w:r>
    </w:p>
    <w:tbl>
      <w:tblPr>
        <w:tblpPr w:leftFromText="141" w:rightFromText="141" w:vertAnchor="text" w:horzAnchor="margin" w:tblpY="36"/>
        <w:tblW w:w="9072" w:type="dxa"/>
        <w:tblLayout w:type="fixed"/>
        <w:tblLook w:val="04A0" w:firstRow="1" w:lastRow="0" w:firstColumn="1" w:lastColumn="0" w:noHBand="0" w:noVBand="1"/>
      </w:tblPr>
      <w:tblGrid>
        <w:gridCol w:w="1560"/>
        <w:gridCol w:w="1559"/>
        <w:gridCol w:w="1559"/>
        <w:gridCol w:w="1559"/>
        <w:gridCol w:w="1418"/>
        <w:gridCol w:w="1417"/>
      </w:tblGrid>
      <w:tr w:rsidR="00683870" w:rsidRPr="00A22E1D" w14:paraId="17173147" w14:textId="77777777" w:rsidTr="002B33E3">
        <w:trPr>
          <w:trHeight w:val="847"/>
        </w:trPr>
        <w:tc>
          <w:tcPr>
            <w:tcW w:w="1560" w:type="dxa"/>
            <w:vMerge w:val="restart"/>
            <w:tcBorders>
              <w:top w:val="single" w:sz="4" w:space="0" w:color="auto"/>
            </w:tcBorders>
            <w:vAlign w:val="center"/>
          </w:tcPr>
          <w:p w14:paraId="4ECABC0B"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Living mulch</w:t>
            </w:r>
          </w:p>
        </w:tc>
        <w:tc>
          <w:tcPr>
            <w:tcW w:w="1559" w:type="dxa"/>
            <w:tcBorders>
              <w:top w:val="single" w:sz="4" w:space="0" w:color="auto"/>
            </w:tcBorders>
            <w:vAlign w:val="center"/>
          </w:tcPr>
          <w:p w14:paraId="529CE3B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Cabbage harvest</w:t>
            </w:r>
          </w:p>
        </w:tc>
        <w:tc>
          <w:tcPr>
            <w:tcW w:w="1559" w:type="dxa"/>
            <w:tcBorders>
              <w:top w:val="single" w:sz="4" w:space="0" w:color="auto"/>
            </w:tcBorders>
            <w:vAlign w:val="center"/>
          </w:tcPr>
          <w:p w14:paraId="67D99928"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End of vegetation (fall)</w:t>
            </w:r>
          </w:p>
        </w:tc>
        <w:tc>
          <w:tcPr>
            <w:tcW w:w="1559" w:type="dxa"/>
            <w:tcBorders>
              <w:top w:val="single" w:sz="4" w:space="0" w:color="auto"/>
            </w:tcBorders>
            <w:vAlign w:val="center"/>
          </w:tcPr>
          <w:p w14:paraId="21D58905"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Start of vegetation (spring)</w:t>
            </w:r>
          </w:p>
        </w:tc>
        <w:tc>
          <w:tcPr>
            <w:tcW w:w="1418" w:type="dxa"/>
            <w:tcBorders>
              <w:top w:val="single" w:sz="4" w:space="0" w:color="auto"/>
            </w:tcBorders>
            <w:vAlign w:val="center"/>
          </w:tcPr>
          <w:p w14:paraId="17F6577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Wheat harvest</w:t>
            </w:r>
          </w:p>
        </w:tc>
        <w:tc>
          <w:tcPr>
            <w:tcW w:w="1417" w:type="dxa"/>
            <w:tcBorders>
              <w:top w:val="single" w:sz="4" w:space="0" w:color="auto"/>
            </w:tcBorders>
            <w:vAlign w:val="center"/>
          </w:tcPr>
          <w:p w14:paraId="6086311E"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End of vegetation (fall)</w:t>
            </w:r>
          </w:p>
        </w:tc>
      </w:tr>
      <w:tr w:rsidR="00683870" w:rsidRPr="00A22E1D" w14:paraId="350A7670" w14:textId="77777777" w:rsidTr="002B33E3">
        <w:trPr>
          <w:trHeight w:val="273"/>
        </w:trPr>
        <w:tc>
          <w:tcPr>
            <w:tcW w:w="1560" w:type="dxa"/>
            <w:vMerge/>
            <w:tcBorders>
              <w:bottom w:val="single" w:sz="4" w:space="0" w:color="auto"/>
            </w:tcBorders>
            <w:vAlign w:val="center"/>
          </w:tcPr>
          <w:p w14:paraId="6FCA416A" w14:textId="77777777" w:rsidR="00683870" w:rsidRPr="00A22E1D" w:rsidRDefault="00683870" w:rsidP="002B33E3">
            <w:pPr>
              <w:spacing w:after="0" w:line="240" w:lineRule="auto"/>
              <w:jc w:val="center"/>
              <w:rPr>
                <w:rFonts w:ascii="Arial" w:hAnsi="Arial" w:cs="Arial"/>
                <w:lang w:val="en-GB"/>
              </w:rPr>
            </w:pPr>
          </w:p>
        </w:tc>
        <w:tc>
          <w:tcPr>
            <w:tcW w:w="1559" w:type="dxa"/>
            <w:tcBorders>
              <w:bottom w:val="single" w:sz="4" w:space="0" w:color="auto"/>
            </w:tcBorders>
            <w:vAlign w:val="center"/>
          </w:tcPr>
          <w:p w14:paraId="3D3C6A6E"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D1</w:t>
            </w:r>
          </w:p>
        </w:tc>
        <w:tc>
          <w:tcPr>
            <w:tcW w:w="1559" w:type="dxa"/>
            <w:tcBorders>
              <w:bottom w:val="single" w:sz="4" w:space="0" w:color="auto"/>
            </w:tcBorders>
            <w:vAlign w:val="center"/>
          </w:tcPr>
          <w:p w14:paraId="51CBDF9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D2</w:t>
            </w:r>
          </w:p>
        </w:tc>
        <w:tc>
          <w:tcPr>
            <w:tcW w:w="1559" w:type="dxa"/>
            <w:tcBorders>
              <w:bottom w:val="single" w:sz="4" w:space="0" w:color="auto"/>
            </w:tcBorders>
            <w:vAlign w:val="center"/>
          </w:tcPr>
          <w:p w14:paraId="154D97B3"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D3</w:t>
            </w:r>
          </w:p>
        </w:tc>
        <w:tc>
          <w:tcPr>
            <w:tcW w:w="1418" w:type="dxa"/>
            <w:tcBorders>
              <w:bottom w:val="single" w:sz="4" w:space="0" w:color="auto"/>
            </w:tcBorders>
            <w:vAlign w:val="center"/>
          </w:tcPr>
          <w:p w14:paraId="5CC15A75"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D4</w:t>
            </w:r>
          </w:p>
        </w:tc>
        <w:tc>
          <w:tcPr>
            <w:tcW w:w="1417" w:type="dxa"/>
            <w:tcBorders>
              <w:bottom w:val="single" w:sz="4" w:space="0" w:color="auto"/>
            </w:tcBorders>
            <w:vAlign w:val="center"/>
          </w:tcPr>
          <w:p w14:paraId="00B82FB2"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D5</w:t>
            </w:r>
          </w:p>
        </w:tc>
      </w:tr>
      <w:tr w:rsidR="00683870" w:rsidRPr="00683870" w14:paraId="32D8A07D" w14:textId="77777777" w:rsidTr="002B33E3">
        <w:trPr>
          <w:trHeight w:val="359"/>
        </w:trPr>
        <w:tc>
          <w:tcPr>
            <w:tcW w:w="1560" w:type="dxa"/>
            <w:tcBorders>
              <w:bottom w:val="single" w:sz="4" w:space="0" w:color="auto"/>
            </w:tcBorders>
            <w:vAlign w:val="center"/>
          </w:tcPr>
          <w:p w14:paraId="6D6E780F" w14:textId="77777777" w:rsidR="00683870" w:rsidRPr="00A22E1D" w:rsidRDefault="00683870" w:rsidP="002B33E3">
            <w:pPr>
              <w:spacing w:after="0" w:line="240" w:lineRule="auto"/>
              <w:jc w:val="center"/>
              <w:rPr>
                <w:rFonts w:ascii="Arial" w:hAnsi="Arial" w:cs="Arial"/>
                <w:lang w:val="en-GB"/>
              </w:rPr>
            </w:pPr>
          </w:p>
        </w:tc>
        <w:tc>
          <w:tcPr>
            <w:tcW w:w="7512" w:type="dxa"/>
            <w:gridSpan w:val="5"/>
            <w:tcBorders>
              <w:top w:val="single" w:sz="4" w:space="0" w:color="auto"/>
              <w:bottom w:val="single" w:sz="4" w:space="0" w:color="auto"/>
            </w:tcBorders>
            <w:vAlign w:val="center"/>
          </w:tcPr>
          <w:p w14:paraId="4200C6D5" w14:textId="77777777" w:rsidR="00683870" w:rsidRPr="00A22E1D" w:rsidRDefault="00683870" w:rsidP="002B33E3">
            <w:pPr>
              <w:spacing w:after="0" w:line="240" w:lineRule="auto"/>
              <w:jc w:val="center"/>
              <w:rPr>
                <w:rFonts w:ascii="Arial" w:hAnsi="Arial" w:cs="Arial"/>
                <w:lang w:val="de-DE"/>
              </w:rPr>
            </w:pPr>
            <w:r w:rsidRPr="00A22E1D">
              <w:rPr>
                <w:rFonts w:ascii="Arial" w:hAnsi="Arial" w:cs="Arial"/>
                <w:lang w:val="de-DE"/>
              </w:rPr>
              <w:t xml:space="preserve">Soil </w:t>
            </w:r>
            <w:proofErr w:type="spellStart"/>
            <w:r w:rsidRPr="00A22E1D">
              <w:rPr>
                <w:rFonts w:ascii="Arial" w:hAnsi="Arial" w:cs="Arial"/>
                <w:lang w:val="de-DE"/>
              </w:rPr>
              <w:t>N</w:t>
            </w:r>
            <w:r w:rsidRPr="00A22E1D">
              <w:rPr>
                <w:rFonts w:ascii="Arial" w:hAnsi="Arial" w:cs="Arial"/>
                <w:vertAlign w:val="subscript"/>
                <w:lang w:val="de-DE"/>
              </w:rPr>
              <w:t>min</w:t>
            </w:r>
            <w:proofErr w:type="spellEnd"/>
            <w:r w:rsidRPr="00A22E1D">
              <w:rPr>
                <w:rFonts w:ascii="Arial" w:hAnsi="Arial" w:cs="Arial"/>
                <w:lang w:val="de-DE"/>
              </w:rPr>
              <w:t xml:space="preserve"> in kg ha</w:t>
            </w:r>
            <w:r w:rsidRPr="00A22E1D">
              <w:rPr>
                <w:rFonts w:ascii="Arial" w:hAnsi="Arial" w:cs="Arial"/>
                <w:vertAlign w:val="superscript"/>
                <w:lang w:val="de-DE"/>
              </w:rPr>
              <w:t>-1</w:t>
            </w:r>
          </w:p>
        </w:tc>
      </w:tr>
      <w:tr w:rsidR="00683870" w:rsidRPr="00A22E1D" w14:paraId="5C4E332D" w14:textId="77777777" w:rsidTr="002B33E3">
        <w:trPr>
          <w:trHeight w:val="364"/>
        </w:trPr>
        <w:tc>
          <w:tcPr>
            <w:tcW w:w="9072" w:type="dxa"/>
            <w:gridSpan w:val="6"/>
            <w:tcBorders>
              <w:top w:val="single" w:sz="4" w:space="0" w:color="auto"/>
            </w:tcBorders>
            <w:vAlign w:val="center"/>
          </w:tcPr>
          <w:p w14:paraId="3B919D59" w14:textId="77777777" w:rsidR="00683870" w:rsidRPr="00161745" w:rsidRDefault="00683870" w:rsidP="002B33E3">
            <w:pPr>
              <w:spacing w:after="0" w:line="240" w:lineRule="auto"/>
              <w:rPr>
                <w:rFonts w:ascii="Arial" w:hAnsi="Arial" w:cs="Arial"/>
                <w:b/>
                <w:lang w:val="en-GB"/>
              </w:rPr>
            </w:pPr>
            <w:r w:rsidRPr="00161745">
              <w:rPr>
                <w:rFonts w:ascii="Arial" w:hAnsi="Arial" w:cs="Arial"/>
                <w:b/>
                <w:lang w:val="en-GB"/>
              </w:rPr>
              <w:t>0-0.3 m</w:t>
            </w:r>
          </w:p>
        </w:tc>
      </w:tr>
      <w:tr w:rsidR="00683870" w:rsidRPr="00A22E1D" w14:paraId="3D19682B" w14:textId="77777777" w:rsidTr="002B33E3">
        <w:trPr>
          <w:trHeight w:val="283"/>
        </w:trPr>
        <w:tc>
          <w:tcPr>
            <w:tcW w:w="1560" w:type="dxa"/>
            <w:vAlign w:val="center"/>
          </w:tcPr>
          <w:p w14:paraId="3F0E2901"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RT</w:t>
            </w:r>
          </w:p>
        </w:tc>
        <w:tc>
          <w:tcPr>
            <w:tcW w:w="1559" w:type="dxa"/>
            <w:vAlign w:val="center"/>
          </w:tcPr>
          <w:p w14:paraId="1D47D52C"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12.4</w:t>
            </w:r>
          </w:p>
        </w:tc>
        <w:tc>
          <w:tcPr>
            <w:tcW w:w="1559" w:type="dxa"/>
            <w:tcBorders>
              <w:top w:val="nil"/>
              <w:left w:val="nil"/>
              <w:bottom w:val="nil"/>
              <w:right w:val="nil"/>
            </w:tcBorders>
            <w:shd w:val="clear" w:color="auto" w:fill="auto"/>
            <w:vAlign w:val="center"/>
          </w:tcPr>
          <w:p w14:paraId="67C9A93C"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13.3</w:t>
            </w:r>
          </w:p>
        </w:tc>
        <w:tc>
          <w:tcPr>
            <w:tcW w:w="1559" w:type="dxa"/>
            <w:tcBorders>
              <w:top w:val="nil"/>
              <w:left w:val="nil"/>
              <w:bottom w:val="nil"/>
              <w:right w:val="nil"/>
            </w:tcBorders>
            <w:shd w:val="clear" w:color="auto" w:fill="auto"/>
            <w:vAlign w:val="center"/>
          </w:tcPr>
          <w:p w14:paraId="3E6E621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9.21</w:t>
            </w:r>
          </w:p>
        </w:tc>
        <w:tc>
          <w:tcPr>
            <w:tcW w:w="1418" w:type="dxa"/>
            <w:tcBorders>
              <w:top w:val="nil"/>
              <w:left w:val="nil"/>
              <w:bottom w:val="nil"/>
              <w:right w:val="nil"/>
            </w:tcBorders>
            <w:shd w:val="clear" w:color="auto" w:fill="auto"/>
            <w:vAlign w:val="center"/>
          </w:tcPr>
          <w:p w14:paraId="2BB64A3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20.6</w:t>
            </w:r>
          </w:p>
        </w:tc>
        <w:tc>
          <w:tcPr>
            <w:tcW w:w="1417" w:type="dxa"/>
            <w:tcBorders>
              <w:top w:val="nil"/>
              <w:left w:val="nil"/>
              <w:bottom w:val="nil"/>
              <w:right w:val="nil"/>
            </w:tcBorders>
            <w:shd w:val="clear" w:color="auto" w:fill="auto"/>
            <w:vAlign w:val="center"/>
          </w:tcPr>
          <w:p w14:paraId="0B4A513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10.0</w:t>
            </w:r>
          </w:p>
        </w:tc>
      </w:tr>
      <w:tr w:rsidR="00683870" w:rsidRPr="00A22E1D" w14:paraId="317AB9C4" w14:textId="77777777" w:rsidTr="002B33E3">
        <w:trPr>
          <w:trHeight w:val="283"/>
        </w:trPr>
        <w:tc>
          <w:tcPr>
            <w:tcW w:w="1560" w:type="dxa"/>
            <w:vAlign w:val="center"/>
          </w:tcPr>
          <w:p w14:paraId="12BE0946"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STU</w:t>
            </w:r>
          </w:p>
        </w:tc>
        <w:tc>
          <w:tcPr>
            <w:tcW w:w="1559" w:type="dxa"/>
            <w:vAlign w:val="center"/>
          </w:tcPr>
          <w:p w14:paraId="1F76792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13.3</w:t>
            </w:r>
          </w:p>
        </w:tc>
        <w:tc>
          <w:tcPr>
            <w:tcW w:w="1559" w:type="dxa"/>
            <w:tcBorders>
              <w:top w:val="nil"/>
              <w:left w:val="nil"/>
              <w:right w:val="nil"/>
            </w:tcBorders>
            <w:shd w:val="clear" w:color="auto" w:fill="auto"/>
            <w:vAlign w:val="center"/>
          </w:tcPr>
          <w:p w14:paraId="1F11B165"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16.1</w:t>
            </w:r>
          </w:p>
        </w:tc>
        <w:tc>
          <w:tcPr>
            <w:tcW w:w="1559" w:type="dxa"/>
            <w:tcBorders>
              <w:top w:val="nil"/>
              <w:left w:val="nil"/>
              <w:right w:val="nil"/>
            </w:tcBorders>
            <w:shd w:val="clear" w:color="auto" w:fill="auto"/>
            <w:vAlign w:val="center"/>
          </w:tcPr>
          <w:p w14:paraId="04CF3155"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9.38</w:t>
            </w:r>
          </w:p>
        </w:tc>
        <w:tc>
          <w:tcPr>
            <w:tcW w:w="1418" w:type="dxa"/>
            <w:tcBorders>
              <w:top w:val="nil"/>
              <w:left w:val="nil"/>
              <w:right w:val="nil"/>
            </w:tcBorders>
            <w:shd w:val="clear" w:color="auto" w:fill="auto"/>
            <w:vAlign w:val="center"/>
          </w:tcPr>
          <w:p w14:paraId="1BA441D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20.3</w:t>
            </w:r>
          </w:p>
        </w:tc>
        <w:tc>
          <w:tcPr>
            <w:tcW w:w="1417" w:type="dxa"/>
            <w:tcBorders>
              <w:top w:val="nil"/>
              <w:left w:val="nil"/>
              <w:right w:val="nil"/>
            </w:tcBorders>
            <w:shd w:val="clear" w:color="auto" w:fill="auto"/>
            <w:vAlign w:val="center"/>
          </w:tcPr>
          <w:p w14:paraId="077F15F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11.0</w:t>
            </w:r>
          </w:p>
        </w:tc>
      </w:tr>
      <w:tr w:rsidR="00683870" w:rsidRPr="00A22E1D" w14:paraId="036B3EA3" w14:textId="77777777" w:rsidTr="002B33E3">
        <w:trPr>
          <w:trHeight w:val="283"/>
        </w:trPr>
        <w:tc>
          <w:tcPr>
            <w:tcW w:w="1560" w:type="dxa"/>
            <w:tcBorders>
              <w:bottom w:val="single" w:sz="4" w:space="0" w:color="auto"/>
            </w:tcBorders>
            <w:vAlign w:val="center"/>
          </w:tcPr>
          <w:p w14:paraId="4C35528B"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STT</w:t>
            </w:r>
          </w:p>
        </w:tc>
        <w:tc>
          <w:tcPr>
            <w:tcW w:w="1559" w:type="dxa"/>
            <w:tcBorders>
              <w:bottom w:val="single" w:sz="4" w:space="0" w:color="auto"/>
            </w:tcBorders>
            <w:vAlign w:val="center"/>
          </w:tcPr>
          <w:p w14:paraId="34AC7D22"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13.2</w:t>
            </w:r>
          </w:p>
        </w:tc>
        <w:tc>
          <w:tcPr>
            <w:tcW w:w="1559" w:type="dxa"/>
            <w:tcBorders>
              <w:top w:val="nil"/>
              <w:left w:val="nil"/>
              <w:bottom w:val="single" w:sz="4" w:space="0" w:color="auto"/>
              <w:right w:val="nil"/>
            </w:tcBorders>
            <w:shd w:val="clear" w:color="auto" w:fill="auto"/>
            <w:vAlign w:val="center"/>
          </w:tcPr>
          <w:p w14:paraId="584944A3"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14.7</w:t>
            </w:r>
          </w:p>
        </w:tc>
        <w:tc>
          <w:tcPr>
            <w:tcW w:w="1559" w:type="dxa"/>
            <w:tcBorders>
              <w:top w:val="nil"/>
              <w:left w:val="nil"/>
              <w:bottom w:val="single" w:sz="4" w:space="0" w:color="auto"/>
              <w:right w:val="nil"/>
            </w:tcBorders>
            <w:shd w:val="clear" w:color="auto" w:fill="auto"/>
            <w:vAlign w:val="center"/>
          </w:tcPr>
          <w:p w14:paraId="0DDAFF6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8.19</w:t>
            </w:r>
          </w:p>
        </w:tc>
        <w:tc>
          <w:tcPr>
            <w:tcW w:w="1418" w:type="dxa"/>
            <w:tcBorders>
              <w:top w:val="nil"/>
              <w:left w:val="nil"/>
              <w:bottom w:val="single" w:sz="4" w:space="0" w:color="auto"/>
              <w:right w:val="nil"/>
            </w:tcBorders>
            <w:shd w:val="clear" w:color="auto" w:fill="auto"/>
            <w:vAlign w:val="center"/>
          </w:tcPr>
          <w:p w14:paraId="2584D242"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21.6</w:t>
            </w:r>
          </w:p>
        </w:tc>
        <w:tc>
          <w:tcPr>
            <w:tcW w:w="1417" w:type="dxa"/>
            <w:tcBorders>
              <w:top w:val="nil"/>
              <w:left w:val="nil"/>
              <w:bottom w:val="single" w:sz="4" w:space="0" w:color="auto"/>
              <w:right w:val="nil"/>
            </w:tcBorders>
            <w:shd w:val="clear" w:color="auto" w:fill="auto"/>
            <w:vAlign w:val="center"/>
          </w:tcPr>
          <w:p w14:paraId="7382FE86"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11.0</w:t>
            </w:r>
          </w:p>
        </w:tc>
      </w:tr>
      <w:tr w:rsidR="00683870" w:rsidRPr="00A22E1D" w14:paraId="51DE3865" w14:textId="77777777" w:rsidTr="002B33E3">
        <w:trPr>
          <w:trHeight w:val="283"/>
        </w:trPr>
        <w:tc>
          <w:tcPr>
            <w:tcW w:w="1560" w:type="dxa"/>
            <w:tcBorders>
              <w:top w:val="single" w:sz="4" w:space="0" w:color="auto"/>
            </w:tcBorders>
            <w:vAlign w:val="center"/>
          </w:tcPr>
          <w:p w14:paraId="444EB2AE"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C</w:t>
            </w:r>
          </w:p>
        </w:tc>
        <w:tc>
          <w:tcPr>
            <w:tcW w:w="1559" w:type="dxa"/>
            <w:tcBorders>
              <w:top w:val="single" w:sz="4" w:space="0" w:color="auto"/>
            </w:tcBorders>
            <w:vAlign w:val="center"/>
          </w:tcPr>
          <w:p w14:paraId="1A299148"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11.8</w:t>
            </w:r>
          </w:p>
        </w:tc>
        <w:tc>
          <w:tcPr>
            <w:tcW w:w="1559" w:type="dxa"/>
            <w:tcBorders>
              <w:top w:val="single" w:sz="4" w:space="0" w:color="auto"/>
              <w:left w:val="nil"/>
              <w:bottom w:val="nil"/>
              <w:right w:val="nil"/>
            </w:tcBorders>
            <w:shd w:val="clear" w:color="auto" w:fill="auto"/>
            <w:vAlign w:val="center"/>
          </w:tcPr>
          <w:p w14:paraId="47B7495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13.8</w:t>
            </w:r>
          </w:p>
        </w:tc>
        <w:tc>
          <w:tcPr>
            <w:tcW w:w="1559" w:type="dxa"/>
            <w:tcBorders>
              <w:top w:val="single" w:sz="4" w:space="0" w:color="auto"/>
              <w:left w:val="nil"/>
              <w:bottom w:val="nil"/>
              <w:right w:val="nil"/>
            </w:tcBorders>
            <w:shd w:val="clear" w:color="auto" w:fill="auto"/>
            <w:vAlign w:val="center"/>
          </w:tcPr>
          <w:p w14:paraId="5D85E58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7.99</w:t>
            </w:r>
          </w:p>
        </w:tc>
        <w:tc>
          <w:tcPr>
            <w:tcW w:w="1418" w:type="dxa"/>
            <w:tcBorders>
              <w:top w:val="single" w:sz="4" w:space="0" w:color="auto"/>
              <w:left w:val="nil"/>
              <w:bottom w:val="nil"/>
              <w:right w:val="nil"/>
            </w:tcBorders>
            <w:shd w:val="clear" w:color="auto" w:fill="auto"/>
            <w:vAlign w:val="center"/>
          </w:tcPr>
          <w:p w14:paraId="74C2373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20.3</w:t>
            </w:r>
          </w:p>
        </w:tc>
        <w:tc>
          <w:tcPr>
            <w:tcW w:w="1417" w:type="dxa"/>
            <w:tcBorders>
              <w:top w:val="single" w:sz="4" w:space="0" w:color="auto"/>
              <w:left w:val="nil"/>
              <w:bottom w:val="nil"/>
              <w:right w:val="nil"/>
            </w:tcBorders>
            <w:shd w:val="clear" w:color="auto" w:fill="auto"/>
            <w:vAlign w:val="center"/>
          </w:tcPr>
          <w:p w14:paraId="59CE13E6"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9.52</w:t>
            </w:r>
          </w:p>
        </w:tc>
      </w:tr>
      <w:tr w:rsidR="00683870" w:rsidRPr="00A22E1D" w14:paraId="0411F8B2" w14:textId="77777777" w:rsidTr="002B33E3">
        <w:trPr>
          <w:trHeight w:val="283"/>
        </w:trPr>
        <w:tc>
          <w:tcPr>
            <w:tcW w:w="1560" w:type="dxa"/>
            <w:vAlign w:val="center"/>
          </w:tcPr>
          <w:p w14:paraId="55264C5D"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RG</w:t>
            </w:r>
          </w:p>
        </w:tc>
        <w:tc>
          <w:tcPr>
            <w:tcW w:w="1559" w:type="dxa"/>
            <w:vAlign w:val="center"/>
          </w:tcPr>
          <w:p w14:paraId="394C652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12.1</w:t>
            </w:r>
          </w:p>
        </w:tc>
        <w:tc>
          <w:tcPr>
            <w:tcW w:w="1559" w:type="dxa"/>
            <w:tcBorders>
              <w:top w:val="nil"/>
              <w:left w:val="nil"/>
              <w:bottom w:val="nil"/>
              <w:right w:val="nil"/>
            </w:tcBorders>
            <w:shd w:val="clear" w:color="auto" w:fill="auto"/>
            <w:vAlign w:val="center"/>
          </w:tcPr>
          <w:p w14:paraId="42D23D93"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13.6</w:t>
            </w:r>
          </w:p>
        </w:tc>
        <w:tc>
          <w:tcPr>
            <w:tcW w:w="1559" w:type="dxa"/>
            <w:tcBorders>
              <w:top w:val="nil"/>
              <w:left w:val="nil"/>
              <w:bottom w:val="nil"/>
              <w:right w:val="nil"/>
            </w:tcBorders>
            <w:shd w:val="clear" w:color="auto" w:fill="auto"/>
            <w:vAlign w:val="center"/>
          </w:tcPr>
          <w:p w14:paraId="1690FC28"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9.42</w:t>
            </w:r>
          </w:p>
        </w:tc>
        <w:tc>
          <w:tcPr>
            <w:tcW w:w="1418" w:type="dxa"/>
            <w:tcBorders>
              <w:top w:val="nil"/>
              <w:left w:val="nil"/>
              <w:bottom w:val="nil"/>
              <w:right w:val="nil"/>
            </w:tcBorders>
            <w:shd w:val="clear" w:color="auto" w:fill="auto"/>
            <w:vAlign w:val="center"/>
          </w:tcPr>
          <w:p w14:paraId="53265682"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19.6</w:t>
            </w:r>
          </w:p>
        </w:tc>
        <w:tc>
          <w:tcPr>
            <w:tcW w:w="1417" w:type="dxa"/>
            <w:tcBorders>
              <w:top w:val="nil"/>
              <w:left w:val="nil"/>
              <w:bottom w:val="nil"/>
              <w:right w:val="nil"/>
            </w:tcBorders>
            <w:shd w:val="clear" w:color="auto" w:fill="auto"/>
            <w:vAlign w:val="center"/>
          </w:tcPr>
          <w:p w14:paraId="00D19A1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11.0</w:t>
            </w:r>
          </w:p>
        </w:tc>
      </w:tr>
      <w:tr w:rsidR="00683870" w:rsidRPr="00A22E1D" w14:paraId="6ED3D83D" w14:textId="77777777" w:rsidTr="002B33E3">
        <w:trPr>
          <w:trHeight w:val="283"/>
        </w:trPr>
        <w:tc>
          <w:tcPr>
            <w:tcW w:w="1560" w:type="dxa"/>
            <w:vAlign w:val="center"/>
          </w:tcPr>
          <w:p w14:paraId="407E73F2"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WC-F</w:t>
            </w:r>
          </w:p>
        </w:tc>
        <w:tc>
          <w:tcPr>
            <w:tcW w:w="1559" w:type="dxa"/>
            <w:vAlign w:val="center"/>
          </w:tcPr>
          <w:p w14:paraId="4E32E17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14.6</w:t>
            </w:r>
          </w:p>
        </w:tc>
        <w:tc>
          <w:tcPr>
            <w:tcW w:w="1559" w:type="dxa"/>
            <w:tcBorders>
              <w:top w:val="nil"/>
              <w:left w:val="nil"/>
              <w:bottom w:val="nil"/>
              <w:right w:val="nil"/>
            </w:tcBorders>
            <w:shd w:val="clear" w:color="auto" w:fill="auto"/>
            <w:vAlign w:val="center"/>
          </w:tcPr>
          <w:p w14:paraId="11015972"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16.5</w:t>
            </w:r>
          </w:p>
        </w:tc>
        <w:tc>
          <w:tcPr>
            <w:tcW w:w="1559" w:type="dxa"/>
            <w:tcBorders>
              <w:top w:val="nil"/>
              <w:left w:val="nil"/>
              <w:bottom w:val="nil"/>
              <w:right w:val="nil"/>
            </w:tcBorders>
            <w:shd w:val="clear" w:color="auto" w:fill="auto"/>
            <w:vAlign w:val="center"/>
          </w:tcPr>
          <w:p w14:paraId="7BD1268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10.2</w:t>
            </w:r>
          </w:p>
        </w:tc>
        <w:tc>
          <w:tcPr>
            <w:tcW w:w="1418" w:type="dxa"/>
            <w:tcBorders>
              <w:top w:val="nil"/>
              <w:left w:val="nil"/>
              <w:bottom w:val="nil"/>
              <w:right w:val="nil"/>
            </w:tcBorders>
            <w:shd w:val="clear" w:color="auto" w:fill="auto"/>
            <w:vAlign w:val="center"/>
          </w:tcPr>
          <w:p w14:paraId="21BF16A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21.8</w:t>
            </w:r>
          </w:p>
        </w:tc>
        <w:tc>
          <w:tcPr>
            <w:tcW w:w="1417" w:type="dxa"/>
            <w:tcBorders>
              <w:top w:val="nil"/>
              <w:left w:val="nil"/>
              <w:bottom w:val="nil"/>
              <w:right w:val="nil"/>
            </w:tcBorders>
            <w:shd w:val="clear" w:color="auto" w:fill="auto"/>
            <w:vAlign w:val="center"/>
          </w:tcPr>
          <w:p w14:paraId="3AD3EA64"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10.9</w:t>
            </w:r>
          </w:p>
        </w:tc>
      </w:tr>
      <w:tr w:rsidR="00683870" w:rsidRPr="00A22E1D" w14:paraId="5CFC1DC3" w14:textId="77777777" w:rsidTr="002B33E3">
        <w:trPr>
          <w:trHeight w:val="283"/>
        </w:trPr>
        <w:tc>
          <w:tcPr>
            <w:tcW w:w="1560" w:type="dxa"/>
            <w:vAlign w:val="center"/>
          </w:tcPr>
          <w:p w14:paraId="501B9B2A"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WC-S</w:t>
            </w:r>
          </w:p>
        </w:tc>
        <w:tc>
          <w:tcPr>
            <w:tcW w:w="1559" w:type="dxa"/>
            <w:vAlign w:val="center"/>
          </w:tcPr>
          <w:p w14:paraId="4E1C6F9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12.1</w:t>
            </w:r>
          </w:p>
        </w:tc>
        <w:tc>
          <w:tcPr>
            <w:tcW w:w="1559" w:type="dxa"/>
            <w:tcBorders>
              <w:top w:val="nil"/>
              <w:left w:val="nil"/>
              <w:bottom w:val="nil"/>
              <w:right w:val="nil"/>
            </w:tcBorders>
            <w:shd w:val="clear" w:color="auto" w:fill="auto"/>
            <w:vAlign w:val="center"/>
          </w:tcPr>
          <w:p w14:paraId="33F23C84"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13.6</w:t>
            </w:r>
          </w:p>
        </w:tc>
        <w:tc>
          <w:tcPr>
            <w:tcW w:w="1559" w:type="dxa"/>
            <w:tcBorders>
              <w:top w:val="nil"/>
              <w:left w:val="nil"/>
              <w:bottom w:val="nil"/>
              <w:right w:val="nil"/>
            </w:tcBorders>
            <w:shd w:val="clear" w:color="auto" w:fill="auto"/>
            <w:vAlign w:val="center"/>
          </w:tcPr>
          <w:p w14:paraId="6F08580F"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7.35</w:t>
            </w:r>
          </w:p>
        </w:tc>
        <w:tc>
          <w:tcPr>
            <w:tcW w:w="1418" w:type="dxa"/>
            <w:tcBorders>
              <w:top w:val="nil"/>
              <w:left w:val="nil"/>
              <w:bottom w:val="nil"/>
              <w:right w:val="nil"/>
            </w:tcBorders>
            <w:shd w:val="clear" w:color="auto" w:fill="auto"/>
            <w:vAlign w:val="center"/>
          </w:tcPr>
          <w:p w14:paraId="2E273BE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20.5</w:t>
            </w:r>
          </w:p>
        </w:tc>
        <w:tc>
          <w:tcPr>
            <w:tcW w:w="1417" w:type="dxa"/>
            <w:tcBorders>
              <w:top w:val="nil"/>
              <w:left w:val="nil"/>
              <w:bottom w:val="nil"/>
              <w:right w:val="nil"/>
            </w:tcBorders>
            <w:shd w:val="clear" w:color="auto" w:fill="auto"/>
            <w:vAlign w:val="center"/>
          </w:tcPr>
          <w:p w14:paraId="3232ABF8"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11.2</w:t>
            </w:r>
          </w:p>
        </w:tc>
      </w:tr>
      <w:tr w:rsidR="00683870" w:rsidRPr="00A22E1D" w14:paraId="4FFF4043" w14:textId="77777777" w:rsidTr="002B33E3">
        <w:trPr>
          <w:trHeight w:val="283"/>
        </w:trPr>
        <w:tc>
          <w:tcPr>
            <w:tcW w:w="1560" w:type="dxa"/>
            <w:vAlign w:val="center"/>
          </w:tcPr>
          <w:p w14:paraId="4F0EA56B"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MC-F</w:t>
            </w:r>
          </w:p>
        </w:tc>
        <w:tc>
          <w:tcPr>
            <w:tcW w:w="1559" w:type="dxa"/>
            <w:vAlign w:val="center"/>
          </w:tcPr>
          <w:p w14:paraId="7FECE31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14.9</w:t>
            </w:r>
          </w:p>
        </w:tc>
        <w:tc>
          <w:tcPr>
            <w:tcW w:w="1559" w:type="dxa"/>
            <w:tcBorders>
              <w:top w:val="nil"/>
              <w:left w:val="nil"/>
              <w:bottom w:val="nil"/>
              <w:right w:val="nil"/>
            </w:tcBorders>
            <w:shd w:val="clear" w:color="auto" w:fill="auto"/>
            <w:vAlign w:val="center"/>
          </w:tcPr>
          <w:p w14:paraId="3DD0044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17.4</w:t>
            </w:r>
          </w:p>
        </w:tc>
        <w:tc>
          <w:tcPr>
            <w:tcW w:w="1559" w:type="dxa"/>
            <w:tcBorders>
              <w:top w:val="nil"/>
              <w:left w:val="nil"/>
              <w:bottom w:val="nil"/>
              <w:right w:val="nil"/>
            </w:tcBorders>
            <w:shd w:val="clear" w:color="auto" w:fill="auto"/>
            <w:vAlign w:val="center"/>
          </w:tcPr>
          <w:p w14:paraId="7040F06E"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9.63</w:t>
            </w:r>
          </w:p>
        </w:tc>
        <w:tc>
          <w:tcPr>
            <w:tcW w:w="1418" w:type="dxa"/>
            <w:tcBorders>
              <w:top w:val="nil"/>
              <w:left w:val="nil"/>
              <w:bottom w:val="nil"/>
              <w:right w:val="nil"/>
            </w:tcBorders>
            <w:shd w:val="clear" w:color="auto" w:fill="auto"/>
            <w:vAlign w:val="center"/>
          </w:tcPr>
          <w:p w14:paraId="0654A799"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25.1</w:t>
            </w:r>
          </w:p>
        </w:tc>
        <w:tc>
          <w:tcPr>
            <w:tcW w:w="1417" w:type="dxa"/>
            <w:tcBorders>
              <w:top w:val="nil"/>
              <w:left w:val="nil"/>
              <w:bottom w:val="nil"/>
              <w:right w:val="nil"/>
            </w:tcBorders>
            <w:shd w:val="clear" w:color="auto" w:fill="auto"/>
            <w:vAlign w:val="center"/>
          </w:tcPr>
          <w:p w14:paraId="78AE40F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10.8</w:t>
            </w:r>
          </w:p>
        </w:tc>
      </w:tr>
      <w:tr w:rsidR="00683870" w:rsidRPr="00A22E1D" w14:paraId="0680E83E" w14:textId="77777777" w:rsidTr="002B33E3">
        <w:trPr>
          <w:trHeight w:val="283"/>
        </w:trPr>
        <w:tc>
          <w:tcPr>
            <w:tcW w:w="1560" w:type="dxa"/>
            <w:tcBorders>
              <w:bottom w:val="single" w:sz="4" w:space="0" w:color="auto"/>
            </w:tcBorders>
            <w:vAlign w:val="center"/>
          </w:tcPr>
          <w:p w14:paraId="0E511FFC"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MC-S</w:t>
            </w:r>
          </w:p>
        </w:tc>
        <w:tc>
          <w:tcPr>
            <w:tcW w:w="1559" w:type="dxa"/>
            <w:tcBorders>
              <w:bottom w:val="single" w:sz="4" w:space="0" w:color="auto"/>
            </w:tcBorders>
            <w:vAlign w:val="center"/>
          </w:tcPr>
          <w:p w14:paraId="5944D1A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12.5</w:t>
            </w:r>
          </w:p>
        </w:tc>
        <w:tc>
          <w:tcPr>
            <w:tcW w:w="1559" w:type="dxa"/>
            <w:tcBorders>
              <w:top w:val="nil"/>
              <w:left w:val="nil"/>
              <w:bottom w:val="nil"/>
              <w:right w:val="nil"/>
            </w:tcBorders>
            <w:shd w:val="clear" w:color="auto" w:fill="auto"/>
            <w:vAlign w:val="center"/>
          </w:tcPr>
          <w:p w14:paraId="402AC11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13.7</w:t>
            </w:r>
          </w:p>
        </w:tc>
        <w:tc>
          <w:tcPr>
            <w:tcW w:w="1559" w:type="dxa"/>
            <w:tcBorders>
              <w:top w:val="nil"/>
              <w:left w:val="nil"/>
              <w:bottom w:val="nil"/>
              <w:right w:val="nil"/>
            </w:tcBorders>
            <w:shd w:val="clear" w:color="auto" w:fill="auto"/>
            <w:vAlign w:val="center"/>
          </w:tcPr>
          <w:p w14:paraId="433F5525"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9.22</w:t>
            </w:r>
          </w:p>
        </w:tc>
        <w:tc>
          <w:tcPr>
            <w:tcW w:w="1418" w:type="dxa"/>
            <w:tcBorders>
              <w:top w:val="nil"/>
              <w:left w:val="nil"/>
              <w:bottom w:val="nil"/>
              <w:right w:val="nil"/>
            </w:tcBorders>
            <w:shd w:val="clear" w:color="auto" w:fill="auto"/>
            <w:vAlign w:val="center"/>
          </w:tcPr>
          <w:p w14:paraId="6FB23D96"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18.4</w:t>
            </w:r>
          </w:p>
        </w:tc>
        <w:tc>
          <w:tcPr>
            <w:tcW w:w="1417" w:type="dxa"/>
            <w:tcBorders>
              <w:top w:val="nil"/>
              <w:left w:val="nil"/>
              <w:bottom w:val="nil"/>
              <w:right w:val="nil"/>
            </w:tcBorders>
            <w:shd w:val="clear" w:color="auto" w:fill="auto"/>
            <w:vAlign w:val="center"/>
          </w:tcPr>
          <w:p w14:paraId="23F198D5"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10.7</w:t>
            </w:r>
          </w:p>
        </w:tc>
      </w:tr>
      <w:tr w:rsidR="00683870" w:rsidRPr="00A22E1D" w14:paraId="13D1E476" w14:textId="77777777" w:rsidTr="002B33E3">
        <w:trPr>
          <w:trHeight w:val="460"/>
        </w:trPr>
        <w:tc>
          <w:tcPr>
            <w:tcW w:w="9072" w:type="dxa"/>
            <w:gridSpan w:val="6"/>
            <w:tcBorders>
              <w:top w:val="single" w:sz="4" w:space="0" w:color="auto"/>
            </w:tcBorders>
            <w:vAlign w:val="center"/>
          </w:tcPr>
          <w:p w14:paraId="1A5A433B" w14:textId="77777777" w:rsidR="00683870" w:rsidRPr="00161745" w:rsidRDefault="00683870" w:rsidP="002B33E3">
            <w:pPr>
              <w:spacing w:after="0" w:line="240" w:lineRule="auto"/>
              <w:rPr>
                <w:rFonts w:ascii="Arial" w:hAnsi="Arial" w:cs="Arial"/>
                <w:b/>
                <w:lang w:val="en-GB"/>
              </w:rPr>
            </w:pPr>
            <w:r w:rsidRPr="00161745">
              <w:rPr>
                <w:rFonts w:ascii="Arial" w:hAnsi="Arial" w:cs="Arial"/>
                <w:b/>
                <w:lang w:val="en-GB"/>
              </w:rPr>
              <w:t>0.3-0.6 m</w:t>
            </w:r>
          </w:p>
        </w:tc>
      </w:tr>
      <w:tr w:rsidR="00683870" w:rsidRPr="00A22E1D" w14:paraId="03146B47" w14:textId="77777777" w:rsidTr="002B33E3">
        <w:trPr>
          <w:trHeight w:val="283"/>
        </w:trPr>
        <w:tc>
          <w:tcPr>
            <w:tcW w:w="1560" w:type="dxa"/>
            <w:vAlign w:val="center"/>
          </w:tcPr>
          <w:p w14:paraId="763634EB"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RT</w:t>
            </w:r>
          </w:p>
        </w:tc>
        <w:tc>
          <w:tcPr>
            <w:tcW w:w="1559" w:type="dxa"/>
            <w:vAlign w:val="center"/>
          </w:tcPr>
          <w:p w14:paraId="1899021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6.34</w:t>
            </w:r>
          </w:p>
        </w:tc>
        <w:tc>
          <w:tcPr>
            <w:tcW w:w="1559" w:type="dxa"/>
            <w:tcBorders>
              <w:top w:val="nil"/>
              <w:left w:val="nil"/>
              <w:bottom w:val="nil"/>
              <w:right w:val="nil"/>
            </w:tcBorders>
            <w:shd w:val="clear" w:color="auto" w:fill="auto"/>
            <w:vAlign w:val="center"/>
          </w:tcPr>
          <w:p w14:paraId="40F2541F"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10.0</w:t>
            </w:r>
          </w:p>
        </w:tc>
        <w:tc>
          <w:tcPr>
            <w:tcW w:w="1559" w:type="dxa"/>
            <w:tcBorders>
              <w:top w:val="nil"/>
              <w:left w:val="nil"/>
              <w:bottom w:val="nil"/>
              <w:right w:val="nil"/>
            </w:tcBorders>
            <w:shd w:val="clear" w:color="auto" w:fill="auto"/>
            <w:vAlign w:val="center"/>
          </w:tcPr>
          <w:p w14:paraId="2B91F75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7.85</w:t>
            </w:r>
          </w:p>
        </w:tc>
        <w:tc>
          <w:tcPr>
            <w:tcW w:w="1418" w:type="dxa"/>
            <w:tcBorders>
              <w:top w:val="nil"/>
              <w:left w:val="nil"/>
              <w:bottom w:val="nil"/>
              <w:right w:val="nil"/>
            </w:tcBorders>
            <w:shd w:val="clear" w:color="auto" w:fill="auto"/>
            <w:vAlign w:val="center"/>
          </w:tcPr>
          <w:p w14:paraId="19CA826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10.6</w:t>
            </w:r>
          </w:p>
        </w:tc>
        <w:tc>
          <w:tcPr>
            <w:tcW w:w="1417" w:type="dxa"/>
            <w:tcBorders>
              <w:top w:val="nil"/>
              <w:left w:val="nil"/>
              <w:bottom w:val="nil"/>
              <w:right w:val="nil"/>
            </w:tcBorders>
            <w:shd w:val="clear" w:color="auto" w:fill="auto"/>
            <w:vAlign w:val="center"/>
          </w:tcPr>
          <w:p w14:paraId="08FA3D75"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11.3</w:t>
            </w:r>
          </w:p>
        </w:tc>
      </w:tr>
      <w:tr w:rsidR="00683870" w:rsidRPr="00A22E1D" w14:paraId="2A4CEED2" w14:textId="77777777" w:rsidTr="002B33E3">
        <w:trPr>
          <w:trHeight w:val="283"/>
        </w:trPr>
        <w:tc>
          <w:tcPr>
            <w:tcW w:w="1560" w:type="dxa"/>
            <w:vAlign w:val="center"/>
          </w:tcPr>
          <w:p w14:paraId="416437FE"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STU</w:t>
            </w:r>
          </w:p>
        </w:tc>
        <w:tc>
          <w:tcPr>
            <w:tcW w:w="1559" w:type="dxa"/>
            <w:vAlign w:val="center"/>
          </w:tcPr>
          <w:p w14:paraId="3CC4E3C4"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5.58</w:t>
            </w:r>
          </w:p>
        </w:tc>
        <w:tc>
          <w:tcPr>
            <w:tcW w:w="1559" w:type="dxa"/>
            <w:tcBorders>
              <w:top w:val="nil"/>
              <w:left w:val="nil"/>
              <w:right w:val="nil"/>
            </w:tcBorders>
            <w:shd w:val="clear" w:color="auto" w:fill="auto"/>
            <w:vAlign w:val="center"/>
          </w:tcPr>
          <w:p w14:paraId="6862B489"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12.2</w:t>
            </w:r>
          </w:p>
        </w:tc>
        <w:tc>
          <w:tcPr>
            <w:tcW w:w="1559" w:type="dxa"/>
            <w:tcBorders>
              <w:top w:val="nil"/>
              <w:left w:val="nil"/>
              <w:right w:val="nil"/>
            </w:tcBorders>
            <w:shd w:val="clear" w:color="auto" w:fill="auto"/>
            <w:vAlign w:val="center"/>
          </w:tcPr>
          <w:p w14:paraId="2DB4DFE9"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9.80</w:t>
            </w:r>
          </w:p>
        </w:tc>
        <w:tc>
          <w:tcPr>
            <w:tcW w:w="1418" w:type="dxa"/>
            <w:tcBorders>
              <w:top w:val="nil"/>
              <w:left w:val="nil"/>
              <w:right w:val="nil"/>
            </w:tcBorders>
            <w:shd w:val="clear" w:color="auto" w:fill="auto"/>
            <w:vAlign w:val="center"/>
          </w:tcPr>
          <w:p w14:paraId="0EFEB5F4"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10.1</w:t>
            </w:r>
          </w:p>
        </w:tc>
        <w:tc>
          <w:tcPr>
            <w:tcW w:w="1417" w:type="dxa"/>
            <w:tcBorders>
              <w:top w:val="nil"/>
              <w:left w:val="nil"/>
              <w:right w:val="nil"/>
            </w:tcBorders>
            <w:shd w:val="clear" w:color="auto" w:fill="auto"/>
            <w:vAlign w:val="center"/>
          </w:tcPr>
          <w:p w14:paraId="5C970FFB"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11.9</w:t>
            </w:r>
          </w:p>
        </w:tc>
      </w:tr>
      <w:tr w:rsidR="00683870" w:rsidRPr="00A22E1D" w14:paraId="4B6274FA" w14:textId="77777777" w:rsidTr="002B33E3">
        <w:trPr>
          <w:trHeight w:val="283"/>
        </w:trPr>
        <w:tc>
          <w:tcPr>
            <w:tcW w:w="1560" w:type="dxa"/>
            <w:tcBorders>
              <w:bottom w:val="single" w:sz="4" w:space="0" w:color="auto"/>
            </w:tcBorders>
            <w:vAlign w:val="center"/>
          </w:tcPr>
          <w:p w14:paraId="6472B193"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STT</w:t>
            </w:r>
          </w:p>
        </w:tc>
        <w:tc>
          <w:tcPr>
            <w:tcW w:w="1559" w:type="dxa"/>
            <w:tcBorders>
              <w:bottom w:val="single" w:sz="4" w:space="0" w:color="auto"/>
            </w:tcBorders>
            <w:vAlign w:val="center"/>
          </w:tcPr>
          <w:p w14:paraId="1F13329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5.34</w:t>
            </w:r>
          </w:p>
        </w:tc>
        <w:tc>
          <w:tcPr>
            <w:tcW w:w="1559" w:type="dxa"/>
            <w:tcBorders>
              <w:top w:val="nil"/>
              <w:left w:val="nil"/>
              <w:bottom w:val="single" w:sz="4" w:space="0" w:color="auto"/>
              <w:right w:val="nil"/>
            </w:tcBorders>
            <w:shd w:val="clear" w:color="auto" w:fill="auto"/>
            <w:vAlign w:val="center"/>
          </w:tcPr>
          <w:p w14:paraId="3E888AB2"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11.7</w:t>
            </w:r>
          </w:p>
        </w:tc>
        <w:tc>
          <w:tcPr>
            <w:tcW w:w="1559" w:type="dxa"/>
            <w:tcBorders>
              <w:top w:val="nil"/>
              <w:left w:val="nil"/>
              <w:bottom w:val="single" w:sz="4" w:space="0" w:color="auto"/>
              <w:right w:val="nil"/>
            </w:tcBorders>
            <w:shd w:val="clear" w:color="auto" w:fill="auto"/>
            <w:vAlign w:val="center"/>
          </w:tcPr>
          <w:p w14:paraId="173D9F3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8.88</w:t>
            </w:r>
          </w:p>
        </w:tc>
        <w:tc>
          <w:tcPr>
            <w:tcW w:w="1418" w:type="dxa"/>
            <w:tcBorders>
              <w:top w:val="nil"/>
              <w:left w:val="nil"/>
              <w:bottom w:val="single" w:sz="4" w:space="0" w:color="auto"/>
              <w:right w:val="nil"/>
            </w:tcBorders>
            <w:shd w:val="clear" w:color="auto" w:fill="auto"/>
            <w:vAlign w:val="center"/>
          </w:tcPr>
          <w:p w14:paraId="3211BE93"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10.1</w:t>
            </w:r>
          </w:p>
        </w:tc>
        <w:tc>
          <w:tcPr>
            <w:tcW w:w="1417" w:type="dxa"/>
            <w:tcBorders>
              <w:top w:val="nil"/>
              <w:left w:val="nil"/>
              <w:bottom w:val="single" w:sz="4" w:space="0" w:color="auto"/>
              <w:right w:val="nil"/>
            </w:tcBorders>
            <w:shd w:val="clear" w:color="auto" w:fill="auto"/>
            <w:vAlign w:val="center"/>
          </w:tcPr>
          <w:p w14:paraId="6DC8CCB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12.0</w:t>
            </w:r>
          </w:p>
        </w:tc>
      </w:tr>
      <w:tr w:rsidR="00683870" w:rsidRPr="00A22E1D" w14:paraId="3298BE23" w14:textId="77777777" w:rsidTr="002B33E3">
        <w:trPr>
          <w:trHeight w:val="283"/>
        </w:trPr>
        <w:tc>
          <w:tcPr>
            <w:tcW w:w="1560" w:type="dxa"/>
            <w:tcBorders>
              <w:top w:val="single" w:sz="4" w:space="0" w:color="auto"/>
            </w:tcBorders>
            <w:vAlign w:val="center"/>
          </w:tcPr>
          <w:p w14:paraId="1B2E7543"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C</w:t>
            </w:r>
          </w:p>
        </w:tc>
        <w:tc>
          <w:tcPr>
            <w:tcW w:w="1559" w:type="dxa"/>
            <w:tcBorders>
              <w:top w:val="single" w:sz="4" w:space="0" w:color="auto"/>
            </w:tcBorders>
            <w:vAlign w:val="center"/>
          </w:tcPr>
          <w:p w14:paraId="60554808"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5.92</w:t>
            </w:r>
          </w:p>
        </w:tc>
        <w:tc>
          <w:tcPr>
            <w:tcW w:w="1559" w:type="dxa"/>
            <w:tcBorders>
              <w:top w:val="single" w:sz="4" w:space="0" w:color="auto"/>
              <w:left w:val="nil"/>
              <w:bottom w:val="nil"/>
              <w:right w:val="nil"/>
            </w:tcBorders>
            <w:shd w:val="clear" w:color="auto" w:fill="auto"/>
            <w:vAlign w:val="center"/>
          </w:tcPr>
          <w:p w14:paraId="42B939B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10.1</w:t>
            </w:r>
          </w:p>
        </w:tc>
        <w:tc>
          <w:tcPr>
            <w:tcW w:w="1559" w:type="dxa"/>
            <w:tcBorders>
              <w:top w:val="single" w:sz="4" w:space="0" w:color="auto"/>
              <w:left w:val="nil"/>
              <w:bottom w:val="nil"/>
              <w:right w:val="nil"/>
            </w:tcBorders>
            <w:shd w:val="clear" w:color="auto" w:fill="auto"/>
            <w:vAlign w:val="center"/>
          </w:tcPr>
          <w:p w14:paraId="56E70C86"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8.04</w:t>
            </w:r>
          </w:p>
        </w:tc>
        <w:tc>
          <w:tcPr>
            <w:tcW w:w="1418" w:type="dxa"/>
            <w:tcBorders>
              <w:top w:val="single" w:sz="4" w:space="0" w:color="auto"/>
              <w:left w:val="nil"/>
              <w:bottom w:val="nil"/>
              <w:right w:val="nil"/>
            </w:tcBorders>
            <w:shd w:val="clear" w:color="auto" w:fill="auto"/>
            <w:vAlign w:val="center"/>
          </w:tcPr>
          <w:p w14:paraId="78D8469F"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10.0</w:t>
            </w:r>
          </w:p>
        </w:tc>
        <w:tc>
          <w:tcPr>
            <w:tcW w:w="1417" w:type="dxa"/>
            <w:tcBorders>
              <w:top w:val="single" w:sz="4" w:space="0" w:color="auto"/>
              <w:left w:val="nil"/>
              <w:bottom w:val="nil"/>
              <w:right w:val="nil"/>
            </w:tcBorders>
            <w:shd w:val="clear" w:color="auto" w:fill="auto"/>
            <w:vAlign w:val="center"/>
          </w:tcPr>
          <w:p w14:paraId="1C1A28B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10.7</w:t>
            </w:r>
          </w:p>
        </w:tc>
      </w:tr>
      <w:tr w:rsidR="00683870" w:rsidRPr="00A22E1D" w14:paraId="1DF0407C" w14:textId="77777777" w:rsidTr="002B33E3">
        <w:trPr>
          <w:trHeight w:val="283"/>
        </w:trPr>
        <w:tc>
          <w:tcPr>
            <w:tcW w:w="1560" w:type="dxa"/>
            <w:vAlign w:val="center"/>
          </w:tcPr>
          <w:p w14:paraId="28C30D66"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RG</w:t>
            </w:r>
          </w:p>
        </w:tc>
        <w:tc>
          <w:tcPr>
            <w:tcW w:w="1559" w:type="dxa"/>
            <w:vAlign w:val="center"/>
          </w:tcPr>
          <w:p w14:paraId="5DE5BCDF"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5.34</w:t>
            </w:r>
          </w:p>
        </w:tc>
        <w:tc>
          <w:tcPr>
            <w:tcW w:w="1559" w:type="dxa"/>
            <w:tcBorders>
              <w:top w:val="nil"/>
              <w:left w:val="nil"/>
              <w:bottom w:val="nil"/>
              <w:right w:val="nil"/>
            </w:tcBorders>
            <w:shd w:val="clear" w:color="auto" w:fill="auto"/>
            <w:vAlign w:val="center"/>
          </w:tcPr>
          <w:p w14:paraId="518BA76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9.88</w:t>
            </w:r>
          </w:p>
        </w:tc>
        <w:tc>
          <w:tcPr>
            <w:tcW w:w="1559" w:type="dxa"/>
            <w:tcBorders>
              <w:top w:val="nil"/>
              <w:left w:val="nil"/>
              <w:bottom w:val="nil"/>
              <w:right w:val="nil"/>
            </w:tcBorders>
            <w:shd w:val="clear" w:color="auto" w:fill="auto"/>
            <w:vAlign w:val="center"/>
          </w:tcPr>
          <w:p w14:paraId="75A205F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8.06</w:t>
            </w:r>
          </w:p>
        </w:tc>
        <w:tc>
          <w:tcPr>
            <w:tcW w:w="1418" w:type="dxa"/>
            <w:tcBorders>
              <w:top w:val="nil"/>
              <w:left w:val="nil"/>
              <w:bottom w:val="nil"/>
              <w:right w:val="nil"/>
            </w:tcBorders>
            <w:shd w:val="clear" w:color="auto" w:fill="auto"/>
            <w:vAlign w:val="center"/>
          </w:tcPr>
          <w:p w14:paraId="63CABB2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9.21</w:t>
            </w:r>
          </w:p>
        </w:tc>
        <w:tc>
          <w:tcPr>
            <w:tcW w:w="1417" w:type="dxa"/>
            <w:tcBorders>
              <w:top w:val="nil"/>
              <w:left w:val="nil"/>
              <w:bottom w:val="nil"/>
              <w:right w:val="nil"/>
            </w:tcBorders>
            <w:shd w:val="clear" w:color="auto" w:fill="auto"/>
            <w:vAlign w:val="center"/>
          </w:tcPr>
          <w:p w14:paraId="7379AD0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12.0</w:t>
            </w:r>
          </w:p>
        </w:tc>
      </w:tr>
      <w:tr w:rsidR="00683870" w:rsidRPr="00A22E1D" w14:paraId="56575935" w14:textId="77777777" w:rsidTr="002B33E3">
        <w:trPr>
          <w:trHeight w:val="283"/>
        </w:trPr>
        <w:tc>
          <w:tcPr>
            <w:tcW w:w="1560" w:type="dxa"/>
            <w:vAlign w:val="center"/>
          </w:tcPr>
          <w:p w14:paraId="24E6A599"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WC-F</w:t>
            </w:r>
          </w:p>
        </w:tc>
        <w:tc>
          <w:tcPr>
            <w:tcW w:w="1559" w:type="dxa"/>
            <w:vAlign w:val="center"/>
          </w:tcPr>
          <w:p w14:paraId="3F6B9C2C"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5.82</w:t>
            </w:r>
          </w:p>
        </w:tc>
        <w:tc>
          <w:tcPr>
            <w:tcW w:w="1559" w:type="dxa"/>
            <w:tcBorders>
              <w:top w:val="nil"/>
              <w:left w:val="nil"/>
              <w:bottom w:val="nil"/>
              <w:right w:val="nil"/>
            </w:tcBorders>
            <w:shd w:val="clear" w:color="auto" w:fill="auto"/>
            <w:vAlign w:val="center"/>
          </w:tcPr>
          <w:p w14:paraId="1E5329A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12.5</w:t>
            </w:r>
          </w:p>
        </w:tc>
        <w:tc>
          <w:tcPr>
            <w:tcW w:w="1559" w:type="dxa"/>
            <w:tcBorders>
              <w:top w:val="nil"/>
              <w:left w:val="nil"/>
              <w:bottom w:val="nil"/>
              <w:right w:val="nil"/>
            </w:tcBorders>
            <w:shd w:val="clear" w:color="auto" w:fill="auto"/>
            <w:vAlign w:val="center"/>
          </w:tcPr>
          <w:p w14:paraId="777224E3"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11.2</w:t>
            </w:r>
          </w:p>
        </w:tc>
        <w:tc>
          <w:tcPr>
            <w:tcW w:w="1418" w:type="dxa"/>
            <w:tcBorders>
              <w:top w:val="nil"/>
              <w:left w:val="nil"/>
              <w:bottom w:val="nil"/>
              <w:right w:val="nil"/>
            </w:tcBorders>
            <w:shd w:val="clear" w:color="auto" w:fill="auto"/>
            <w:vAlign w:val="center"/>
          </w:tcPr>
          <w:p w14:paraId="70FE1944"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11.5</w:t>
            </w:r>
          </w:p>
        </w:tc>
        <w:tc>
          <w:tcPr>
            <w:tcW w:w="1417" w:type="dxa"/>
            <w:tcBorders>
              <w:top w:val="nil"/>
              <w:left w:val="nil"/>
              <w:bottom w:val="nil"/>
              <w:right w:val="nil"/>
            </w:tcBorders>
            <w:shd w:val="clear" w:color="auto" w:fill="auto"/>
            <w:vAlign w:val="center"/>
          </w:tcPr>
          <w:p w14:paraId="5F1C28D5"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12.1</w:t>
            </w:r>
          </w:p>
        </w:tc>
      </w:tr>
      <w:tr w:rsidR="00683870" w:rsidRPr="00A22E1D" w14:paraId="645AB610" w14:textId="77777777" w:rsidTr="002B33E3">
        <w:trPr>
          <w:trHeight w:val="283"/>
        </w:trPr>
        <w:tc>
          <w:tcPr>
            <w:tcW w:w="1560" w:type="dxa"/>
            <w:vAlign w:val="center"/>
          </w:tcPr>
          <w:p w14:paraId="70061A52"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WC-S</w:t>
            </w:r>
          </w:p>
        </w:tc>
        <w:tc>
          <w:tcPr>
            <w:tcW w:w="1559" w:type="dxa"/>
            <w:vAlign w:val="center"/>
          </w:tcPr>
          <w:p w14:paraId="352CB45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5.87</w:t>
            </w:r>
          </w:p>
        </w:tc>
        <w:tc>
          <w:tcPr>
            <w:tcW w:w="1559" w:type="dxa"/>
            <w:tcBorders>
              <w:top w:val="nil"/>
              <w:left w:val="nil"/>
              <w:bottom w:val="nil"/>
              <w:right w:val="nil"/>
            </w:tcBorders>
            <w:shd w:val="clear" w:color="auto" w:fill="auto"/>
            <w:vAlign w:val="center"/>
          </w:tcPr>
          <w:p w14:paraId="0F0F9E3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11.7</w:t>
            </w:r>
          </w:p>
        </w:tc>
        <w:tc>
          <w:tcPr>
            <w:tcW w:w="1559" w:type="dxa"/>
            <w:tcBorders>
              <w:top w:val="nil"/>
              <w:left w:val="nil"/>
              <w:bottom w:val="nil"/>
              <w:right w:val="nil"/>
            </w:tcBorders>
            <w:shd w:val="clear" w:color="auto" w:fill="auto"/>
            <w:vAlign w:val="center"/>
          </w:tcPr>
          <w:p w14:paraId="65355C53"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7.46</w:t>
            </w:r>
          </w:p>
        </w:tc>
        <w:tc>
          <w:tcPr>
            <w:tcW w:w="1418" w:type="dxa"/>
            <w:tcBorders>
              <w:top w:val="nil"/>
              <w:left w:val="nil"/>
              <w:bottom w:val="nil"/>
              <w:right w:val="nil"/>
            </w:tcBorders>
            <w:shd w:val="clear" w:color="auto" w:fill="auto"/>
            <w:vAlign w:val="center"/>
          </w:tcPr>
          <w:p w14:paraId="4B23CCC5"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9.73</w:t>
            </w:r>
          </w:p>
        </w:tc>
        <w:tc>
          <w:tcPr>
            <w:tcW w:w="1417" w:type="dxa"/>
            <w:tcBorders>
              <w:top w:val="nil"/>
              <w:left w:val="nil"/>
              <w:bottom w:val="nil"/>
              <w:right w:val="nil"/>
            </w:tcBorders>
            <w:shd w:val="clear" w:color="auto" w:fill="auto"/>
            <w:vAlign w:val="center"/>
          </w:tcPr>
          <w:p w14:paraId="37737BA2" w14:textId="77777777" w:rsidR="00683870" w:rsidRPr="00A22E1D" w:rsidRDefault="00683870" w:rsidP="002B33E3">
            <w:pPr>
              <w:spacing w:after="0" w:line="240" w:lineRule="auto"/>
              <w:jc w:val="center"/>
              <w:rPr>
                <w:rFonts w:ascii="Arial" w:hAnsi="Arial" w:cs="Arial"/>
                <w:vertAlign w:val="superscript"/>
                <w:lang w:val="en-GB"/>
              </w:rPr>
            </w:pPr>
            <w:r w:rsidRPr="00A22E1D">
              <w:rPr>
                <w:rFonts w:ascii="Arial" w:hAnsi="Arial" w:cs="Arial"/>
                <w:color w:val="000000"/>
              </w:rPr>
              <w:t>11.6</w:t>
            </w:r>
          </w:p>
        </w:tc>
      </w:tr>
      <w:tr w:rsidR="00683870" w:rsidRPr="00A22E1D" w14:paraId="0609D23A" w14:textId="77777777" w:rsidTr="002B33E3">
        <w:trPr>
          <w:trHeight w:val="283"/>
        </w:trPr>
        <w:tc>
          <w:tcPr>
            <w:tcW w:w="1560" w:type="dxa"/>
            <w:vAlign w:val="center"/>
          </w:tcPr>
          <w:p w14:paraId="07077735"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MC-F</w:t>
            </w:r>
          </w:p>
        </w:tc>
        <w:tc>
          <w:tcPr>
            <w:tcW w:w="1559" w:type="dxa"/>
            <w:vAlign w:val="center"/>
          </w:tcPr>
          <w:p w14:paraId="4474D53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5.77</w:t>
            </w:r>
          </w:p>
        </w:tc>
        <w:tc>
          <w:tcPr>
            <w:tcW w:w="1559" w:type="dxa"/>
            <w:tcBorders>
              <w:top w:val="nil"/>
              <w:left w:val="nil"/>
              <w:bottom w:val="nil"/>
              <w:right w:val="nil"/>
            </w:tcBorders>
            <w:shd w:val="clear" w:color="auto" w:fill="auto"/>
            <w:vAlign w:val="center"/>
          </w:tcPr>
          <w:p w14:paraId="51256CB6"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13.0</w:t>
            </w:r>
          </w:p>
        </w:tc>
        <w:tc>
          <w:tcPr>
            <w:tcW w:w="1559" w:type="dxa"/>
            <w:tcBorders>
              <w:top w:val="nil"/>
              <w:left w:val="nil"/>
              <w:bottom w:val="nil"/>
              <w:right w:val="nil"/>
            </w:tcBorders>
            <w:shd w:val="clear" w:color="auto" w:fill="auto"/>
            <w:vAlign w:val="center"/>
          </w:tcPr>
          <w:p w14:paraId="23C85D02"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11.0</w:t>
            </w:r>
          </w:p>
        </w:tc>
        <w:tc>
          <w:tcPr>
            <w:tcW w:w="1418" w:type="dxa"/>
            <w:tcBorders>
              <w:top w:val="nil"/>
              <w:left w:val="nil"/>
              <w:bottom w:val="nil"/>
              <w:right w:val="nil"/>
            </w:tcBorders>
            <w:shd w:val="clear" w:color="auto" w:fill="auto"/>
            <w:vAlign w:val="center"/>
          </w:tcPr>
          <w:p w14:paraId="58A4D5D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12.2</w:t>
            </w:r>
          </w:p>
        </w:tc>
        <w:tc>
          <w:tcPr>
            <w:tcW w:w="1417" w:type="dxa"/>
            <w:tcBorders>
              <w:top w:val="nil"/>
              <w:left w:val="nil"/>
              <w:bottom w:val="nil"/>
              <w:right w:val="nil"/>
            </w:tcBorders>
            <w:shd w:val="clear" w:color="auto" w:fill="auto"/>
            <w:vAlign w:val="center"/>
          </w:tcPr>
          <w:p w14:paraId="46AD6BB5"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12.1</w:t>
            </w:r>
          </w:p>
        </w:tc>
      </w:tr>
      <w:tr w:rsidR="00683870" w:rsidRPr="00A22E1D" w14:paraId="1A644F5C" w14:textId="77777777" w:rsidTr="002B33E3">
        <w:trPr>
          <w:trHeight w:val="283"/>
        </w:trPr>
        <w:tc>
          <w:tcPr>
            <w:tcW w:w="1560" w:type="dxa"/>
            <w:tcBorders>
              <w:bottom w:val="single" w:sz="4" w:space="0" w:color="auto"/>
            </w:tcBorders>
            <w:vAlign w:val="center"/>
          </w:tcPr>
          <w:p w14:paraId="41D2BBE2"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MC-S</w:t>
            </w:r>
          </w:p>
        </w:tc>
        <w:tc>
          <w:tcPr>
            <w:tcW w:w="1559" w:type="dxa"/>
            <w:tcBorders>
              <w:bottom w:val="single" w:sz="4" w:space="0" w:color="auto"/>
            </w:tcBorders>
            <w:vAlign w:val="center"/>
          </w:tcPr>
          <w:p w14:paraId="4C7EAB83"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5.73</w:t>
            </w:r>
          </w:p>
        </w:tc>
        <w:tc>
          <w:tcPr>
            <w:tcW w:w="1559" w:type="dxa"/>
            <w:tcBorders>
              <w:top w:val="nil"/>
              <w:left w:val="nil"/>
              <w:bottom w:val="nil"/>
              <w:right w:val="nil"/>
            </w:tcBorders>
            <w:shd w:val="clear" w:color="auto" w:fill="auto"/>
            <w:vAlign w:val="center"/>
          </w:tcPr>
          <w:p w14:paraId="32869556"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10.7</w:t>
            </w:r>
          </w:p>
        </w:tc>
        <w:tc>
          <w:tcPr>
            <w:tcW w:w="1559" w:type="dxa"/>
            <w:tcBorders>
              <w:top w:val="nil"/>
              <w:left w:val="nil"/>
              <w:bottom w:val="nil"/>
              <w:right w:val="nil"/>
            </w:tcBorders>
            <w:shd w:val="clear" w:color="auto" w:fill="auto"/>
            <w:vAlign w:val="center"/>
          </w:tcPr>
          <w:p w14:paraId="701BC86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7.87</w:t>
            </w:r>
          </w:p>
        </w:tc>
        <w:tc>
          <w:tcPr>
            <w:tcW w:w="1418" w:type="dxa"/>
            <w:tcBorders>
              <w:top w:val="nil"/>
              <w:left w:val="nil"/>
              <w:bottom w:val="nil"/>
              <w:right w:val="nil"/>
            </w:tcBorders>
            <w:shd w:val="clear" w:color="auto" w:fill="auto"/>
            <w:vAlign w:val="center"/>
          </w:tcPr>
          <w:p w14:paraId="74E4E2AC"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9.23</w:t>
            </w:r>
          </w:p>
        </w:tc>
        <w:tc>
          <w:tcPr>
            <w:tcW w:w="1417" w:type="dxa"/>
            <w:tcBorders>
              <w:top w:val="nil"/>
              <w:left w:val="nil"/>
              <w:bottom w:val="nil"/>
              <w:right w:val="nil"/>
            </w:tcBorders>
            <w:shd w:val="clear" w:color="auto" w:fill="auto"/>
            <w:vAlign w:val="center"/>
          </w:tcPr>
          <w:p w14:paraId="0BD8E20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11.9</w:t>
            </w:r>
          </w:p>
        </w:tc>
      </w:tr>
      <w:tr w:rsidR="00683870" w:rsidRPr="00A22E1D" w14:paraId="1BA72C95" w14:textId="77777777" w:rsidTr="002B33E3">
        <w:trPr>
          <w:trHeight w:val="473"/>
        </w:trPr>
        <w:tc>
          <w:tcPr>
            <w:tcW w:w="9072" w:type="dxa"/>
            <w:gridSpan w:val="6"/>
            <w:tcBorders>
              <w:top w:val="single" w:sz="4" w:space="0" w:color="auto"/>
            </w:tcBorders>
            <w:vAlign w:val="center"/>
          </w:tcPr>
          <w:p w14:paraId="154538F8" w14:textId="77777777" w:rsidR="00683870" w:rsidRPr="00161745" w:rsidRDefault="00683870" w:rsidP="002B33E3">
            <w:pPr>
              <w:spacing w:after="0" w:line="240" w:lineRule="auto"/>
              <w:rPr>
                <w:rFonts w:ascii="Arial" w:hAnsi="Arial" w:cs="Arial"/>
                <w:b/>
                <w:lang w:val="en-GB"/>
              </w:rPr>
            </w:pPr>
            <w:r>
              <w:rPr>
                <w:rFonts w:ascii="Arial" w:hAnsi="Arial" w:cs="Arial"/>
                <w:b/>
                <w:lang w:val="en-GB"/>
              </w:rPr>
              <w:t>0.</w:t>
            </w:r>
            <w:r w:rsidRPr="00161745">
              <w:rPr>
                <w:rFonts w:ascii="Arial" w:hAnsi="Arial" w:cs="Arial"/>
                <w:b/>
                <w:lang w:val="en-GB"/>
              </w:rPr>
              <w:t>6-</w:t>
            </w:r>
            <w:r>
              <w:rPr>
                <w:rFonts w:ascii="Arial" w:hAnsi="Arial" w:cs="Arial"/>
                <w:b/>
                <w:lang w:val="en-GB"/>
              </w:rPr>
              <w:t>0.9</w:t>
            </w:r>
            <w:r w:rsidRPr="00161745">
              <w:rPr>
                <w:rFonts w:ascii="Arial" w:hAnsi="Arial" w:cs="Arial"/>
                <w:b/>
                <w:lang w:val="en-GB"/>
              </w:rPr>
              <w:t xml:space="preserve"> m</w:t>
            </w:r>
          </w:p>
        </w:tc>
      </w:tr>
      <w:tr w:rsidR="00683870" w:rsidRPr="00A22E1D" w14:paraId="3A7768FB" w14:textId="77777777" w:rsidTr="002B33E3">
        <w:trPr>
          <w:trHeight w:val="283"/>
        </w:trPr>
        <w:tc>
          <w:tcPr>
            <w:tcW w:w="1560" w:type="dxa"/>
            <w:vAlign w:val="center"/>
          </w:tcPr>
          <w:p w14:paraId="7766033A"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RT</w:t>
            </w:r>
          </w:p>
        </w:tc>
        <w:tc>
          <w:tcPr>
            <w:tcW w:w="1559" w:type="dxa"/>
            <w:vAlign w:val="center"/>
          </w:tcPr>
          <w:p w14:paraId="1F96C3A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559" w:type="dxa"/>
            <w:tcBorders>
              <w:top w:val="nil"/>
              <w:left w:val="nil"/>
              <w:bottom w:val="nil"/>
              <w:right w:val="nil"/>
            </w:tcBorders>
            <w:shd w:val="clear" w:color="auto" w:fill="auto"/>
            <w:vAlign w:val="center"/>
          </w:tcPr>
          <w:p w14:paraId="75DBBF3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6.00</w:t>
            </w:r>
          </w:p>
        </w:tc>
        <w:tc>
          <w:tcPr>
            <w:tcW w:w="1559" w:type="dxa"/>
            <w:tcBorders>
              <w:top w:val="nil"/>
              <w:left w:val="nil"/>
              <w:bottom w:val="nil"/>
              <w:right w:val="nil"/>
            </w:tcBorders>
            <w:shd w:val="clear" w:color="auto" w:fill="auto"/>
            <w:vAlign w:val="center"/>
          </w:tcPr>
          <w:p w14:paraId="0A42B47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6.44</w:t>
            </w:r>
          </w:p>
        </w:tc>
        <w:tc>
          <w:tcPr>
            <w:tcW w:w="1418" w:type="dxa"/>
            <w:vAlign w:val="center"/>
          </w:tcPr>
          <w:p w14:paraId="3C12D249"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417" w:type="dxa"/>
            <w:tcBorders>
              <w:top w:val="nil"/>
              <w:left w:val="nil"/>
              <w:bottom w:val="nil"/>
              <w:right w:val="nil"/>
            </w:tcBorders>
            <w:shd w:val="clear" w:color="auto" w:fill="auto"/>
            <w:vAlign w:val="center"/>
          </w:tcPr>
          <w:p w14:paraId="391A212C"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5.44</w:t>
            </w:r>
          </w:p>
        </w:tc>
      </w:tr>
      <w:tr w:rsidR="00683870" w:rsidRPr="00A22E1D" w14:paraId="56A8B1B6" w14:textId="77777777" w:rsidTr="002B33E3">
        <w:trPr>
          <w:trHeight w:val="283"/>
        </w:trPr>
        <w:tc>
          <w:tcPr>
            <w:tcW w:w="1560" w:type="dxa"/>
            <w:vAlign w:val="center"/>
          </w:tcPr>
          <w:p w14:paraId="1203306A"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STU</w:t>
            </w:r>
          </w:p>
        </w:tc>
        <w:tc>
          <w:tcPr>
            <w:tcW w:w="1559" w:type="dxa"/>
            <w:vAlign w:val="center"/>
          </w:tcPr>
          <w:p w14:paraId="1F651413"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559" w:type="dxa"/>
            <w:tcBorders>
              <w:top w:val="nil"/>
              <w:left w:val="nil"/>
              <w:right w:val="nil"/>
            </w:tcBorders>
            <w:shd w:val="clear" w:color="auto" w:fill="auto"/>
            <w:vAlign w:val="center"/>
          </w:tcPr>
          <w:p w14:paraId="03BFCDE9"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6.05</w:t>
            </w:r>
          </w:p>
        </w:tc>
        <w:tc>
          <w:tcPr>
            <w:tcW w:w="1559" w:type="dxa"/>
            <w:tcBorders>
              <w:top w:val="nil"/>
              <w:left w:val="nil"/>
              <w:right w:val="nil"/>
            </w:tcBorders>
            <w:shd w:val="clear" w:color="auto" w:fill="auto"/>
            <w:vAlign w:val="center"/>
          </w:tcPr>
          <w:p w14:paraId="704B0F2D"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7.73</w:t>
            </w:r>
          </w:p>
        </w:tc>
        <w:tc>
          <w:tcPr>
            <w:tcW w:w="1418" w:type="dxa"/>
            <w:vAlign w:val="center"/>
          </w:tcPr>
          <w:p w14:paraId="0A921FA5"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417" w:type="dxa"/>
            <w:tcBorders>
              <w:top w:val="nil"/>
              <w:left w:val="nil"/>
              <w:right w:val="nil"/>
            </w:tcBorders>
            <w:shd w:val="clear" w:color="auto" w:fill="auto"/>
            <w:vAlign w:val="center"/>
          </w:tcPr>
          <w:p w14:paraId="22D4BECE"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5.58</w:t>
            </w:r>
          </w:p>
        </w:tc>
      </w:tr>
      <w:tr w:rsidR="00683870" w:rsidRPr="00A22E1D" w14:paraId="5A8758E6" w14:textId="77777777" w:rsidTr="002B33E3">
        <w:trPr>
          <w:trHeight w:val="283"/>
        </w:trPr>
        <w:tc>
          <w:tcPr>
            <w:tcW w:w="1560" w:type="dxa"/>
            <w:tcBorders>
              <w:bottom w:val="single" w:sz="4" w:space="0" w:color="auto"/>
            </w:tcBorders>
            <w:vAlign w:val="center"/>
          </w:tcPr>
          <w:p w14:paraId="20B67AE5"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STT</w:t>
            </w:r>
          </w:p>
        </w:tc>
        <w:tc>
          <w:tcPr>
            <w:tcW w:w="1559" w:type="dxa"/>
            <w:tcBorders>
              <w:bottom w:val="single" w:sz="4" w:space="0" w:color="auto"/>
            </w:tcBorders>
            <w:vAlign w:val="center"/>
          </w:tcPr>
          <w:p w14:paraId="13956CA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559" w:type="dxa"/>
            <w:tcBorders>
              <w:top w:val="nil"/>
              <w:left w:val="nil"/>
              <w:bottom w:val="single" w:sz="4" w:space="0" w:color="auto"/>
              <w:right w:val="nil"/>
            </w:tcBorders>
            <w:shd w:val="clear" w:color="auto" w:fill="auto"/>
            <w:vAlign w:val="center"/>
          </w:tcPr>
          <w:p w14:paraId="6674E9E6"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5.67</w:t>
            </w:r>
          </w:p>
        </w:tc>
        <w:tc>
          <w:tcPr>
            <w:tcW w:w="1559" w:type="dxa"/>
            <w:tcBorders>
              <w:top w:val="nil"/>
              <w:left w:val="nil"/>
              <w:bottom w:val="single" w:sz="4" w:space="0" w:color="auto"/>
              <w:right w:val="nil"/>
            </w:tcBorders>
            <w:shd w:val="clear" w:color="auto" w:fill="auto"/>
            <w:vAlign w:val="center"/>
          </w:tcPr>
          <w:p w14:paraId="2E3E0A1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6.66</w:t>
            </w:r>
          </w:p>
        </w:tc>
        <w:tc>
          <w:tcPr>
            <w:tcW w:w="1418" w:type="dxa"/>
            <w:tcBorders>
              <w:bottom w:val="single" w:sz="4" w:space="0" w:color="auto"/>
            </w:tcBorders>
            <w:vAlign w:val="center"/>
          </w:tcPr>
          <w:p w14:paraId="1D16505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417" w:type="dxa"/>
            <w:tcBorders>
              <w:top w:val="nil"/>
              <w:left w:val="nil"/>
              <w:bottom w:val="single" w:sz="4" w:space="0" w:color="auto"/>
              <w:right w:val="nil"/>
            </w:tcBorders>
            <w:shd w:val="clear" w:color="auto" w:fill="auto"/>
            <w:vAlign w:val="center"/>
          </w:tcPr>
          <w:p w14:paraId="7C155C6A"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5.99</w:t>
            </w:r>
          </w:p>
        </w:tc>
      </w:tr>
      <w:tr w:rsidR="00683870" w:rsidRPr="00A22E1D" w14:paraId="64BC6A08" w14:textId="77777777" w:rsidTr="002B33E3">
        <w:trPr>
          <w:trHeight w:val="283"/>
        </w:trPr>
        <w:tc>
          <w:tcPr>
            <w:tcW w:w="1560" w:type="dxa"/>
            <w:tcBorders>
              <w:top w:val="single" w:sz="4" w:space="0" w:color="auto"/>
            </w:tcBorders>
            <w:vAlign w:val="center"/>
          </w:tcPr>
          <w:p w14:paraId="156A5C47"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C</w:t>
            </w:r>
          </w:p>
        </w:tc>
        <w:tc>
          <w:tcPr>
            <w:tcW w:w="1559" w:type="dxa"/>
            <w:tcBorders>
              <w:top w:val="single" w:sz="4" w:space="0" w:color="auto"/>
            </w:tcBorders>
            <w:vAlign w:val="center"/>
          </w:tcPr>
          <w:p w14:paraId="2C62D8C6"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559" w:type="dxa"/>
            <w:tcBorders>
              <w:top w:val="single" w:sz="4" w:space="0" w:color="auto"/>
              <w:left w:val="nil"/>
              <w:bottom w:val="nil"/>
              <w:right w:val="nil"/>
            </w:tcBorders>
            <w:shd w:val="clear" w:color="auto" w:fill="auto"/>
            <w:vAlign w:val="center"/>
          </w:tcPr>
          <w:p w14:paraId="6722FA9F"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5.89</w:t>
            </w:r>
          </w:p>
        </w:tc>
        <w:tc>
          <w:tcPr>
            <w:tcW w:w="1559" w:type="dxa"/>
            <w:tcBorders>
              <w:top w:val="single" w:sz="4" w:space="0" w:color="auto"/>
              <w:left w:val="nil"/>
              <w:bottom w:val="nil"/>
              <w:right w:val="nil"/>
            </w:tcBorders>
            <w:shd w:val="clear" w:color="auto" w:fill="auto"/>
            <w:vAlign w:val="center"/>
          </w:tcPr>
          <w:p w14:paraId="43F585AC"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6.22</w:t>
            </w:r>
          </w:p>
        </w:tc>
        <w:tc>
          <w:tcPr>
            <w:tcW w:w="1418" w:type="dxa"/>
            <w:tcBorders>
              <w:top w:val="single" w:sz="4" w:space="0" w:color="auto"/>
            </w:tcBorders>
            <w:vAlign w:val="center"/>
          </w:tcPr>
          <w:p w14:paraId="3D15DE24"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417" w:type="dxa"/>
            <w:tcBorders>
              <w:top w:val="single" w:sz="4" w:space="0" w:color="auto"/>
              <w:left w:val="nil"/>
              <w:bottom w:val="nil"/>
              <w:right w:val="nil"/>
            </w:tcBorders>
            <w:shd w:val="clear" w:color="auto" w:fill="auto"/>
            <w:vAlign w:val="center"/>
          </w:tcPr>
          <w:p w14:paraId="0AF7EFEF"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5.08</w:t>
            </w:r>
          </w:p>
        </w:tc>
      </w:tr>
      <w:tr w:rsidR="00683870" w:rsidRPr="00A22E1D" w14:paraId="0522F881" w14:textId="77777777" w:rsidTr="002B33E3">
        <w:trPr>
          <w:trHeight w:val="283"/>
        </w:trPr>
        <w:tc>
          <w:tcPr>
            <w:tcW w:w="1560" w:type="dxa"/>
            <w:vAlign w:val="center"/>
          </w:tcPr>
          <w:p w14:paraId="2B3C9651"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RG</w:t>
            </w:r>
          </w:p>
        </w:tc>
        <w:tc>
          <w:tcPr>
            <w:tcW w:w="1559" w:type="dxa"/>
            <w:vAlign w:val="center"/>
          </w:tcPr>
          <w:p w14:paraId="4E5F59FF"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559" w:type="dxa"/>
            <w:tcBorders>
              <w:top w:val="nil"/>
              <w:left w:val="nil"/>
              <w:bottom w:val="nil"/>
              <w:right w:val="nil"/>
            </w:tcBorders>
            <w:shd w:val="clear" w:color="auto" w:fill="auto"/>
            <w:vAlign w:val="center"/>
          </w:tcPr>
          <w:p w14:paraId="3B0C6ACC"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5.46</w:t>
            </w:r>
          </w:p>
        </w:tc>
        <w:tc>
          <w:tcPr>
            <w:tcW w:w="1559" w:type="dxa"/>
            <w:tcBorders>
              <w:top w:val="nil"/>
              <w:left w:val="nil"/>
              <w:bottom w:val="nil"/>
              <w:right w:val="nil"/>
            </w:tcBorders>
            <w:shd w:val="clear" w:color="auto" w:fill="auto"/>
            <w:vAlign w:val="center"/>
          </w:tcPr>
          <w:p w14:paraId="6669E1CF"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6.28</w:t>
            </w:r>
          </w:p>
        </w:tc>
        <w:tc>
          <w:tcPr>
            <w:tcW w:w="1418" w:type="dxa"/>
            <w:vAlign w:val="center"/>
          </w:tcPr>
          <w:p w14:paraId="0708A9E7"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417" w:type="dxa"/>
            <w:tcBorders>
              <w:top w:val="nil"/>
              <w:left w:val="nil"/>
              <w:bottom w:val="nil"/>
              <w:right w:val="nil"/>
            </w:tcBorders>
            <w:shd w:val="clear" w:color="auto" w:fill="auto"/>
            <w:vAlign w:val="center"/>
          </w:tcPr>
          <w:p w14:paraId="726AC56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5.70</w:t>
            </w:r>
          </w:p>
        </w:tc>
      </w:tr>
      <w:tr w:rsidR="00683870" w:rsidRPr="00A22E1D" w14:paraId="0FE6B9D3" w14:textId="77777777" w:rsidTr="002B33E3">
        <w:trPr>
          <w:trHeight w:val="283"/>
        </w:trPr>
        <w:tc>
          <w:tcPr>
            <w:tcW w:w="1560" w:type="dxa"/>
            <w:vAlign w:val="center"/>
          </w:tcPr>
          <w:p w14:paraId="29A40D75"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WC-F</w:t>
            </w:r>
          </w:p>
        </w:tc>
        <w:tc>
          <w:tcPr>
            <w:tcW w:w="1559" w:type="dxa"/>
            <w:vAlign w:val="center"/>
          </w:tcPr>
          <w:p w14:paraId="15A51BDF"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559" w:type="dxa"/>
            <w:tcBorders>
              <w:top w:val="nil"/>
              <w:left w:val="nil"/>
              <w:bottom w:val="nil"/>
              <w:right w:val="nil"/>
            </w:tcBorders>
            <w:shd w:val="clear" w:color="auto" w:fill="auto"/>
            <w:vAlign w:val="center"/>
          </w:tcPr>
          <w:p w14:paraId="7A2AEFBB"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6.02</w:t>
            </w:r>
          </w:p>
        </w:tc>
        <w:tc>
          <w:tcPr>
            <w:tcW w:w="1559" w:type="dxa"/>
            <w:tcBorders>
              <w:top w:val="nil"/>
              <w:left w:val="nil"/>
              <w:bottom w:val="nil"/>
              <w:right w:val="nil"/>
            </w:tcBorders>
            <w:shd w:val="clear" w:color="auto" w:fill="auto"/>
            <w:vAlign w:val="center"/>
          </w:tcPr>
          <w:p w14:paraId="5C3BE233"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8.36</w:t>
            </w:r>
          </w:p>
        </w:tc>
        <w:tc>
          <w:tcPr>
            <w:tcW w:w="1418" w:type="dxa"/>
            <w:vAlign w:val="center"/>
          </w:tcPr>
          <w:p w14:paraId="0061B5BE"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417" w:type="dxa"/>
            <w:tcBorders>
              <w:top w:val="nil"/>
              <w:left w:val="nil"/>
              <w:bottom w:val="nil"/>
              <w:right w:val="nil"/>
            </w:tcBorders>
            <w:shd w:val="clear" w:color="auto" w:fill="auto"/>
            <w:vAlign w:val="center"/>
          </w:tcPr>
          <w:p w14:paraId="3F85ED20"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r w:rsidRPr="00A22E1D">
              <w:rPr>
                <w:rFonts w:ascii="Arial" w:hAnsi="Arial" w:cs="Arial"/>
                <w:color w:val="000000"/>
                <w:vertAlign w:val="superscript"/>
              </w:rPr>
              <w:t>1)</w:t>
            </w:r>
          </w:p>
        </w:tc>
      </w:tr>
      <w:tr w:rsidR="00683870" w:rsidRPr="00A22E1D" w14:paraId="48E8D998" w14:textId="77777777" w:rsidTr="002B33E3">
        <w:trPr>
          <w:trHeight w:val="283"/>
        </w:trPr>
        <w:tc>
          <w:tcPr>
            <w:tcW w:w="1560" w:type="dxa"/>
            <w:vAlign w:val="center"/>
          </w:tcPr>
          <w:p w14:paraId="2173834F"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WC-S</w:t>
            </w:r>
          </w:p>
        </w:tc>
        <w:tc>
          <w:tcPr>
            <w:tcW w:w="1559" w:type="dxa"/>
            <w:vAlign w:val="center"/>
          </w:tcPr>
          <w:p w14:paraId="67813541"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559" w:type="dxa"/>
            <w:tcBorders>
              <w:top w:val="nil"/>
              <w:left w:val="nil"/>
              <w:bottom w:val="nil"/>
              <w:right w:val="nil"/>
            </w:tcBorders>
            <w:shd w:val="clear" w:color="auto" w:fill="auto"/>
            <w:vAlign w:val="center"/>
          </w:tcPr>
          <w:p w14:paraId="62E4EA5C"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5.52</w:t>
            </w:r>
          </w:p>
        </w:tc>
        <w:tc>
          <w:tcPr>
            <w:tcW w:w="1559" w:type="dxa"/>
            <w:tcBorders>
              <w:top w:val="nil"/>
              <w:left w:val="nil"/>
              <w:bottom w:val="nil"/>
              <w:right w:val="nil"/>
            </w:tcBorders>
            <w:shd w:val="clear" w:color="auto" w:fill="auto"/>
            <w:vAlign w:val="center"/>
          </w:tcPr>
          <w:p w14:paraId="02FFACE8"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6.91</w:t>
            </w:r>
          </w:p>
        </w:tc>
        <w:tc>
          <w:tcPr>
            <w:tcW w:w="1418" w:type="dxa"/>
            <w:vAlign w:val="center"/>
          </w:tcPr>
          <w:p w14:paraId="2598FFD3"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417" w:type="dxa"/>
            <w:tcBorders>
              <w:top w:val="nil"/>
              <w:left w:val="nil"/>
              <w:bottom w:val="nil"/>
              <w:right w:val="nil"/>
            </w:tcBorders>
            <w:shd w:val="clear" w:color="auto" w:fill="auto"/>
            <w:vAlign w:val="center"/>
          </w:tcPr>
          <w:p w14:paraId="799AF653" w14:textId="77777777" w:rsidR="00683870" w:rsidRPr="00A22E1D" w:rsidRDefault="00683870" w:rsidP="002B33E3">
            <w:pPr>
              <w:spacing w:after="0" w:line="240" w:lineRule="auto"/>
              <w:jc w:val="center"/>
              <w:rPr>
                <w:rFonts w:ascii="Arial" w:hAnsi="Arial" w:cs="Arial"/>
                <w:vertAlign w:val="superscript"/>
                <w:lang w:val="en-GB"/>
              </w:rPr>
            </w:pPr>
            <w:r w:rsidRPr="00A22E1D">
              <w:rPr>
                <w:rFonts w:ascii="Arial" w:hAnsi="Arial" w:cs="Arial"/>
                <w:color w:val="000000"/>
              </w:rPr>
              <w:t>6.16</w:t>
            </w:r>
          </w:p>
        </w:tc>
      </w:tr>
      <w:tr w:rsidR="00683870" w:rsidRPr="00A22E1D" w14:paraId="637B427D" w14:textId="77777777" w:rsidTr="002B33E3">
        <w:trPr>
          <w:trHeight w:val="283"/>
        </w:trPr>
        <w:tc>
          <w:tcPr>
            <w:tcW w:w="1560" w:type="dxa"/>
            <w:vAlign w:val="center"/>
          </w:tcPr>
          <w:p w14:paraId="27F07769"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MC-F</w:t>
            </w:r>
          </w:p>
        </w:tc>
        <w:tc>
          <w:tcPr>
            <w:tcW w:w="1559" w:type="dxa"/>
            <w:vAlign w:val="center"/>
          </w:tcPr>
          <w:p w14:paraId="4F21ACCB"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559" w:type="dxa"/>
            <w:tcBorders>
              <w:top w:val="nil"/>
              <w:left w:val="nil"/>
              <w:right w:val="nil"/>
            </w:tcBorders>
            <w:shd w:val="clear" w:color="auto" w:fill="auto"/>
            <w:vAlign w:val="center"/>
          </w:tcPr>
          <w:p w14:paraId="59EEC3AF"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6.53</w:t>
            </w:r>
          </w:p>
        </w:tc>
        <w:tc>
          <w:tcPr>
            <w:tcW w:w="1559" w:type="dxa"/>
            <w:tcBorders>
              <w:top w:val="nil"/>
              <w:left w:val="nil"/>
              <w:right w:val="nil"/>
            </w:tcBorders>
            <w:shd w:val="clear" w:color="auto" w:fill="auto"/>
            <w:vAlign w:val="center"/>
          </w:tcPr>
          <w:p w14:paraId="37D5E58B"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7.98</w:t>
            </w:r>
          </w:p>
        </w:tc>
        <w:tc>
          <w:tcPr>
            <w:tcW w:w="1418" w:type="dxa"/>
            <w:vAlign w:val="center"/>
          </w:tcPr>
          <w:p w14:paraId="23D3DE96"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417" w:type="dxa"/>
            <w:tcBorders>
              <w:top w:val="nil"/>
              <w:left w:val="nil"/>
              <w:right w:val="nil"/>
            </w:tcBorders>
            <w:shd w:val="clear" w:color="auto" w:fill="auto"/>
            <w:vAlign w:val="center"/>
          </w:tcPr>
          <w:p w14:paraId="120EF936"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r w:rsidRPr="00A22E1D">
              <w:rPr>
                <w:rFonts w:ascii="Arial" w:hAnsi="Arial" w:cs="Arial"/>
                <w:color w:val="000000"/>
                <w:vertAlign w:val="superscript"/>
              </w:rPr>
              <w:t>1)</w:t>
            </w:r>
          </w:p>
        </w:tc>
      </w:tr>
      <w:tr w:rsidR="00683870" w:rsidRPr="00A22E1D" w14:paraId="103A715A" w14:textId="77777777" w:rsidTr="002B33E3">
        <w:trPr>
          <w:trHeight w:val="283"/>
        </w:trPr>
        <w:tc>
          <w:tcPr>
            <w:tcW w:w="1560" w:type="dxa"/>
            <w:tcBorders>
              <w:bottom w:val="single" w:sz="4" w:space="0" w:color="auto"/>
            </w:tcBorders>
            <w:vAlign w:val="center"/>
          </w:tcPr>
          <w:p w14:paraId="0AB2A641" w14:textId="77777777" w:rsidR="00683870" w:rsidRPr="00A22E1D" w:rsidRDefault="00683870" w:rsidP="002B33E3">
            <w:pPr>
              <w:spacing w:after="0" w:line="240" w:lineRule="auto"/>
              <w:rPr>
                <w:rFonts w:ascii="Arial" w:hAnsi="Arial" w:cs="Arial"/>
                <w:lang w:val="en-GB"/>
              </w:rPr>
            </w:pPr>
            <w:r w:rsidRPr="00A22E1D">
              <w:rPr>
                <w:rFonts w:ascii="Arial" w:hAnsi="Arial" w:cs="Arial"/>
                <w:lang w:val="en-GB"/>
              </w:rPr>
              <w:t>MC-S</w:t>
            </w:r>
          </w:p>
        </w:tc>
        <w:tc>
          <w:tcPr>
            <w:tcW w:w="1559" w:type="dxa"/>
            <w:tcBorders>
              <w:bottom w:val="single" w:sz="4" w:space="0" w:color="auto"/>
            </w:tcBorders>
            <w:vAlign w:val="center"/>
          </w:tcPr>
          <w:p w14:paraId="02A0D439"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w:t>
            </w:r>
          </w:p>
        </w:tc>
        <w:tc>
          <w:tcPr>
            <w:tcW w:w="1559" w:type="dxa"/>
            <w:tcBorders>
              <w:top w:val="nil"/>
              <w:left w:val="nil"/>
              <w:bottom w:val="single" w:sz="4" w:space="0" w:color="auto"/>
              <w:right w:val="nil"/>
            </w:tcBorders>
            <w:shd w:val="clear" w:color="auto" w:fill="auto"/>
            <w:vAlign w:val="center"/>
          </w:tcPr>
          <w:p w14:paraId="6EFA428E"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6.08</w:t>
            </w:r>
          </w:p>
        </w:tc>
        <w:tc>
          <w:tcPr>
            <w:tcW w:w="1559" w:type="dxa"/>
            <w:tcBorders>
              <w:top w:val="nil"/>
              <w:left w:val="nil"/>
              <w:bottom w:val="single" w:sz="4" w:space="0" w:color="auto"/>
              <w:right w:val="nil"/>
            </w:tcBorders>
            <w:shd w:val="clear" w:color="auto" w:fill="auto"/>
            <w:vAlign w:val="center"/>
          </w:tcPr>
          <w:p w14:paraId="11D8361B"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color w:val="000000"/>
              </w:rPr>
              <w:t>6.09</w:t>
            </w:r>
          </w:p>
        </w:tc>
        <w:tc>
          <w:tcPr>
            <w:tcW w:w="1418" w:type="dxa"/>
            <w:tcBorders>
              <w:bottom w:val="single" w:sz="4" w:space="0" w:color="auto"/>
            </w:tcBorders>
            <w:vAlign w:val="center"/>
          </w:tcPr>
          <w:p w14:paraId="2EA05F3C" w14:textId="77777777" w:rsidR="00683870" w:rsidRPr="00A22E1D" w:rsidRDefault="00683870" w:rsidP="002B33E3">
            <w:pPr>
              <w:spacing w:after="0" w:line="240" w:lineRule="auto"/>
              <w:jc w:val="center"/>
              <w:rPr>
                <w:rFonts w:ascii="Arial" w:hAnsi="Arial" w:cs="Arial"/>
                <w:vertAlign w:val="superscript"/>
                <w:lang w:val="en-GB"/>
              </w:rPr>
            </w:pPr>
            <w:r w:rsidRPr="00A22E1D">
              <w:rPr>
                <w:rFonts w:ascii="Arial" w:hAnsi="Arial" w:cs="Arial"/>
                <w:lang w:val="en-GB"/>
              </w:rPr>
              <w:t>-</w:t>
            </w:r>
          </w:p>
        </w:tc>
        <w:tc>
          <w:tcPr>
            <w:tcW w:w="1417" w:type="dxa"/>
            <w:tcBorders>
              <w:bottom w:val="single" w:sz="4" w:space="0" w:color="auto"/>
            </w:tcBorders>
            <w:vAlign w:val="center"/>
          </w:tcPr>
          <w:p w14:paraId="597247D4" w14:textId="77777777" w:rsidR="00683870" w:rsidRPr="00A22E1D" w:rsidRDefault="00683870" w:rsidP="002B33E3">
            <w:pPr>
              <w:spacing w:after="0" w:line="240" w:lineRule="auto"/>
              <w:jc w:val="center"/>
              <w:rPr>
                <w:rFonts w:ascii="Arial" w:hAnsi="Arial" w:cs="Arial"/>
                <w:lang w:val="en-GB"/>
              </w:rPr>
            </w:pPr>
            <w:r w:rsidRPr="00A22E1D">
              <w:rPr>
                <w:rFonts w:ascii="Arial" w:hAnsi="Arial" w:cs="Arial"/>
                <w:lang w:val="en-GB"/>
              </w:rPr>
              <w:t>5.78</w:t>
            </w:r>
          </w:p>
        </w:tc>
      </w:tr>
      <w:tr w:rsidR="00683870" w:rsidRPr="00A22E1D" w14:paraId="08BEB5E5" w14:textId="77777777" w:rsidTr="002B33E3">
        <w:trPr>
          <w:trHeight w:val="283"/>
        </w:trPr>
        <w:tc>
          <w:tcPr>
            <w:tcW w:w="9072" w:type="dxa"/>
            <w:gridSpan w:val="6"/>
            <w:tcBorders>
              <w:top w:val="single" w:sz="4" w:space="0" w:color="auto"/>
              <w:bottom w:val="single" w:sz="4" w:space="0" w:color="auto"/>
            </w:tcBorders>
            <w:vAlign w:val="center"/>
          </w:tcPr>
          <w:p w14:paraId="2D1B3B4D" w14:textId="77777777" w:rsidR="00683870" w:rsidRPr="00A22E1D" w:rsidRDefault="00683870" w:rsidP="002B33E3">
            <w:pPr>
              <w:spacing w:after="0" w:line="240" w:lineRule="auto"/>
              <w:rPr>
                <w:rFonts w:ascii="Arial" w:hAnsi="Arial" w:cs="Arial"/>
                <w:lang w:val="en-GB"/>
              </w:rPr>
            </w:pPr>
            <w:r w:rsidRPr="00A22E1D">
              <w:rPr>
                <w:rFonts w:ascii="Arial" w:hAnsi="Arial" w:cs="Arial"/>
                <w:color w:val="000000"/>
                <w:vertAlign w:val="superscript"/>
              </w:rPr>
              <w:t xml:space="preserve">1) </w:t>
            </w:r>
            <w:r w:rsidRPr="00A22E1D">
              <w:rPr>
                <w:rFonts w:ascii="Arial" w:hAnsi="Arial" w:cs="Arial"/>
                <w:sz w:val="20"/>
              </w:rPr>
              <w:t>D5 contains data only from the location KH where WC-F was only cultivated in one of three years. In this particular year,</w:t>
            </w:r>
            <w:r w:rsidRPr="00A22E1D">
              <w:rPr>
                <w:rFonts w:ascii="Arial" w:hAnsi="Arial" w:cs="Arial"/>
              </w:rPr>
              <w:t xml:space="preserve"> </w:t>
            </w:r>
            <w:r w:rsidRPr="00A22E1D">
              <w:rPr>
                <w:rFonts w:ascii="Arial" w:hAnsi="Arial" w:cs="Arial"/>
                <w:sz w:val="20"/>
              </w:rPr>
              <w:t>all samples were below the detection limit and therefore removed from the analysis.</w:t>
            </w:r>
          </w:p>
        </w:tc>
      </w:tr>
    </w:tbl>
    <w:p w14:paraId="1754B928" w14:textId="77777777" w:rsidR="00683870" w:rsidRPr="0064700F" w:rsidRDefault="00683870" w:rsidP="00683870">
      <w:pPr>
        <w:tabs>
          <w:tab w:val="left" w:pos="3180"/>
        </w:tabs>
      </w:pPr>
    </w:p>
    <w:p w14:paraId="68CB67E9" w14:textId="77777777" w:rsidR="00C81550" w:rsidRPr="00683870" w:rsidRDefault="00C81550" w:rsidP="00683870">
      <w:pPr>
        <w:pStyle w:val="MDPI31text"/>
        <w:spacing w:line="360" w:lineRule="auto"/>
        <w:ind w:left="0" w:firstLine="0"/>
        <w:jc w:val="left"/>
        <w:rPr>
          <w:color w:val="000000" w:themeColor="text1"/>
          <w:sz w:val="22"/>
        </w:rPr>
      </w:pPr>
    </w:p>
    <w:sectPr w:rsidR="00C81550" w:rsidRPr="00683870" w:rsidSect="009133C9">
      <w:pgSz w:w="11906" w:h="16838"/>
      <w:pgMar w:top="1134"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F0ECCBF" w14:textId="77777777" w:rsidR="00C01903" w:rsidRDefault="00C01903">
      <w:r>
        <w:separator/>
      </w:r>
    </w:p>
  </w:endnote>
  <w:endnote w:type="continuationSeparator" w:id="0">
    <w:p w14:paraId="79C3056D" w14:textId="77777777" w:rsidR="00C01903" w:rsidRDefault="00C019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AEFC5F" w14:textId="77777777" w:rsidR="00173149" w:rsidRDefault="0017314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88374"/>
      <w:docPartObj>
        <w:docPartGallery w:val="Page Numbers (Bottom of Page)"/>
        <w:docPartUnique/>
      </w:docPartObj>
    </w:sdtPr>
    <w:sdtEndPr>
      <w:rPr>
        <w:noProof/>
      </w:rPr>
    </w:sdtEndPr>
    <w:sdtContent>
      <w:p w14:paraId="52BD57E7" w14:textId="77777777" w:rsidR="00173149" w:rsidRDefault="00173149">
        <w:pPr>
          <w:pStyle w:val="Fuzeile"/>
          <w:jc w:val="right"/>
        </w:pPr>
        <w:r>
          <w:fldChar w:fldCharType="begin"/>
        </w:r>
        <w:r>
          <w:instrText xml:space="preserve"> PAGE   \* MERGEFORMAT </w:instrText>
        </w:r>
        <w:r>
          <w:fldChar w:fldCharType="separate"/>
        </w:r>
        <w:r>
          <w:rPr>
            <w:noProof/>
          </w:rPr>
          <w:t>2</w:t>
        </w:r>
        <w:r>
          <w:rPr>
            <w:noProof/>
          </w:rPr>
          <w:fldChar w:fldCharType="end"/>
        </w:r>
      </w:p>
    </w:sdtContent>
  </w:sdt>
  <w:p w14:paraId="44E214C8" w14:textId="77777777" w:rsidR="00173149" w:rsidRDefault="00173149">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A8640A" w14:textId="77777777" w:rsidR="00173149" w:rsidRDefault="0017314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90A403A" w14:textId="77777777" w:rsidR="00C01903" w:rsidRDefault="00C01903">
      <w:r>
        <w:separator/>
      </w:r>
    </w:p>
  </w:footnote>
  <w:footnote w:type="continuationSeparator" w:id="0">
    <w:p w14:paraId="3D2A5112" w14:textId="77777777" w:rsidR="00C01903" w:rsidRDefault="00C019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BFA4C3" w14:textId="77777777" w:rsidR="00173149" w:rsidRDefault="0017314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769E1A" w14:textId="77777777" w:rsidR="00173149" w:rsidRDefault="00173149">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59AC3E" w14:textId="77777777" w:rsidR="00173149" w:rsidRDefault="0017314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0"/>
    <w:multiLevelType w:val="singleLevel"/>
    <w:tmpl w:val="3C727144"/>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5D1EB62C"/>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E07A6424"/>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E1EA4914"/>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FB28F9D4"/>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5B0E6FD7"/>
    <w:multiLevelType w:val="hybridMultilevel"/>
    <w:tmpl w:val="0C0A4D7A"/>
    <w:lvl w:ilvl="0" w:tplc="2DEAE468">
      <w:start w:val="1"/>
      <w:numFmt w:val="decimal"/>
      <w:lvlText w:val="%1)"/>
      <w:lvlJc w:val="left"/>
      <w:pPr>
        <w:ind w:left="360" w:hanging="360"/>
      </w:pPr>
      <w:rPr>
        <w:rFonts w:hint="default"/>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num w:numId="1" w16cid:durableId="1360736690">
    <w:abstractNumId w:val="5"/>
  </w:num>
  <w:num w:numId="2" w16cid:durableId="565921418">
    <w:abstractNumId w:val="4"/>
  </w:num>
  <w:num w:numId="3" w16cid:durableId="921723930">
    <w:abstractNumId w:val="3"/>
  </w:num>
  <w:num w:numId="4" w16cid:durableId="190805166">
    <w:abstractNumId w:val="2"/>
  </w:num>
  <w:num w:numId="5" w16cid:durableId="428938766">
    <w:abstractNumId w:val="1"/>
  </w:num>
  <w:num w:numId="6" w16cid:durableId="14757535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ENInstantFormat&gt;"/>
  </w:docVars>
  <w:rsids>
    <w:rsidRoot w:val="00615416"/>
    <w:rsid w:val="00000C63"/>
    <w:rsid w:val="00006AA1"/>
    <w:rsid w:val="0001630E"/>
    <w:rsid w:val="000221C3"/>
    <w:rsid w:val="0003605A"/>
    <w:rsid w:val="00066CD5"/>
    <w:rsid w:val="000B165C"/>
    <w:rsid w:val="000C1868"/>
    <w:rsid w:val="000C253A"/>
    <w:rsid w:val="000C2BFB"/>
    <w:rsid w:val="000D5297"/>
    <w:rsid w:val="000E1E3D"/>
    <w:rsid w:val="000F4665"/>
    <w:rsid w:val="000F6903"/>
    <w:rsid w:val="00104955"/>
    <w:rsid w:val="00117176"/>
    <w:rsid w:val="00137848"/>
    <w:rsid w:val="00150817"/>
    <w:rsid w:val="0015730B"/>
    <w:rsid w:val="00164424"/>
    <w:rsid w:val="00166C90"/>
    <w:rsid w:val="001702DC"/>
    <w:rsid w:val="00170DDC"/>
    <w:rsid w:val="001715CC"/>
    <w:rsid w:val="00173149"/>
    <w:rsid w:val="00195FFB"/>
    <w:rsid w:val="001A784D"/>
    <w:rsid w:val="001B654D"/>
    <w:rsid w:val="001B6708"/>
    <w:rsid w:val="001C009B"/>
    <w:rsid w:val="001C3CA1"/>
    <w:rsid w:val="001D6384"/>
    <w:rsid w:val="001F00B6"/>
    <w:rsid w:val="001F5114"/>
    <w:rsid w:val="001F6A13"/>
    <w:rsid w:val="00204E85"/>
    <w:rsid w:val="002059FA"/>
    <w:rsid w:val="00205DA5"/>
    <w:rsid w:val="00216A8C"/>
    <w:rsid w:val="0023390D"/>
    <w:rsid w:val="002376D9"/>
    <w:rsid w:val="002502E9"/>
    <w:rsid w:val="002510C4"/>
    <w:rsid w:val="002637DB"/>
    <w:rsid w:val="00274793"/>
    <w:rsid w:val="00280600"/>
    <w:rsid w:val="002A2C00"/>
    <w:rsid w:val="002B0BA3"/>
    <w:rsid w:val="002C3F00"/>
    <w:rsid w:val="002D5984"/>
    <w:rsid w:val="0030234A"/>
    <w:rsid w:val="003209FD"/>
    <w:rsid w:val="0032428E"/>
    <w:rsid w:val="0034126C"/>
    <w:rsid w:val="00367A79"/>
    <w:rsid w:val="00370A09"/>
    <w:rsid w:val="003844B2"/>
    <w:rsid w:val="00391A80"/>
    <w:rsid w:val="00396FE5"/>
    <w:rsid w:val="003C53EB"/>
    <w:rsid w:val="003E27A8"/>
    <w:rsid w:val="003F10A4"/>
    <w:rsid w:val="003F25FE"/>
    <w:rsid w:val="003F71C8"/>
    <w:rsid w:val="00431BFB"/>
    <w:rsid w:val="00442C1F"/>
    <w:rsid w:val="00452AA2"/>
    <w:rsid w:val="00452D74"/>
    <w:rsid w:val="004567D8"/>
    <w:rsid w:val="004A47C1"/>
    <w:rsid w:val="004A557E"/>
    <w:rsid w:val="004B2414"/>
    <w:rsid w:val="004D0B7A"/>
    <w:rsid w:val="004E57A9"/>
    <w:rsid w:val="0050246E"/>
    <w:rsid w:val="00510946"/>
    <w:rsid w:val="005129D6"/>
    <w:rsid w:val="005300B4"/>
    <w:rsid w:val="00577B7B"/>
    <w:rsid w:val="0058674D"/>
    <w:rsid w:val="00590C34"/>
    <w:rsid w:val="00596315"/>
    <w:rsid w:val="005A59FD"/>
    <w:rsid w:val="005A6513"/>
    <w:rsid w:val="005C04FB"/>
    <w:rsid w:val="005C6C10"/>
    <w:rsid w:val="005D2164"/>
    <w:rsid w:val="005D3977"/>
    <w:rsid w:val="005F0A1D"/>
    <w:rsid w:val="006008C1"/>
    <w:rsid w:val="00615416"/>
    <w:rsid w:val="006167E0"/>
    <w:rsid w:val="00626784"/>
    <w:rsid w:val="006771A7"/>
    <w:rsid w:val="00683870"/>
    <w:rsid w:val="0068600C"/>
    <w:rsid w:val="00691504"/>
    <w:rsid w:val="006B01FC"/>
    <w:rsid w:val="006B75C2"/>
    <w:rsid w:val="006C16CE"/>
    <w:rsid w:val="006D5B41"/>
    <w:rsid w:val="006D6E26"/>
    <w:rsid w:val="0070361D"/>
    <w:rsid w:val="007115DD"/>
    <w:rsid w:val="0072099A"/>
    <w:rsid w:val="00721065"/>
    <w:rsid w:val="00722122"/>
    <w:rsid w:val="007223C3"/>
    <w:rsid w:val="00726E3A"/>
    <w:rsid w:val="007317F6"/>
    <w:rsid w:val="00733257"/>
    <w:rsid w:val="00754D02"/>
    <w:rsid w:val="00777B0E"/>
    <w:rsid w:val="0078038D"/>
    <w:rsid w:val="00791465"/>
    <w:rsid w:val="007A5D56"/>
    <w:rsid w:val="007A7077"/>
    <w:rsid w:val="007E0657"/>
    <w:rsid w:val="007F1C61"/>
    <w:rsid w:val="007F6CF5"/>
    <w:rsid w:val="00800CED"/>
    <w:rsid w:val="00802621"/>
    <w:rsid w:val="00804CE1"/>
    <w:rsid w:val="00811295"/>
    <w:rsid w:val="0082627F"/>
    <w:rsid w:val="00833DFE"/>
    <w:rsid w:val="008475C2"/>
    <w:rsid w:val="00850846"/>
    <w:rsid w:val="00891D07"/>
    <w:rsid w:val="00894326"/>
    <w:rsid w:val="008A0522"/>
    <w:rsid w:val="008A66BA"/>
    <w:rsid w:val="008E1FB7"/>
    <w:rsid w:val="008E429E"/>
    <w:rsid w:val="008F3B84"/>
    <w:rsid w:val="00910F5B"/>
    <w:rsid w:val="00912E06"/>
    <w:rsid w:val="009133C9"/>
    <w:rsid w:val="00915C7F"/>
    <w:rsid w:val="00917EE0"/>
    <w:rsid w:val="00930F6D"/>
    <w:rsid w:val="009314B7"/>
    <w:rsid w:val="0094422D"/>
    <w:rsid w:val="009543B4"/>
    <w:rsid w:val="00964A25"/>
    <w:rsid w:val="00987FEB"/>
    <w:rsid w:val="009A6022"/>
    <w:rsid w:val="009B474F"/>
    <w:rsid w:val="009C4F1B"/>
    <w:rsid w:val="009C6FAE"/>
    <w:rsid w:val="009D21B9"/>
    <w:rsid w:val="009D53BA"/>
    <w:rsid w:val="009F5F61"/>
    <w:rsid w:val="00A0349E"/>
    <w:rsid w:val="00A10AE3"/>
    <w:rsid w:val="00A269EC"/>
    <w:rsid w:val="00A52127"/>
    <w:rsid w:val="00A711AF"/>
    <w:rsid w:val="00A739DF"/>
    <w:rsid w:val="00A74B3D"/>
    <w:rsid w:val="00A75023"/>
    <w:rsid w:val="00A80EB7"/>
    <w:rsid w:val="00A90110"/>
    <w:rsid w:val="00A9138A"/>
    <w:rsid w:val="00AA5B6D"/>
    <w:rsid w:val="00AB135C"/>
    <w:rsid w:val="00AD1A27"/>
    <w:rsid w:val="00AE76AF"/>
    <w:rsid w:val="00B06B0C"/>
    <w:rsid w:val="00B141EB"/>
    <w:rsid w:val="00B2119D"/>
    <w:rsid w:val="00B24FF5"/>
    <w:rsid w:val="00B472BF"/>
    <w:rsid w:val="00B54BE1"/>
    <w:rsid w:val="00B830C3"/>
    <w:rsid w:val="00B836C7"/>
    <w:rsid w:val="00B910BB"/>
    <w:rsid w:val="00B94FC5"/>
    <w:rsid w:val="00BA2785"/>
    <w:rsid w:val="00BA47CB"/>
    <w:rsid w:val="00BA7BC2"/>
    <w:rsid w:val="00BD2CFB"/>
    <w:rsid w:val="00BE4B50"/>
    <w:rsid w:val="00BF7049"/>
    <w:rsid w:val="00C01903"/>
    <w:rsid w:val="00C05CF7"/>
    <w:rsid w:val="00C15069"/>
    <w:rsid w:val="00C574D7"/>
    <w:rsid w:val="00C60221"/>
    <w:rsid w:val="00C72F8E"/>
    <w:rsid w:val="00C81550"/>
    <w:rsid w:val="00C8317E"/>
    <w:rsid w:val="00C927F6"/>
    <w:rsid w:val="00CA07EE"/>
    <w:rsid w:val="00CD7A81"/>
    <w:rsid w:val="00CE22C6"/>
    <w:rsid w:val="00CE61C8"/>
    <w:rsid w:val="00CE6757"/>
    <w:rsid w:val="00D046A6"/>
    <w:rsid w:val="00D05C34"/>
    <w:rsid w:val="00D07DFD"/>
    <w:rsid w:val="00D10BE8"/>
    <w:rsid w:val="00D144D2"/>
    <w:rsid w:val="00D23BAD"/>
    <w:rsid w:val="00D30F96"/>
    <w:rsid w:val="00D57AC0"/>
    <w:rsid w:val="00D6643B"/>
    <w:rsid w:val="00D6676A"/>
    <w:rsid w:val="00D7206B"/>
    <w:rsid w:val="00D722BC"/>
    <w:rsid w:val="00D77B1F"/>
    <w:rsid w:val="00D92F30"/>
    <w:rsid w:val="00DA6DC1"/>
    <w:rsid w:val="00DB3F1B"/>
    <w:rsid w:val="00DC4809"/>
    <w:rsid w:val="00DC7420"/>
    <w:rsid w:val="00DD3273"/>
    <w:rsid w:val="00DF4E61"/>
    <w:rsid w:val="00E13070"/>
    <w:rsid w:val="00E177DE"/>
    <w:rsid w:val="00E22791"/>
    <w:rsid w:val="00E30912"/>
    <w:rsid w:val="00E55D3C"/>
    <w:rsid w:val="00E56751"/>
    <w:rsid w:val="00E64C88"/>
    <w:rsid w:val="00E71EAC"/>
    <w:rsid w:val="00E7356B"/>
    <w:rsid w:val="00E81D4E"/>
    <w:rsid w:val="00E96ABC"/>
    <w:rsid w:val="00EA35D0"/>
    <w:rsid w:val="00EC71B6"/>
    <w:rsid w:val="00F02C0A"/>
    <w:rsid w:val="00F06386"/>
    <w:rsid w:val="00F10B8D"/>
    <w:rsid w:val="00F12317"/>
    <w:rsid w:val="00F2030C"/>
    <w:rsid w:val="00F36907"/>
    <w:rsid w:val="00F864FB"/>
    <w:rsid w:val="00FA3A98"/>
    <w:rsid w:val="00FA5B36"/>
    <w:rsid w:val="00FB020C"/>
    <w:rsid w:val="00FB3B0D"/>
    <w:rsid w:val="00FC6A6D"/>
    <w:rsid w:val="00FF742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98711D"/>
  <w15:docId w15:val="{37E28914-22AE-494A-A359-0CD661229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qFormat="1"/>
    <w:lsdException w:name="Table Theme" w:semiHidden="1" w:unhideWhenUsed="1"/>
    <w:lsdException w:name="Placeholder Text" w:semiHidden="1"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917EE0"/>
    <w:pPr>
      <w:spacing w:after="160" w:line="259" w:lineRule="auto"/>
    </w:pPr>
    <w:rPr>
      <w:rFonts w:eastAsia="Calibri"/>
      <w:sz w:val="24"/>
      <w:szCs w:val="22"/>
      <w:lang w:val="en-US" w:eastAsia="en-US"/>
    </w:rPr>
  </w:style>
  <w:style w:type="paragraph" w:styleId="berschrift1">
    <w:name w:val="heading 1"/>
    <w:basedOn w:val="Standard"/>
    <w:rsid w:val="00104955"/>
    <w:pPr>
      <w:spacing w:before="100" w:beforeAutospacing="1" w:after="100" w:afterAutospacing="1"/>
      <w:outlineLvl w:val="0"/>
    </w:pPr>
    <w:rPr>
      <w:b/>
      <w:bCs/>
      <w:kern w:val="36"/>
      <w:sz w:val="48"/>
      <w:szCs w:val="48"/>
      <w:lang w:val="ru-RU"/>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link w:val="TextkrperZchn"/>
    <w:rsid w:val="00104955"/>
    <w:pPr>
      <w:jc w:val="center"/>
    </w:pPr>
    <w:rPr>
      <w:rFonts w:ascii="Arial" w:hAnsi="Arial" w:cs="Arial"/>
      <w:sz w:val="32"/>
      <w:lang w:val="en-GB" w:eastAsia="de-DE"/>
    </w:rPr>
  </w:style>
  <w:style w:type="character" w:customStyle="1" w:styleId="TextkrperZchn">
    <w:name w:val="Textkörper Zchn"/>
    <w:link w:val="Textkrper"/>
    <w:rsid w:val="00104955"/>
    <w:rPr>
      <w:rFonts w:ascii="Arial" w:hAnsi="Arial" w:cs="Arial"/>
      <w:sz w:val="32"/>
      <w:szCs w:val="24"/>
      <w:lang w:val="en-GB" w:eastAsia="de-DE" w:bidi="ar-SA"/>
    </w:rPr>
  </w:style>
  <w:style w:type="character" w:styleId="Hervorhebung">
    <w:name w:val="Emphasis"/>
    <w:rsid w:val="00104955"/>
    <w:rPr>
      <w:i/>
      <w:iCs/>
    </w:rPr>
  </w:style>
  <w:style w:type="paragraph" w:styleId="Sprechblasentext">
    <w:name w:val="Balloon Text"/>
    <w:basedOn w:val="Standard"/>
    <w:link w:val="SprechblasentextZchn"/>
    <w:rsid w:val="00104955"/>
    <w:rPr>
      <w:rFonts w:ascii="Tahoma" w:hAnsi="Tahoma" w:cs="Mangal"/>
      <w:sz w:val="16"/>
      <w:szCs w:val="16"/>
      <w:lang w:bidi="hi-IN"/>
    </w:rPr>
  </w:style>
  <w:style w:type="character" w:customStyle="1" w:styleId="SprechblasentextZchn">
    <w:name w:val="Sprechblasentext Zchn"/>
    <w:link w:val="Sprechblasentext"/>
    <w:rsid w:val="00104955"/>
    <w:rPr>
      <w:rFonts w:ascii="Tahoma" w:hAnsi="Tahoma" w:cs="Mangal"/>
      <w:sz w:val="16"/>
      <w:szCs w:val="16"/>
      <w:lang w:val="en-US" w:eastAsia="ru-RU" w:bidi="hi-IN"/>
    </w:rPr>
  </w:style>
  <w:style w:type="character" w:styleId="Zeilennummer">
    <w:name w:val="line number"/>
    <w:basedOn w:val="Absatz-Standardschriftart"/>
    <w:rsid w:val="00104955"/>
  </w:style>
  <w:style w:type="paragraph" w:customStyle="1" w:styleId="tablelegend">
    <w:name w:val="tablelegend"/>
    <w:basedOn w:val="Standard"/>
    <w:next w:val="Standard"/>
    <w:rsid w:val="00104955"/>
    <w:pPr>
      <w:spacing w:before="120"/>
    </w:pPr>
    <w:rPr>
      <w:sz w:val="20"/>
    </w:rPr>
  </w:style>
  <w:style w:type="character" w:styleId="Hyperlink">
    <w:name w:val="Hyperlink"/>
    <w:rsid w:val="00104955"/>
    <w:rPr>
      <w:color w:val="0000FF"/>
      <w:u w:val="single"/>
    </w:rPr>
  </w:style>
  <w:style w:type="paragraph" w:styleId="Fuzeile">
    <w:name w:val="footer"/>
    <w:basedOn w:val="Standard"/>
    <w:link w:val="FuzeileZchn"/>
    <w:uiPriority w:val="99"/>
    <w:rsid w:val="00E71EAC"/>
    <w:pPr>
      <w:tabs>
        <w:tab w:val="center" w:pos="4677"/>
        <w:tab w:val="right" w:pos="9355"/>
      </w:tabs>
    </w:pPr>
  </w:style>
  <w:style w:type="character" w:styleId="Seitenzahl">
    <w:name w:val="page number"/>
    <w:basedOn w:val="Absatz-Standardschriftart"/>
    <w:rsid w:val="00E71EAC"/>
  </w:style>
  <w:style w:type="character" w:styleId="Kommentarzeichen">
    <w:name w:val="annotation reference"/>
    <w:uiPriority w:val="99"/>
    <w:semiHidden/>
    <w:rsid w:val="00F10B8D"/>
    <w:rPr>
      <w:sz w:val="16"/>
      <w:szCs w:val="16"/>
    </w:rPr>
  </w:style>
  <w:style w:type="paragraph" w:styleId="Kommentartext">
    <w:name w:val="annotation text"/>
    <w:basedOn w:val="Standard"/>
    <w:semiHidden/>
    <w:rsid w:val="00F10B8D"/>
    <w:rPr>
      <w:sz w:val="20"/>
      <w:szCs w:val="20"/>
    </w:rPr>
  </w:style>
  <w:style w:type="paragraph" w:styleId="Kommentarthema">
    <w:name w:val="annotation subject"/>
    <w:basedOn w:val="Kommentartext"/>
    <w:next w:val="Kommentartext"/>
    <w:semiHidden/>
    <w:rsid w:val="00F10B8D"/>
    <w:rPr>
      <w:b/>
      <w:bCs/>
    </w:rPr>
  </w:style>
  <w:style w:type="paragraph" w:customStyle="1" w:styleId="AB">
    <w:name w:val="AB"/>
    <w:basedOn w:val="Standard"/>
    <w:qFormat/>
    <w:rsid w:val="000221C3"/>
    <w:pPr>
      <w:widowControl w:val="0"/>
      <w:tabs>
        <w:tab w:val="left" w:pos="284"/>
      </w:tabs>
      <w:spacing w:line="360" w:lineRule="auto"/>
      <w:jc w:val="both"/>
    </w:pPr>
    <w:rPr>
      <w:rFonts w:eastAsia="DengXian" w:cs="Arial"/>
      <w:sz w:val="20"/>
      <w:szCs w:val="20"/>
      <w:lang w:eastAsia="de-DE"/>
    </w:rPr>
  </w:style>
  <w:style w:type="paragraph" w:customStyle="1" w:styleId="ABTitel">
    <w:name w:val="AB_Titel"/>
    <w:basedOn w:val="Standard"/>
    <w:qFormat/>
    <w:rsid w:val="0032428E"/>
    <w:pPr>
      <w:tabs>
        <w:tab w:val="left" w:pos="284"/>
      </w:tabs>
    </w:pPr>
    <w:rPr>
      <w:b/>
      <w:sz w:val="20"/>
      <w:szCs w:val="20"/>
      <w:lang w:eastAsia="de-DE"/>
    </w:rPr>
  </w:style>
  <w:style w:type="paragraph" w:customStyle="1" w:styleId="AD">
    <w:name w:val="AD"/>
    <w:basedOn w:val="Standard"/>
    <w:qFormat/>
    <w:rsid w:val="0032428E"/>
    <w:pPr>
      <w:tabs>
        <w:tab w:val="left" w:pos="284"/>
      </w:tabs>
    </w:pPr>
    <w:rPr>
      <w:sz w:val="20"/>
      <w:szCs w:val="20"/>
      <w:lang w:eastAsia="de-DE"/>
    </w:rPr>
  </w:style>
  <w:style w:type="paragraph" w:customStyle="1" w:styleId="AF">
    <w:name w:val="AF"/>
    <w:basedOn w:val="Standard"/>
    <w:qFormat/>
    <w:rsid w:val="0032428E"/>
    <w:pPr>
      <w:tabs>
        <w:tab w:val="left" w:pos="284"/>
      </w:tabs>
    </w:pPr>
    <w:rPr>
      <w:sz w:val="20"/>
      <w:szCs w:val="20"/>
      <w:lang w:eastAsia="de-DE"/>
    </w:rPr>
  </w:style>
  <w:style w:type="paragraph" w:customStyle="1" w:styleId="Formel">
    <w:name w:val="Formel"/>
    <w:basedOn w:val="Standard"/>
    <w:rsid w:val="00000C63"/>
    <w:pPr>
      <w:tabs>
        <w:tab w:val="left" w:pos="284"/>
      </w:tabs>
    </w:pPr>
    <w:rPr>
      <w:sz w:val="20"/>
      <w:szCs w:val="20"/>
      <w:lang w:eastAsia="de-DE"/>
    </w:rPr>
  </w:style>
  <w:style w:type="paragraph" w:customStyle="1" w:styleId="H1">
    <w:name w:val="H1"/>
    <w:basedOn w:val="Standard"/>
    <w:qFormat/>
    <w:rsid w:val="0032428E"/>
    <w:pPr>
      <w:tabs>
        <w:tab w:val="left" w:pos="284"/>
      </w:tabs>
    </w:pPr>
    <w:rPr>
      <w:b/>
      <w:sz w:val="28"/>
      <w:szCs w:val="20"/>
      <w:lang w:eastAsia="de-DE"/>
    </w:rPr>
  </w:style>
  <w:style w:type="paragraph" w:customStyle="1" w:styleId="H2">
    <w:name w:val="H2"/>
    <w:basedOn w:val="Standard"/>
    <w:qFormat/>
    <w:rsid w:val="00A269EC"/>
    <w:pPr>
      <w:tabs>
        <w:tab w:val="left" w:pos="284"/>
      </w:tabs>
      <w:spacing w:after="200" w:line="240" w:lineRule="auto"/>
    </w:pPr>
    <w:rPr>
      <w:rFonts w:cs="Arial"/>
      <w:b/>
      <w:szCs w:val="20"/>
      <w:lang w:eastAsia="de-DE"/>
    </w:rPr>
  </w:style>
  <w:style w:type="paragraph" w:customStyle="1" w:styleId="H3">
    <w:name w:val="H3"/>
    <w:basedOn w:val="Standard"/>
    <w:qFormat/>
    <w:rsid w:val="0032428E"/>
    <w:pPr>
      <w:tabs>
        <w:tab w:val="left" w:pos="284"/>
      </w:tabs>
    </w:pPr>
    <w:rPr>
      <w:b/>
      <w:szCs w:val="20"/>
      <w:lang w:eastAsia="de-DE"/>
    </w:rPr>
  </w:style>
  <w:style w:type="paragraph" w:customStyle="1" w:styleId="KW">
    <w:name w:val="KW"/>
    <w:basedOn w:val="Standard"/>
    <w:next w:val="Standard"/>
    <w:qFormat/>
    <w:rsid w:val="0032428E"/>
    <w:pPr>
      <w:tabs>
        <w:tab w:val="left" w:pos="284"/>
      </w:tabs>
    </w:pPr>
    <w:rPr>
      <w:sz w:val="20"/>
      <w:szCs w:val="20"/>
      <w:lang w:eastAsia="de-DE"/>
    </w:rPr>
  </w:style>
  <w:style w:type="paragraph" w:customStyle="1" w:styleId="LE">
    <w:name w:val="LE"/>
    <w:basedOn w:val="Standard"/>
    <w:next w:val="Standard"/>
    <w:qFormat/>
    <w:rsid w:val="0032428E"/>
    <w:pPr>
      <w:tabs>
        <w:tab w:val="left" w:pos="284"/>
      </w:tabs>
    </w:pPr>
    <w:rPr>
      <w:sz w:val="20"/>
      <w:szCs w:val="20"/>
      <w:lang w:eastAsia="de-DE"/>
    </w:rPr>
  </w:style>
  <w:style w:type="paragraph" w:customStyle="1" w:styleId="LT">
    <w:name w:val="LT"/>
    <w:basedOn w:val="Standard"/>
    <w:qFormat/>
    <w:rsid w:val="0032428E"/>
    <w:pPr>
      <w:tabs>
        <w:tab w:val="left" w:pos="284"/>
      </w:tabs>
      <w:ind w:left="284" w:hanging="284"/>
    </w:pPr>
    <w:rPr>
      <w:sz w:val="20"/>
      <w:szCs w:val="20"/>
      <w:lang w:eastAsia="de-DE"/>
    </w:rPr>
  </w:style>
  <w:style w:type="paragraph" w:customStyle="1" w:styleId="RD">
    <w:name w:val="RD"/>
    <w:basedOn w:val="Standard"/>
    <w:qFormat/>
    <w:rsid w:val="0032428E"/>
    <w:pPr>
      <w:tabs>
        <w:tab w:val="left" w:pos="284"/>
      </w:tabs>
    </w:pPr>
    <w:rPr>
      <w:sz w:val="20"/>
      <w:szCs w:val="20"/>
      <w:lang w:eastAsia="de-DE"/>
    </w:rPr>
  </w:style>
  <w:style w:type="paragraph" w:customStyle="1" w:styleId="ST">
    <w:name w:val="ST"/>
    <w:basedOn w:val="Standard"/>
    <w:qFormat/>
    <w:rsid w:val="0032428E"/>
    <w:pPr>
      <w:tabs>
        <w:tab w:val="left" w:pos="284"/>
      </w:tabs>
      <w:ind w:firstLine="284"/>
    </w:pPr>
    <w:rPr>
      <w:sz w:val="20"/>
      <w:szCs w:val="20"/>
      <w:lang w:eastAsia="de-DE"/>
    </w:rPr>
  </w:style>
  <w:style w:type="paragraph" w:customStyle="1" w:styleId="T1">
    <w:name w:val="T1"/>
    <w:basedOn w:val="Standard"/>
    <w:qFormat/>
    <w:rsid w:val="0032428E"/>
    <w:pPr>
      <w:tabs>
        <w:tab w:val="left" w:pos="284"/>
      </w:tabs>
    </w:pPr>
    <w:rPr>
      <w:b/>
      <w:sz w:val="32"/>
      <w:szCs w:val="20"/>
      <w:lang w:eastAsia="de-DE"/>
    </w:rPr>
  </w:style>
  <w:style w:type="paragraph" w:customStyle="1" w:styleId="Tabub">
    <w:name w:val="Tabub"/>
    <w:basedOn w:val="Standard"/>
    <w:qFormat/>
    <w:rsid w:val="0032428E"/>
    <w:pPr>
      <w:tabs>
        <w:tab w:val="left" w:pos="284"/>
      </w:tabs>
    </w:pPr>
    <w:rPr>
      <w:sz w:val="20"/>
      <w:szCs w:val="20"/>
      <w:lang w:eastAsia="de-DE"/>
    </w:rPr>
  </w:style>
  <w:style w:type="paragraph" w:customStyle="1" w:styleId="TB">
    <w:name w:val="TB"/>
    <w:basedOn w:val="Standard"/>
    <w:qFormat/>
    <w:rsid w:val="0032428E"/>
    <w:pPr>
      <w:tabs>
        <w:tab w:val="left" w:pos="284"/>
      </w:tabs>
    </w:pPr>
    <w:rPr>
      <w:sz w:val="20"/>
      <w:szCs w:val="20"/>
      <w:lang w:eastAsia="de-DE"/>
    </w:rPr>
  </w:style>
  <w:style w:type="paragraph" w:customStyle="1" w:styleId="TK">
    <w:name w:val="TK"/>
    <w:basedOn w:val="Standard"/>
    <w:next w:val="ST"/>
    <w:qFormat/>
    <w:rsid w:val="0032428E"/>
    <w:pPr>
      <w:tabs>
        <w:tab w:val="left" w:pos="284"/>
      </w:tabs>
    </w:pPr>
    <w:rPr>
      <w:sz w:val="20"/>
      <w:szCs w:val="20"/>
      <w:lang w:eastAsia="de-DE"/>
    </w:rPr>
  </w:style>
  <w:style w:type="paragraph" w:customStyle="1" w:styleId="TL">
    <w:name w:val="TL"/>
    <w:basedOn w:val="Standard"/>
    <w:next w:val="ST"/>
    <w:qFormat/>
    <w:rsid w:val="0032428E"/>
    <w:pPr>
      <w:tabs>
        <w:tab w:val="left" w:pos="284"/>
      </w:tabs>
    </w:pPr>
    <w:rPr>
      <w:sz w:val="20"/>
      <w:szCs w:val="20"/>
      <w:lang w:eastAsia="de-DE"/>
    </w:rPr>
  </w:style>
  <w:style w:type="paragraph" w:styleId="berarbeitung">
    <w:name w:val="Revision"/>
    <w:hidden/>
    <w:uiPriority w:val="99"/>
    <w:semiHidden/>
    <w:rsid w:val="00615416"/>
    <w:rPr>
      <w:rFonts w:eastAsia="Calibri"/>
      <w:sz w:val="24"/>
      <w:szCs w:val="22"/>
      <w:lang w:val="en-US" w:eastAsia="en-US"/>
    </w:rPr>
  </w:style>
  <w:style w:type="paragraph" w:styleId="Beschriftung">
    <w:name w:val="caption"/>
    <w:basedOn w:val="Standard"/>
    <w:next w:val="Standard"/>
    <w:link w:val="BeschriftungZchn"/>
    <w:uiPriority w:val="35"/>
    <w:unhideWhenUsed/>
    <w:qFormat/>
    <w:rsid w:val="00C60221"/>
    <w:pPr>
      <w:spacing w:after="200" w:line="240" w:lineRule="auto"/>
    </w:pPr>
    <w:rPr>
      <w:rFonts w:asciiTheme="minorHAnsi" w:eastAsiaTheme="minorHAnsi" w:hAnsiTheme="minorHAnsi" w:cstheme="minorBidi"/>
      <w:i/>
      <w:iCs/>
      <w:color w:val="1F497D" w:themeColor="text2"/>
      <w:sz w:val="18"/>
      <w:szCs w:val="18"/>
      <w:lang w:val="de-DE"/>
    </w:rPr>
  </w:style>
  <w:style w:type="table" w:styleId="Tabellenraster">
    <w:name w:val="Table Grid"/>
    <w:basedOn w:val="NormaleTabelle"/>
    <w:uiPriority w:val="39"/>
    <w:qFormat/>
    <w:rsid w:val="00E55D3C"/>
    <w:rPr>
      <w:rFonts w:asciiTheme="minorHAnsi" w:eastAsiaTheme="minorEastAsia" w:hAnsiTheme="minorHAnsi" w:cstheme="minorBidi"/>
      <w:kern w:val="2"/>
      <w:sz w:val="21"/>
      <w:szCs w:val="22"/>
      <w:lang w:val="en-US"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网格型1"/>
    <w:basedOn w:val="NormaleTabelle"/>
    <w:next w:val="Tabellenraster"/>
    <w:uiPriority w:val="39"/>
    <w:rsid w:val="00E55D3C"/>
    <w:rPr>
      <w:rFonts w:eastAsia="SimSun" w:cstheme="minorBidi"/>
      <w:kern w:val="2"/>
      <w:sz w:val="24"/>
      <w:szCs w:val="22"/>
      <w:lang w:val="en-US"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网格型2"/>
    <w:basedOn w:val="NormaleTabelle"/>
    <w:next w:val="Tabellenraster"/>
    <w:uiPriority w:val="39"/>
    <w:rsid w:val="00E55D3C"/>
    <w:rPr>
      <w:rFonts w:eastAsia="SimSun" w:cstheme="minorBidi"/>
      <w:kern w:val="2"/>
      <w:sz w:val="24"/>
      <w:szCs w:val="22"/>
      <w:lang w:val="en-US"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41">
    <w:name w:val="font41"/>
    <w:basedOn w:val="Absatz-Standardschriftart"/>
    <w:qFormat/>
    <w:rsid w:val="00D6676A"/>
    <w:rPr>
      <w:rFonts w:ascii="SimSun" w:eastAsia="SimSun" w:hAnsi="SimSun" w:cs="SimSun" w:hint="eastAsia"/>
      <w:color w:val="000000"/>
      <w:sz w:val="16"/>
      <w:szCs w:val="16"/>
      <w:u w:val="none"/>
    </w:rPr>
  </w:style>
  <w:style w:type="character" w:customStyle="1" w:styleId="font11">
    <w:name w:val="font11"/>
    <w:basedOn w:val="Absatz-Standardschriftart"/>
    <w:qFormat/>
    <w:rsid w:val="00D6676A"/>
    <w:rPr>
      <w:rFonts w:ascii="SimSun" w:eastAsia="SimSun" w:hAnsi="SimSun" w:cs="SimSun" w:hint="eastAsia"/>
      <w:color w:val="000000"/>
      <w:sz w:val="16"/>
      <w:szCs w:val="16"/>
      <w:u w:val="none"/>
    </w:rPr>
  </w:style>
  <w:style w:type="character" w:customStyle="1" w:styleId="font31">
    <w:name w:val="font31"/>
    <w:basedOn w:val="Absatz-Standardschriftart"/>
    <w:qFormat/>
    <w:rsid w:val="00D6676A"/>
    <w:rPr>
      <w:rFonts w:ascii="Times New Roman" w:hAnsi="Times New Roman" w:cs="Times New Roman" w:hint="default"/>
      <w:color w:val="000000"/>
      <w:sz w:val="16"/>
      <w:szCs w:val="16"/>
      <w:u w:val="none"/>
    </w:rPr>
  </w:style>
  <w:style w:type="paragraph" w:styleId="Kopfzeile">
    <w:name w:val="header"/>
    <w:basedOn w:val="Standard"/>
    <w:link w:val="KopfzeileZchn"/>
    <w:uiPriority w:val="99"/>
    <w:unhideWhenUsed/>
    <w:rsid w:val="00173149"/>
    <w:pPr>
      <w:tabs>
        <w:tab w:val="center" w:pos="4536"/>
        <w:tab w:val="right" w:pos="9072"/>
      </w:tabs>
      <w:spacing w:after="0" w:line="240" w:lineRule="auto"/>
    </w:pPr>
    <w:rPr>
      <w:rFonts w:asciiTheme="minorHAnsi" w:eastAsiaTheme="minorHAnsi" w:hAnsiTheme="minorHAnsi" w:cstheme="minorBidi"/>
      <w:sz w:val="22"/>
    </w:rPr>
  </w:style>
  <w:style w:type="character" w:customStyle="1" w:styleId="KopfzeileZchn">
    <w:name w:val="Kopfzeile Zchn"/>
    <w:basedOn w:val="Absatz-Standardschriftart"/>
    <w:link w:val="Kopfzeile"/>
    <w:uiPriority w:val="99"/>
    <w:rsid w:val="00173149"/>
    <w:rPr>
      <w:rFonts w:asciiTheme="minorHAnsi" w:eastAsiaTheme="minorHAnsi" w:hAnsiTheme="minorHAnsi" w:cstheme="minorBidi"/>
      <w:sz w:val="22"/>
      <w:szCs w:val="22"/>
      <w:lang w:val="en-US" w:eastAsia="en-US"/>
    </w:rPr>
  </w:style>
  <w:style w:type="character" w:customStyle="1" w:styleId="FuzeileZchn">
    <w:name w:val="Fußzeile Zchn"/>
    <w:basedOn w:val="Absatz-Standardschriftart"/>
    <w:link w:val="Fuzeile"/>
    <w:uiPriority w:val="99"/>
    <w:rsid w:val="00173149"/>
    <w:rPr>
      <w:rFonts w:eastAsia="Calibri"/>
      <w:sz w:val="24"/>
      <w:szCs w:val="22"/>
      <w:lang w:val="en-US" w:eastAsia="en-US"/>
    </w:rPr>
  </w:style>
  <w:style w:type="character" w:customStyle="1" w:styleId="BeschriftungZchn">
    <w:name w:val="Beschriftung Zchn"/>
    <w:link w:val="Beschriftung"/>
    <w:uiPriority w:val="35"/>
    <w:rsid w:val="00D07DFD"/>
    <w:rPr>
      <w:rFonts w:asciiTheme="minorHAnsi" w:eastAsiaTheme="minorHAnsi" w:hAnsiTheme="minorHAnsi" w:cstheme="minorBidi"/>
      <w:i/>
      <w:iCs/>
      <w:color w:val="1F497D" w:themeColor="text2"/>
      <w:sz w:val="18"/>
      <w:szCs w:val="18"/>
      <w:lang w:eastAsia="en-US"/>
    </w:rPr>
  </w:style>
  <w:style w:type="table" w:customStyle="1" w:styleId="Style15345345">
    <w:name w:val="Style15345345"/>
    <w:basedOn w:val="NormaleTabelle"/>
    <w:uiPriority w:val="99"/>
    <w:rsid w:val="00D07DFD"/>
    <w:rPr>
      <w:rFonts w:ascii="Arial" w:eastAsia="Calibri" w:hAnsi="Arial"/>
      <w:sz w:val="22"/>
      <w:szCs w:val="22"/>
      <w:lang w:val="en-US" w:eastAsia="en-US"/>
    </w:rPr>
    <w:tblPr/>
    <w:tblStylePr w:type="firstRow">
      <w:tblPr/>
      <w:tcPr>
        <w:tcBorders>
          <w:top w:val="single" w:sz="4" w:space="0" w:color="auto"/>
          <w:bottom w:val="single" w:sz="4" w:space="0" w:color="auto"/>
        </w:tcBorders>
      </w:tcPr>
    </w:tblStylePr>
    <w:tblStylePr w:type="lastRow">
      <w:tblPr/>
      <w:tcPr>
        <w:tcBorders>
          <w:bottom w:val="single" w:sz="4" w:space="0" w:color="auto"/>
        </w:tcBorders>
      </w:tcPr>
    </w:tblStylePr>
  </w:style>
  <w:style w:type="paragraph" w:customStyle="1" w:styleId="MDPI31text">
    <w:name w:val="MDPI_3.1_text"/>
    <w:qFormat/>
    <w:rsid w:val="002C3F00"/>
    <w:pPr>
      <w:adjustRightInd w:val="0"/>
      <w:snapToGrid w:val="0"/>
      <w:spacing w:line="228" w:lineRule="auto"/>
      <w:ind w:left="2608" w:firstLine="425"/>
      <w:jc w:val="both"/>
    </w:pPr>
    <w:rPr>
      <w:rFonts w:ascii="Palatino Linotype" w:hAnsi="Palatino Linotype"/>
      <w:snapToGrid w:val="0"/>
      <w:color w:val="000000"/>
      <w:szCs w:val="22"/>
      <w:lang w:val="en-US" w:bidi="en-US"/>
    </w:rPr>
  </w:style>
  <w:style w:type="paragraph" w:styleId="KeinLeerraum">
    <w:name w:val="No Spacing"/>
    <w:link w:val="KeinLeerraumZchn"/>
    <w:rsid w:val="002C3F00"/>
    <w:rPr>
      <w:sz w:val="24"/>
      <w:szCs w:val="24"/>
    </w:rPr>
  </w:style>
  <w:style w:type="character" w:customStyle="1" w:styleId="KeinLeerraumZchn">
    <w:name w:val="Kein Leerraum Zchn"/>
    <w:basedOn w:val="Absatz-Standardschriftart"/>
    <w:link w:val="KeinLeerraum"/>
    <w:rsid w:val="002C3F0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2731662">
      <w:bodyDiv w:val="1"/>
      <w:marLeft w:val="0"/>
      <w:marRight w:val="0"/>
      <w:marTop w:val="0"/>
      <w:marBottom w:val="0"/>
      <w:divBdr>
        <w:top w:val="none" w:sz="0" w:space="0" w:color="auto"/>
        <w:left w:val="none" w:sz="0" w:space="0" w:color="auto"/>
        <w:bottom w:val="none" w:sz="0" w:space="0" w:color="auto"/>
        <w:right w:val="none" w:sz="0" w:space="0" w:color="auto"/>
      </w:divBdr>
    </w:div>
    <w:div w:id="617491029">
      <w:bodyDiv w:val="1"/>
      <w:marLeft w:val="0"/>
      <w:marRight w:val="0"/>
      <w:marTop w:val="0"/>
      <w:marBottom w:val="0"/>
      <w:divBdr>
        <w:top w:val="none" w:sz="0" w:space="0" w:color="auto"/>
        <w:left w:val="none" w:sz="0" w:space="0" w:color="auto"/>
        <w:bottom w:val="none" w:sz="0" w:space="0" w:color="auto"/>
        <w:right w:val="none" w:sz="0" w:space="0" w:color="auto"/>
      </w:divBdr>
    </w:div>
    <w:div w:id="815803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emf"/><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pita\AppData\Roaming\Microsoft\Templates\Formatvorlage_JPLN_2010.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Formatvorlage_JPLN_2010</Template>
  <TotalTime>0</TotalTime>
  <Pages>7</Pages>
  <Words>1278</Words>
  <Characters>8055</Characters>
  <Application>Microsoft Office Word</Application>
  <DocSecurity>0</DocSecurity>
  <Lines>67</Lines>
  <Paragraphs>18</Paragraphs>
  <ScaleCrop>false</ScaleCrop>
  <HeadingPairs>
    <vt:vector size="2" baseType="variant">
      <vt:variant>
        <vt:lpstr>Titel</vt:lpstr>
      </vt:variant>
      <vt:variant>
        <vt:i4>1</vt:i4>
      </vt:variant>
    </vt:vector>
  </HeadingPairs>
  <TitlesOfParts>
    <vt:vector size="1" baseType="lpstr">
      <vt:lpstr>Cover page</vt:lpstr>
    </vt:vector>
  </TitlesOfParts>
  <Company/>
  <LinksUpToDate>false</LinksUpToDate>
  <CharactersWithSpaces>9315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Cover page</dc:title>
  <dc:creator>Fuzzy</dc:creator>
  <cp:lastModifiedBy>B P</cp:lastModifiedBy>
  <cp:revision>2</cp:revision>
  <cp:lastPrinted>2024-01-08T09:42:00Z</cp:lastPrinted>
  <dcterms:created xsi:type="dcterms:W3CDTF">2024-10-30T13:12:00Z</dcterms:created>
  <dcterms:modified xsi:type="dcterms:W3CDTF">2024-10-30T13:12:00Z</dcterms:modified>
</cp:coreProperties>
</file>