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9A2B1" w14:textId="1A9FC99C" w:rsidR="00D256DC" w:rsidRDefault="000E00F9">
      <w:pPr>
        <w:rPr>
          <w:b/>
        </w:rPr>
      </w:pPr>
      <w:r w:rsidRPr="00515AE0">
        <w:rPr>
          <w:b/>
        </w:rPr>
        <w:t>Supplementary material to the publication</w:t>
      </w:r>
    </w:p>
    <w:p w14:paraId="5CC84B2D" w14:textId="77777777" w:rsidR="006D1166" w:rsidRPr="004D10B9" w:rsidRDefault="006D1166" w:rsidP="006D1166">
      <w:pPr>
        <w:rPr>
          <w:b/>
        </w:rPr>
      </w:pPr>
      <w:r w:rsidRPr="004D10B9">
        <w:rPr>
          <w:b/>
        </w:rPr>
        <w:t>Impact of Plastic Rain Shields and Exclusion Netting on Pest Dynamics and Implications for Pesticide Use in Apples</w:t>
      </w:r>
    </w:p>
    <w:p w14:paraId="7F06256F" w14:textId="6F34B9A2" w:rsidR="00D81A87" w:rsidRDefault="006D1166">
      <w:pPr>
        <w:rPr>
          <w:rFonts w:cs="Times New Roman"/>
        </w:rPr>
      </w:pPr>
      <w:r>
        <w:rPr>
          <w:rFonts w:cs="Times New Roman"/>
        </w:rPr>
        <w:t>by</w:t>
      </w:r>
    </w:p>
    <w:p w14:paraId="54C26ABF" w14:textId="5ED1DDA2" w:rsidR="006D1166" w:rsidRPr="006D1166" w:rsidRDefault="006D1166">
      <w:pPr>
        <w:rPr>
          <w:rFonts w:cs="Times New Roman"/>
        </w:rPr>
      </w:pPr>
      <w:r w:rsidRPr="006D1166">
        <w:rPr>
          <w:rFonts w:cs="Times New Roman"/>
        </w:rPr>
        <w:t>Robert Bischoff, Hans-Peter Piepho, Chris</w:t>
      </w:r>
      <w:r>
        <w:rPr>
          <w:rFonts w:cs="Times New Roman"/>
        </w:rPr>
        <w:t>tian Scheer, and Georg Petschenka</w:t>
      </w:r>
    </w:p>
    <w:sdt>
      <w:sdtPr>
        <w:rPr>
          <w:rFonts w:ascii="Times New Roman" w:eastAsiaTheme="minorHAnsi" w:hAnsi="Times New Roman" w:cs="Times New Roman"/>
          <w:b w:val="0"/>
          <w:color w:val="auto"/>
          <w:sz w:val="22"/>
          <w:szCs w:val="22"/>
          <w:lang w:val="de-DE"/>
        </w:rPr>
        <w:id w:val="-13309071"/>
        <w:docPartObj>
          <w:docPartGallery w:val="Table of Contents"/>
          <w:docPartUnique/>
        </w:docPartObj>
      </w:sdtPr>
      <w:sdtEndPr>
        <w:rPr>
          <w:rFonts w:cstheme="minorBidi"/>
          <w:bCs/>
        </w:rPr>
      </w:sdtEndPr>
      <w:sdtContent>
        <w:p w14:paraId="18488C01" w14:textId="233ADC1F" w:rsidR="00E312CB" w:rsidRPr="00F310B0" w:rsidRDefault="00F310B0">
          <w:pPr>
            <w:pStyle w:val="Inhaltsverzeichnisberschrift"/>
            <w:rPr>
              <w:rFonts w:ascii="Times New Roman" w:hAnsi="Times New Roman" w:cs="Times New Roman"/>
              <w:b w:val="0"/>
              <w:color w:val="auto"/>
            </w:rPr>
          </w:pPr>
          <w:r w:rsidRPr="00F310B0">
            <w:rPr>
              <w:rFonts w:ascii="Times New Roman" w:hAnsi="Times New Roman" w:cs="Times New Roman"/>
              <w:b w:val="0"/>
              <w:color w:val="auto"/>
            </w:rPr>
            <w:t>Table of contents</w:t>
          </w:r>
        </w:p>
        <w:p w14:paraId="2091838D" w14:textId="77777777" w:rsidR="00E7490F" w:rsidRDefault="00C5454A">
          <w:pPr>
            <w:pStyle w:val="Verzeichnis1"/>
            <w:tabs>
              <w:tab w:val="right" w:leader="dot" w:pos="9062"/>
            </w:tabs>
            <w:rPr>
              <w:noProof/>
            </w:rPr>
          </w:pPr>
          <w:r>
            <w:tab/>
          </w:r>
          <w:r w:rsidR="00E312CB">
            <w:fldChar w:fldCharType="begin"/>
          </w:r>
          <w:r w:rsidR="00E312CB">
            <w:instrText xml:space="preserve"> TOC \o "1-3" \h \z \u </w:instrText>
          </w:r>
          <w:r w:rsidR="00E312CB">
            <w:fldChar w:fldCharType="separate"/>
          </w:r>
        </w:p>
        <w:p w14:paraId="3CE2B588" w14:textId="06ED5ABA" w:rsidR="00E7490F" w:rsidRDefault="00E7490F">
          <w:pPr>
            <w:pStyle w:val="Verzeichnis1"/>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09" w:history="1">
            <w:r w:rsidRPr="003352FF">
              <w:rPr>
                <w:rStyle w:val="Hyperlink"/>
                <w:noProof/>
              </w:rPr>
              <w:t>I.Supplementary figures</w:t>
            </w:r>
            <w:r>
              <w:rPr>
                <w:noProof/>
                <w:webHidden/>
              </w:rPr>
              <w:tab/>
            </w:r>
            <w:r>
              <w:rPr>
                <w:noProof/>
                <w:webHidden/>
              </w:rPr>
              <w:fldChar w:fldCharType="begin"/>
            </w:r>
            <w:r>
              <w:rPr>
                <w:noProof/>
                <w:webHidden/>
              </w:rPr>
              <w:instrText xml:space="preserve"> PAGEREF _Toc197079509 \h </w:instrText>
            </w:r>
            <w:r>
              <w:rPr>
                <w:noProof/>
                <w:webHidden/>
              </w:rPr>
            </w:r>
            <w:r>
              <w:rPr>
                <w:noProof/>
                <w:webHidden/>
              </w:rPr>
              <w:fldChar w:fldCharType="separate"/>
            </w:r>
            <w:r>
              <w:rPr>
                <w:noProof/>
                <w:webHidden/>
              </w:rPr>
              <w:t>3</w:t>
            </w:r>
            <w:r>
              <w:rPr>
                <w:noProof/>
                <w:webHidden/>
              </w:rPr>
              <w:fldChar w:fldCharType="end"/>
            </w:r>
          </w:hyperlink>
        </w:p>
        <w:p w14:paraId="605AEE62" w14:textId="0D141029"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0" w:history="1">
            <w:r w:rsidRPr="003352FF">
              <w:rPr>
                <w:rStyle w:val="Hyperlink"/>
                <w:noProof/>
              </w:rPr>
              <w:t>Fig. S1. Layout of the experimental orchard</w:t>
            </w:r>
            <w:r>
              <w:rPr>
                <w:noProof/>
                <w:webHidden/>
              </w:rPr>
              <w:tab/>
            </w:r>
            <w:r>
              <w:rPr>
                <w:noProof/>
                <w:webHidden/>
              </w:rPr>
              <w:fldChar w:fldCharType="begin"/>
            </w:r>
            <w:r>
              <w:rPr>
                <w:noProof/>
                <w:webHidden/>
              </w:rPr>
              <w:instrText xml:space="preserve"> PAGEREF _Toc197079510 \h </w:instrText>
            </w:r>
            <w:r>
              <w:rPr>
                <w:noProof/>
                <w:webHidden/>
              </w:rPr>
            </w:r>
            <w:r>
              <w:rPr>
                <w:noProof/>
                <w:webHidden/>
              </w:rPr>
              <w:fldChar w:fldCharType="separate"/>
            </w:r>
            <w:r>
              <w:rPr>
                <w:noProof/>
                <w:webHidden/>
              </w:rPr>
              <w:t>3</w:t>
            </w:r>
            <w:r>
              <w:rPr>
                <w:noProof/>
                <w:webHidden/>
              </w:rPr>
              <w:fldChar w:fldCharType="end"/>
            </w:r>
          </w:hyperlink>
        </w:p>
        <w:p w14:paraId="1B78067D" w14:textId="5F24F9B7"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1" w:history="1">
            <w:r w:rsidRPr="003352FF">
              <w:rPr>
                <w:rStyle w:val="Hyperlink"/>
                <w:noProof/>
              </w:rPr>
              <w:t>Fig. S2. Temperature and relative humidity of the experimental orchard in 20220 and 2023</w:t>
            </w:r>
            <w:r>
              <w:rPr>
                <w:noProof/>
                <w:webHidden/>
              </w:rPr>
              <w:tab/>
            </w:r>
            <w:r>
              <w:rPr>
                <w:noProof/>
                <w:webHidden/>
              </w:rPr>
              <w:fldChar w:fldCharType="begin"/>
            </w:r>
            <w:r>
              <w:rPr>
                <w:noProof/>
                <w:webHidden/>
              </w:rPr>
              <w:instrText xml:space="preserve"> PAGEREF _Toc197079511 \h </w:instrText>
            </w:r>
            <w:r>
              <w:rPr>
                <w:noProof/>
                <w:webHidden/>
              </w:rPr>
            </w:r>
            <w:r>
              <w:rPr>
                <w:noProof/>
                <w:webHidden/>
              </w:rPr>
              <w:fldChar w:fldCharType="separate"/>
            </w:r>
            <w:r>
              <w:rPr>
                <w:noProof/>
                <w:webHidden/>
              </w:rPr>
              <w:t>4</w:t>
            </w:r>
            <w:r>
              <w:rPr>
                <w:noProof/>
                <w:webHidden/>
              </w:rPr>
              <w:fldChar w:fldCharType="end"/>
            </w:r>
          </w:hyperlink>
        </w:p>
        <w:p w14:paraId="669D9790" w14:textId="78308177"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2" w:history="1">
            <w:r w:rsidRPr="003352FF">
              <w:rPr>
                <w:rStyle w:val="Hyperlink"/>
                <w:noProof/>
              </w:rPr>
              <w:t>Fig. S3. Mean fruit yields of all cultivars (2021 to 2023) in kg ha</w:t>
            </w:r>
            <w:r w:rsidRPr="003352FF">
              <w:rPr>
                <w:rStyle w:val="Hyperlink"/>
                <w:noProof/>
                <w:vertAlign w:val="superscript"/>
              </w:rPr>
              <w:t>-1</w:t>
            </w:r>
            <w:r w:rsidRPr="003352FF">
              <w:rPr>
                <w:rStyle w:val="Hyperlink"/>
                <w:noProof/>
              </w:rPr>
              <w:t xml:space="preserve"> separated by cover systems</w:t>
            </w:r>
            <w:r>
              <w:rPr>
                <w:noProof/>
                <w:webHidden/>
              </w:rPr>
              <w:tab/>
            </w:r>
            <w:r>
              <w:rPr>
                <w:noProof/>
                <w:webHidden/>
              </w:rPr>
              <w:fldChar w:fldCharType="begin"/>
            </w:r>
            <w:r>
              <w:rPr>
                <w:noProof/>
                <w:webHidden/>
              </w:rPr>
              <w:instrText xml:space="preserve"> PAGEREF _Toc197079512 \h </w:instrText>
            </w:r>
            <w:r>
              <w:rPr>
                <w:noProof/>
                <w:webHidden/>
              </w:rPr>
            </w:r>
            <w:r>
              <w:rPr>
                <w:noProof/>
                <w:webHidden/>
              </w:rPr>
              <w:fldChar w:fldCharType="separate"/>
            </w:r>
            <w:r>
              <w:rPr>
                <w:noProof/>
                <w:webHidden/>
              </w:rPr>
              <w:t>5</w:t>
            </w:r>
            <w:r>
              <w:rPr>
                <w:noProof/>
                <w:webHidden/>
              </w:rPr>
              <w:fldChar w:fldCharType="end"/>
            </w:r>
          </w:hyperlink>
        </w:p>
        <w:p w14:paraId="46CC6B52" w14:textId="2ED27FF2"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3" w:history="1">
            <w:r w:rsidRPr="003352FF">
              <w:rPr>
                <w:rStyle w:val="Hyperlink"/>
                <w:noProof/>
              </w:rPr>
              <w:t>Fig. S4 Pyhtoseidae sampling (2018-2020)</w:t>
            </w:r>
            <w:r>
              <w:rPr>
                <w:noProof/>
                <w:webHidden/>
              </w:rPr>
              <w:tab/>
            </w:r>
            <w:r>
              <w:rPr>
                <w:noProof/>
                <w:webHidden/>
              </w:rPr>
              <w:fldChar w:fldCharType="begin"/>
            </w:r>
            <w:r>
              <w:rPr>
                <w:noProof/>
                <w:webHidden/>
              </w:rPr>
              <w:instrText xml:space="preserve"> PAGEREF _Toc197079513 \h </w:instrText>
            </w:r>
            <w:r>
              <w:rPr>
                <w:noProof/>
                <w:webHidden/>
              </w:rPr>
            </w:r>
            <w:r>
              <w:rPr>
                <w:noProof/>
                <w:webHidden/>
              </w:rPr>
              <w:fldChar w:fldCharType="separate"/>
            </w:r>
            <w:r>
              <w:rPr>
                <w:noProof/>
                <w:webHidden/>
              </w:rPr>
              <w:t>5</w:t>
            </w:r>
            <w:r>
              <w:rPr>
                <w:noProof/>
                <w:webHidden/>
              </w:rPr>
              <w:fldChar w:fldCharType="end"/>
            </w:r>
          </w:hyperlink>
        </w:p>
        <w:p w14:paraId="2B3DF3DE" w14:textId="033740EE" w:rsidR="00E7490F" w:rsidRDefault="00E7490F">
          <w:pPr>
            <w:pStyle w:val="Verzeichnis1"/>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4" w:history="1">
            <w:r w:rsidRPr="003352FF">
              <w:rPr>
                <w:rStyle w:val="Hyperlink"/>
                <w:noProof/>
              </w:rPr>
              <w:t>II. Supplementary Tables</w:t>
            </w:r>
            <w:r>
              <w:rPr>
                <w:noProof/>
                <w:webHidden/>
              </w:rPr>
              <w:tab/>
            </w:r>
            <w:r>
              <w:rPr>
                <w:noProof/>
                <w:webHidden/>
              </w:rPr>
              <w:fldChar w:fldCharType="begin"/>
            </w:r>
            <w:r>
              <w:rPr>
                <w:noProof/>
                <w:webHidden/>
              </w:rPr>
              <w:instrText xml:space="preserve"> PAGEREF _Toc197079514 \h </w:instrText>
            </w:r>
            <w:r>
              <w:rPr>
                <w:noProof/>
                <w:webHidden/>
              </w:rPr>
            </w:r>
            <w:r>
              <w:rPr>
                <w:noProof/>
                <w:webHidden/>
              </w:rPr>
              <w:fldChar w:fldCharType="separate"/>
            </w:r>
            <w:r>
              <w:rPr>
                <w:noProof/>
                <w:webHidden/>
              </w:rPr>
              <w:t>6</w:t>
            </w:r>
            <w:r>
              <w:rPr>
                <w:noProof/>
                <w:webHidden/>
              </w:rPr>
              <w:fldChar w:fldCharType="end"/>
            </w:r>
          </w:hyperlink>
        </w:p>
        <w:p w14:paraId="02C165A4" w14:textId="5B9EB5EB"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5" w:history="1">
            <w:r w:rsidRPr="003352FF">
              <w:rPr>
                <w:rStyle w:val="Hyperlink"/>
                <w:noProof/>
              </w:rPr>
              <w:t>Table S1 Exact dates of beating tray samples</w:t>
            </w:r>
            <w:r>
              <w:rPr>
                <w:noProof/>
                <w:webHidden/>
              </w:rPr>
              <w:tab/>
            </w:r>
            <w:r>
              <w:rPr>
                <w:noProof/>
                <w:webHidden/>
              </w:rPr>
              <w:fldChar w:fldCharType="begin"/>
            </w:r>
            <w:r>
              <w:rPr>
                <w:noProof/>
                <w:webHidden/>
              </w:rPr>
              <w:instrText xml:space="preserve"> PAGEREF _Toc197079515 \h </w:instrText>
            </w:r>
            <w:r>
              <w:rPr>
                <w:noProof/>
                <w:webHidden/>
              </w:rPr>
            </w:r>
            <w:r>
              <w:rPr>
                <w:noProof/>
                <w:webHidden/>
              </w:rPr>
              <w:fldChar w:fldCharType="separate"/>
            </w:r>
            <w:r>
              <w:rPr>
                <w:noProof/>
                <w:webHidden/>
              </w:rPr>
              <w:t>6</w:t>
            </w:r>
            <w:r>
              <w:rPr>
                <w:noProof/>
                <w:webHidden/>
              </w:rPr>
              <w:fldChar w:fldCharType="end"/>
            </w:r>
          </w:hyperlink>
        </w:p>
        <w:p w14:paraId="5064FDD3" w14:textId="51694097"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6" w:history="1">
            <w:r w:rsidRPr="003352FF">
              <w:rPr>
                <w:rStyle w:val="Hyperlink"/>
                <w:noProof/>
              </w:rPr>
              <w:t>Table S2 Fresh weights of arthropods in mg</w:t>
            </w:r>
            <w:r>
              <w:rPr>
                <w:noProof/>
                <w:webHidden/>
              </w:rPr>
              <w:tab/>
            </w:r>
            <w:r>
              <w:rPr>
                <w:noProof/>
                <w:webHidden/>
              </w:rPr>
              <w:fldChar w:fldCharType="begin"/>
            </w:r>
            <w:r>
              <w:rPr>
                <w:noProof/>
                <w:webHidden/>
              </w:rPr>
              <w:instrText xml:space="preserve"> PAGEREF _Toc197079516 \h </w:instrText>
            </w:r>
            <w:r>
              <w:rPr>
                <w:noProof/>
                <w:webHidden/>
              </w:rPr>
            </w:r>
            <w:r>
              <w:rPr>
                <w:noProof/>
                <w:webHidden/>
              </w:rPr>
              <w:fldChar w:fldCharType="separate"/>
            </w:r>
            <w:r>
              <w:rPr>
                <w:noProof/>
                <w:webHidden/>
              </w:rPr>
              <w:t>7</w:t>
            </w:r>
            <w:r>
              <w:rPr>
                <w:noProof/>
                <w:webHidden/>
              </w:rPr>
              <w:fldChar w:fldCharType="end"/>
            </w:r>
          </w:hyperlink>
        </w:p>
        <w:p w14:paraId="4D6A58CD" w14:textId="111E4599" w:rsidR="00E7490F" w:rsidRDefault="00E7490F">
          <w:pPr>
            <w:pStyle w:val="Verzeichnis1"/>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7" w:history="1">
            <w:r w:rsidRPr="003352FF">
              <w:rPr>
                <w:rStyle w:val="Hyperlink"/>
                <w:noProof/>
              </w:rPr>
              <w:t>III. Statistical Code</w:t>
            </w:r>
            <w:r>
              <w:rPr>
                <w:noProof/>
                <w:webHidden/>
              </w:rPr>
              <w:tab/>
            </w:r>
            <w:r>
              <w:rPr>
                <w:noProof/>
                <w:webHidden/>
              </w:rPr>
              <w:fldChar w:fldCharType="begin"/>
            </w:r>
            <w:r>
              <w:rPr>
                <w:noProof/>
                <w:webHidden/>
              </w:rPr>
              <w:instrText xml:space="preserve"> PAGEREF _Toc197079517 \h </w:instrText>
            </w:r>
            <w:r>
              <w:rPr>
                <w:noProof/>
                <w:webHidden/>
              </w:rPr>
            </w:r>
            <w:r>
              <w:rPr>
                <w:noProof/>
                <w:webHidden/>
              </w:rPr>
              <w:fldChar w:fldCharType="separate"/>
            </w:r>
            <w:r>
              <w:rPr>
                <w:noProof/>
                <w:webHidden/>
              </w:rPr>
              <w:t>8</w:t>
            </w:r>
            <w:r>
              <w:rPr>
                <w:noProof/>
                <w:webHidden/>
              </w:rPr>
              <w:fldChar w:fldCharType="end"/>
            </w:r>
          </w:hyperlink>
        </w:p>
        <w:p w14:paraId="03DD9674" w14:textId="1D0C5D5F"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8" w:history="1">
            <w:r w:rsidRPr="003352FF">
              <w:rPr>
                <w:rStyle w:val="Hyperlink"/>
                <w:noProof/>
              </w:rPr>
              <w:t>III.a Analysis of pathogen and pest incidence</w:t>
            </w:r>
            <w:r>
              <w:rPr>
                <w:noProof/>
                <w:webHidden/>
              </w:rPr>
              <w:tab/>
            </w:r>
            <w:r>
              <w:rPr>
                <w:noProof/>
                <w:webHidden/>
              </w:rPr>
              <w:fldChar w:fldCharType="begin"/>
            </w:r>
            <w:r>
              <w:rPr>
                <w:noProof/>
                <w:webHidden/>
              </w:rPr>
              <w:instrText xml:space="preserve"> PAGEREF _Toc197079518 \h </w:instrText>
            </w:r>
            <w:r>
              <w:rPr>
                <w:noProof/>
                <w:webHidden/>
              </w:rPr>
            </w:r>
            <w:r>
              <w:rPr>
                <w:noProof/>
                <w:webHidden/>
              </w:rPr>
              <w:fldChar w:fldCharType="separate"/>
            </w:r>
            <w:r>
              <w:rPr>
                <w:noProof/>
                <w:webHidden/>
              </w:rPr>
              <w:t>8</w:t>
            </w:r>
            <w:r>
              <w:rPr>
                <w:noProof/>
                <w:webHidden/>
              </w:rPr>
              <w:fldChar w:fldCharType="end"/>
            </w:r>
          </w:hyperlink>
        </w:p>
        <w:p w14:paraId="66E19BC8" w14:textId="6E40EE25"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19" w:history="1">
            <w:r w:rsidRPr="003352FF">
              <w:rPr>
                <w:rStyle w:val="Hyperlink"/>
                <w:noProof/>
              </w:rPr>
              <w:t>III.b Analysis of yields</w:t>
            </w:r>
            <w:r>
              <w:rPr>
                <w:noProof/>
                <w:webHidden/>
              </w:rPr>
              <w:tab/>
            </w:r>
            <w:r>
              <w:rPr>
                <w:noProof/>
                <w:webHidden/>
              </w:rPr>
              <w:fldChar w:fldCharType="begin"/>
            </w:r>
            <w:r>
              <w:rPr>
                <w:noProof/>
                <w:webHidden/>
              </w:rPr>
              <w:instrText xml:space="preserve"> PAGEREF _Toc197079519 \h </w:instrText>
            </w:r>
            <w:r>
              <w:rPr>
                <w:noProof/>
                <w:webHidden/>
              </w:rPr>
            </w:r>
            <w:r>
              <w:rPr>
                <w:noProof/>
                <w:webHidden/>
              </w:rPr>
              <w:fldChar w:fldCharType="separate"/>
            </w:r>
            <w:r>
              <w:rPr>
                <w:noProof/>
                <w:webHidden/>
              </w:rPr>
              <w:t>8</w:t>
            </w:r>
            <w:r>
              <w:rPr>
                <w:noProof/>
                <w:webHidden/>
              </w:rPr>
              <w:fldChar w:fldCharType="end"/>
            </w:r>
          </w:hyperlink>
        </w:p>
        <w:p w14:paraId="782237F8" w14:textId="314432F0"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20" w:history="1">
            <w:r w:rsidRPr="003352FF">
              <w:rPr>
                <w:rStyle w:val="Hyperlink"/>
                <w:noProof/>
              </w:rPr>
              <w:t>III.c Analysis of insect counts (exemplary for Anthocoridae)</w:t>
            </w:r>
            <w:r>
              <w:rPr>
                <w:noProof/>
                <w:webHidden/>
              </w:rPr>
              <w:tab/>
            </w:r>
            <w:r>
              <w:rPr>
                <w:noProof/>
                <w:webHidden/>
              </w:rPr>
              <w:fldChar w:fldCharType="begin"/>
            </w:r>
            <w:r>
              <w:rPr>
                <w:noProof/>
                <w:webHidden/>
              </w:rPr>
              <w:instrText xml:space="preserve"> PAGEREF _Toc197079520 \h </w:instrText>
            </w:r>
            <w:r>
              <w:rPr>
                <w:noProof/>
                <w:webHidden/>
              </w:rPr>
            </w:r>
            <w:r>
              <w:rPr>
                <w:noProof/>
                <w:webHidden/>
              </w:rPr>
              <w:fldChar w:fldCharType="separate"/>
            </w:r>
            <w:r>
              <w:rPr>
                <w:noProof/>
                <w:webHidden/>
              </w:rPr>
              <w:t>8</w:t>
            </w:r>
            <w:r>
              <w:rPr>
                <w:noProof/>
                <w:webHidden/>
              </w:rPr>
              <w:fldChar w:fldCharType="end"/>
            </w:r>
          </w:hyperlink>
        </w:p>
        <w:p w14:paraId="53CA3003" w14:textId="52A02FE3" w:rsidR="00E7490F" w:rsidRDefault="00E7490F">
          <w:pPr>
            <w:pStyle w:val="Verzeichnis2"/>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21" w:history="1">
            <w:r w:rsidRPr="003352FF">
              <w:rPr>
                <w:rStyle w:val="Hyperlink"/>
                <w:noProof/>
              </w:rPr>
              <w:t>III.d Analysis of metabolic rates, including delta method</w:t>
            </w:r>
            <w:r>
              <w:rPr>
                <w:noProof/>
                <w:webHidden/>
              </w:rPr>
              <w:tab/>
            </w:r>
            <w:r>
              <w:rPr>
                <w:noProof/>
                <w:webHidden/>
              </w:rPr>
              <w:fldChar w:fldCharType="begin"/>
            </w:r>
            <w:r>
              <w:rPr>
                <w:noProof/>
                <w:webHidden/>
              </w:rPr>
              <w:instrText xml:space="preserve"> PAGEREF _Toc197079521 \h </w:instrText>
            </w:r>
            <w:r>
              <w:rPr>
                <w:noProof/>
                <w:webHidden/>
              </w:rPr>
            </w:r>
            <w:r>
              <w:rPr>
                <w:noProof/>
                <w:webHidden/>
              </w:rPr>
              <w:fldChar w:fldCharType="separate"/>
            </w:r>
            <w:r>
              <w:rPr>
                <w:noProof/>
                <w:webHidden/>
              </w:rPr>
              <w:t>9</w:t>
            </w:r>
            <w:r>
              <w:rPr>
                <w:noProof/>
                <w:webHidden/>
              </w:rPr>
              <w:fldChar w:fldCharType="end"/>
            </w:r>
          </w:hyperlink>
        </w:p>
        <w:p w14:paraId="0EA0B3F1" w14:textId="601D79B8" w:rsidR="00E7490F" w:rsidRDefault="00E7490F">
          <w:pPr>
            <w:pStyle w:val="Verzeichnis1"/>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22" w:history="1">
            <w:r w:rsidRPr="003352FF">
              <w:rPr>
                <w:rStyle w:val="Hyperlink"/>
                <w:noProof/>
                <w:lang w:val="en-GB"/>
              </w:rPr>
              <w:t>IV. Application of the delta method</w:t>
            </w:r>
            <w:r>
              <w:rPr>
                <w:noProof/>
                <w:webHidden/>
              </w:rPr>
              <w:tab/>
            </w:r>
            <w:r>
              <w:rPr>
                <w:noProof/>
                <w:webHidden/>
              </w:rPr>
              <w:fldChar w:fldCharType="begin"/>
            </w:r>
            <w:r>
              <w:rPr>
                <w:noProof/>
                <w:webHidden/>
              </w:rPr>
              <w:instrText xml:space="preserve"> PAGEREF _Toc197079522 \h </w:instrText>
            </w:r>
            <w:r>
              <w:rPr>
                <w:noProof/>
                <w:webHidden/>
              </w:rPr>
            </w:r>
            <w:r>
              <w:rPr>
                <w:noProof/>
                <w:webHidden/>
              </w:rPr>
              <w:fldChar w:fldCharType="separate"/>
            </w:r>
            <w:r>
              <w:rPr>
                <w:noProof/>
                <w:webHidden/>
              </w:rPr>
              <w:t>13</w:t>
            </w:r>
            <w:r>
              <w:rPr>
                <w:noProof/>
                <w:webHidden/>
              </w:rPr>
              <w:fldChar w:fldCharType="end"/>
            </w:r>
          </w:hyperlink>
        </w:p>
        <w:p w14:paraId="4623D7A7" w14:textId="0E1A484B" w:rsidR="00E7490F" w:rsidRDefault="00E7490F">
          <w:pPr>
            <w:pStyle w:val="Verzeichnis1"/>
            <w:tabs>
              <w:tab w:val="right" w:leader="dot" w:pos="9062"/>
            </w:tabs>
            <w:rPr>
              <w:rFonts w:asciiTheme="minorHAnsi" w:eastAsiaTheme="minorEastAsia" w:hAnsiTheme="minorHAnsi"/>
              <w:noProof/>
              <w:kern w:val="2"/>
              <w:sz w:val="24"/>
              <w:szCs w:val="24"/>
              <w:lang w:val="de-DE" w:eastAsia="de-DE"/>
              <w14:ligatures w14:val="standardContextual"/>
            </w:rPr>
          </w:pPr>
          <w:hyperlink w:anchor="_Toc197079523" w:history="1">
            <w:r w:rsidRPr="003352FF">
              <w:rPr>
                <w:rStyle w:val="Hyperlink"/>
                <w:noProof/>
              </w:rPr>
              <w:t>References</w:t>
            </w:r>
            <w:r>
              <w:rPr>
                <w:noProof/>
                <w:webHidden/>
              </w:rPr>
              <w:tab/>
            </w:r>
            <w:r>
              <w:rPr>
                <w:noProof/>
                <w:webHidden/>
              </w:rPr>
              <w:fldChar w:fldCharType="begin"/>
            </w:r>
            <w:r>
              <w:rPr>
                <w:noProof/>
                <w:webHidden/>
              </w:rPr>
              <w:instrText xml:space="preserve"> PAGEREF _Toc197079523 \h </w:instrText>
            </w:r>
            <w:r>
              <w:rPr>
                <w:noProof/>
                <w:webHidden/>
              </w:rPr>
            </w:r>
            <w:r>
              <w:rPr>
                <w:noProof/>
                <w:webHidden/>
              </w:rPr>
              <w:fldChar w:fldCharType="separate"/>
            </w:r>
            <w:r>
              <w:rPr>
                <w:noProof/>
                <w:webHidden/>
              </w:rPr>
              <w:t>15</w:t>
            </w:r>
            <w:r>
              <w:rPr>
                <w:noProof/>
                <w:webHidden/>
              </w:rPr>
              <w:fldChar w:fldCharType="end"/>
            </w:r>
          </w:hyperlink>
        </w:p>
        <w:p w14:paraId="322FC61A" w14:textId="596F5234" w:rsidR="00E312CB" w:rsidRDefault="00E312CB">
          <w:r>
            <w:rPr>
              <w:b/>
              <w:bCs/>
              <w:lang w:val="de-DE"/>
            </w:rPr>
            <w:fldChar w:fldCharType="end"/>
          </w:r>
        </w:p>
      </w:sdtContent>
    </w:sdt>
    <w:p w14:paraId="765E6C72" w14:textId="250957D7" w:rsidR="000E00F9" w:rsidRPr="00515AE0" w:rsidRDefault="000E00F9" w:rsidP="00E312CB">
      <w:pPr>
        <w:spacing w:line="259" w:lineRule="auto"/>
        <w:rPr>
          <w:b/>
        </w:rPr>
      </w:pPr>
    </w:p>
    <w:p w14:paraId="2C6144F0" w14:textId="01414732" w:rsidR="00E312CB" w:rsidRDefault="00E312CB">
      <w:pPr>
        <w:spacing w:line="259" w:lineRule="auto"/>
        <w:sectPr w:rsidR="00E312CB" w:rsidSect="00FE5E2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08" w:footer="708" w:gutter="0"/>
          <w:cols w:space="708"/>
          <w:docGrid w:linePitch="360"/>
        </w:sectPr>
      </w:pPr>
      <w:r>
        <w:lastRenderedPageBreak/>
        <w:br w:type="page"/>
      </w:r>
    </w:p>
    <w:p w14:paraId="31CF63A4" w14:textId="6BB478B3" w:rsidR="00E8321B" w:rsidRDefault="00F310B0" w:rsidP="00E8321B">
      <w:pPr>
        <w:pStyle w:val="berschrift1"/>
      </w:pPr>
      <w:bookmarkStart w:id="0" w:name="_Toc197079509"/>
      <w:r>
        <w:t>I.Supplementary figures</w:t>
      </w:r>
      <w:bookmarkEnd w:id="0"/>
    </w:p>
    <w:p w14:paraId="7748D47D" w14:textId="05875BF3" w:rsidR="00E8321B" w:rsidRDefault="00E8321B" w:rsidP="00E8321B">
      <w:pPr>
        <w:pStyle w:val="berschrift2"/>
      </w:pPr>
      <w:bookmarkStart w:id="1" w:name="_Toc197079510"/>
      <w:r w:rsidRPr="007E23CF">
        <w:rPr>
          <w:noProof/>
        </w:rPr>
        <w:drawing>
          <wp:anchor distT="0" distB="0" distL="114300" distR="114300" simplePos="0" relativeHeight="251658240" behindDoc="1" locked="0" layoutInCell="1" allowOverlap="1" wp14:anchorId="13B76720" wp14:editId="34E8BE04">
            <wp:simplePos x="0" y="0"/>
            <wp:positionH relativeFrom="column">
              <wp:posOffset>-135255</wp:posOffset>
            </wp:positionH>
            <wp:positionV relativeFrom="paragraph">
              <wp:posOffset>440690</wp:posOffset>
            </wp:positionV>
            <wp:extent cx="9535160" cy="5059680"/>
            <wp:effectExtent l="0" t="0" r="8890" b="762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9535160" cy="5059680"/>
                    </a:xfrm>
                    <a:prstGeom prst="rect">
                      <a:avLst/>
                    </a:prstGeom>
                  </pic:spPr>
                </pic:pic>
              </a:graphicData>
            </a:graphic>
          </wp:anchor>
        </w:drawing>
      </w:r>
      <w:r>
        <w:t>Fig. S1. Layout of the experimental orchard</w:t>
      </w:r>
      <w:bookmarkEnd w:id="1"/>
    </w:p>
    <w:p w14:paraId="54590CB1" w14:textId="4C0DDB24" w:rsidR="00E8321B" w:rsidRPr="00E8321B" w:rsidRDefault="00E8321B" w:rsidP="00E8321B"/>
    <w:p w14:paraId="1C3F85A0" w14:textId="39CD31D7" w:rsidR="00E312CB" w:rsidRDefault="00E312CB">
      <w:pPr>
        <w:spacing w:line="259" w:lineRule="auto"/>
      </w:pPr>
    </w:p>
    <w:p w14:paraId="77DF7C78" w14:textId="5B824C2B" w:rsidR="00E312CB" w:rsidRDefault="000060BF">
      <w:pPr>
        <w:spacing w:line="259" w:lineRule="auto"/>
        <w:rPr>
          <w:rFonts w:eastAsiaTheme="majorEastAsia" w:cstheme="majorBidi"/>
          <w:sz w:val="24"/>
          <w:szCs w:val="32"/>
        </w:rPr>
        <w:sectPr w:rsidR="00E312CB" w:rsidSect="00E312CB">
          <w:pgSz w:w="16838" w:h="11906" w:orient="landscape"/>
          <w:pgMar w:top="1417" w:right="1417" w:bottom="1417" w:left="1134" w:header="708" w:footer="708" w:gutter="0"/>
          <w:cols w:space="708"/>
          <w:docGrid w:linePitch="360"/>
        </w:sectPr>
      </w:pPr>
      <w:r>
        <w:rPr>
          <w:noProof/>
        </w:rPr>
        <mc:AlternateContent>
          <mc:Choice Requires="wps">
            <w:drawing>
              <wp:anchor distT="45720" distB="45720" distL="114300" distR="114300" simplePos="0" relativeHeight="251664384" behindDoc="0" locked="0" layoutInCell="1" allowOverlap="1" wp14:anchorId="0D50B1A5" wp14:editId="0DA0B8AE">
                <wp:simplePos x="0" y="0"/>
                <wp:positionH relativeFrom="column">
                  <wp:posOffset>1744980</wp:posOffset>
                </wp:positionH>
                <wp:positionV relativeFrom="paragraph">
                  <wp:posOffset>1425575</wp:posOffset>
                </wp:positionV>
                <wp:extent cx="826135" cy="306705"/>
                <wp:effectExtent l="0" t="0" r="12065" b="17145"/>
                <wp:wrapSquare wrapText="bothSides"/>
                <wp:docPr id="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135" cy="306705"/>
                        </a:xfrm>
                        <a:prstGeom prst="rect">
                          <a:avLst/>
                        </a:prstGeom>
                        <a:solidFill>
                          <a:srgbClr val="FFFFFF"/>
                        </a:solidFill>
                        <a:ln w="9525">
                          <a:solidFill>
                            <a:srgbClr val="000000"/>
                          </a:solidFill>
                          <a:miter lim="800000"/>
                          <a:headEnd/>
                          <a:tailEnd/>
                        </a:ln>
                      </wps:spPr>
                      <wps:txbx>
                        <w:txbxContent>
                          <w:p w14:paraId="1EAED07C" w14:textId="4151AD37" w:rsidR="00C5454A" w:rsidRPr="000060BF" w:rsidRDefault="00C5454A" w:rsidP="000060BF">
                            <w:pPr>
                              <w:spacing w:after="0" w:line="240" w:lineRule="auto"/>
                            </w:pPr>
                            <w:r>
                              <w:t>Block 3</w:t>
                            </w:r>
                            <w: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50B1A5" id="_x0000_t202" coordsize="21600,21600" o:spt="202" path="m,l,21600r21600,l21600,xe">
                <v:stroke joinstyle="miter"/>
                <v:path gradientshapeok="t" o:connecttype="rect"/>
              </v:shapetype>
              <v:shape id="Textfeld 2" o:spid="_x0000_s1026" type="#_x0000_t202" style="position:absolute;margin-left:137.4pt;margin-top:112.25pt;width:65.05pt;height:24.1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">
                <v:textbox>
                  <w:txbxContent>
                    <w:p w14:paraId="1EAED07C" w14:textId="4151AD37" w:rsidR="00C5454A" w:rsidRPr="000060BF" w:rsidRDefault="00C5454A" w:rsidP="000060BF">
                      <w:pPr>
                        <w:spacing w:after="0" w:line="240" w:lineRule="auto"/>
                      </w:pPr>
                      <w:r>
                        <w:t>Block 3</w:t>
                      </w:r>
                      <w:r>
                        <w:br/>
                      </w:r>
                    </w:p>
                  </w:txbxContent>
                </v:textbox>
                <w10:wrap type="square"/>
              </v:shape>
            </w:pict>
          </mc:Fallback>
        </mc:AlternateContent>
      </w:r>
      <w:r w:rsidR="001C5C9D">
        <w:rPr>
          <w:noProof/>
        </w:rPr>
        <mc:AlternateContent>
          <mc:Choice Requires="wps">
            <w:drawing>
              <wp:anchor distT="45720" distB="45720" distL="114300" distR="114300" simplePos="0" relativeHeight="251666432" behindDoc="0" locked="0" layoutInCell="1" allowOverlap="1" wp14:anchorId="63DD7A3F" wp14:editId="5507CB29">
                <wp:simplePos x="0" y="0"/>
                <wp:positionH relativeFrom="column">
                  <wp:posOffset>6666890</wp:posOffset>
                </wp:positionH>
                <wp:positionV relativeFrom="paragraph">
                  <wp:posOffset>1416812</wp:posOffset>
                </wp:positionV>
                <wp:extent cx="775335" cy="314325"/>
                <wp:effectExtent l="0" t="0" r="24765" b="28575"/>
                <wp:wrapSquare wrapText="bothSides"/>
                <wp:docPr id="4"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35" cy="314325"/>
                        </a:xfrm>
                        <a:prstGeom prst="rect">
                          <a:avLst/>
                        </a:prstGeom>
                        <a:solidFill>
                          <a:srgbClr val="FFFFFF"/>
                        </a:solidFill>
                        <a:ln w="9525">
                          <a:solidFill>
                            <a:srgbClr val="000000"/>
                          </a:solidFill>
                          <a:miter lim="800000"/>
                          <a:headEnd/>
                          <a:tailEnd/>
                        </a:ln>
                      </wps:spPr>
                      <wps:txbx>
                        <w:txbxContent>
                          <w:p w14:paraId="429F57CC" w14:textId="55F22ED9" w:rsidR="00C5454A" w:rsidRPr="001C5C9D" w:rsidRDefault="00C5454A" w:rsidP="001C5C9D">
                            <w:pPr>
                              <w:rPr>
                                <w:lang w:val="de-DE"/>
                              </w:rPr>
                            </w:pPr>
                            <w:r>
                              <w:t>Block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DD7A3F" id="_x0000_s1027" type="#_x0000_t202" style="position:absolute;margin-left:524.95pt;margin-top:111.55pt;width:61.05pt;height:24.7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">
                <v:textbox>
                  <w:txbxContent>
                    <w:p w14:paraId="429F57CC" w14:textId="55F22ED9" w:rsidR="00C5454A" w:rsidRPr="001C5C9D" w:rsidRDefault="00C5454A" w:rsidP="001C5C9D">
                      <w:pPr>
                        <w:rPr>
                          <w:lang w:val="de-DE"/>
                        </w:rPr>
                      </w:pPr>
                      <w:r>
                        <w:t>Block 4</w:t>
                      </w:r>
                    </w:p>
                  </w:txbxContent>
                </v:textbox>
                <w10:wrap type="square"/>
              </v:shape>
            </w:pict>
          </mc:Fallback>
        </mc:AlternateContent>
      </w:r>
      <w:r w:rsidR="001C5C9D">
        <w:rPr>
          <w:noProof/>
        </w:rPr>
        <mc:AlternateContent>
          <mc:Choice Requires="wps">
            <w:drawing>
              <wp:anchor distT="45720" distB="45720" distL="114300" distR="114300" simplePos="0" relativeHeight="251662336" behindDoc="0" locked="0" layoutInCell="1" allowOverlap="1" wp14:anchorId="46E2D8DD" wp14:editId="43751CF4">
                <wp:simplePos x="0" y="0"/>
                <wp:positionH relativeFrom="column">
                  <wp:posOffset>1640942</wp:posOffset>
                </wp:positionH>
                <wp:positionV relativeFrom="paragraph">
                  <wp:posOffset>3486963</wp:posOffset>
                </wp:positionV>
                <wp:extent cx="775335" cy="314325"/>
                <wp:effectExtent l="0" t="0" r="24765" b="28575"/>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35" cy="314325"/>
                        </a:xfrm>
                        <a:prstGeom prst="rect">
                          <a:avLst/>
                        </a:prstGeom>
                        <a:solidFill>
                          <a:srgbClr val="FFFFFF"/>
                        </a:solidFill>
                        <a:ln w="9525">
                          <a:solidFill>
                            <a:srgbClr val="000000"/>
                          </a:solidFill>
                          <a:miter lim="800000"/>
                          <a:headEnd/>
                          <a:tailEnd/>
                        </a:ln>
                      </wps:spPr>
                      <wps:txbx>
                        <w:txbxContent>
                          <w:p w14:paraId="0CA13B73" w14:textId="4830FAE3" w:rsidR="00C5454A" w:rsidRPr="001C5C9D" w:rsidRDefault="00C5454A" w:rsidP="001C5C9D">
                            <w:pPr>
                              <w:rPr>
                                <w:lang w:val="de-DE"/>
                              </w:rPr>
                            </w:pPr>
                            <w:r>
                              <w:t>Block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E2D8DD" id="_x0000_s1028" type="#_x0000_t202" style="position:absolute;margin-left:129.2pt;margin-top:274.55pt;width:61.05pt;height:24.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">
                <v:textbox>
                  <w:txbxContent>
                    <w:p w14:paraId="0CA13B73" w14:textId="4830FAE3" w:rsidR="00C5454A" w:rsidRPr="001C5C9D" w:rsidRDefault="00C5454A" w:rsidP="001C5C9D">
                      <w:pPr>
                        <w:rPr>
                          <w:lang w:val="de-DE"/>
                        </w:rPr>
                      </w:pPr>
                      <w:r>
                        <w:t>Block 2</w:t>
                      </w:r>
                    </w:p>
                  </w:txbxContent>
                </v:textbox>
                <w10:wrap type="square"/>
              </v:shape>
            </w:pict>
          </mc:Fallback>
        </mc:AlternateContent>
      </w:r>
      <w:r w:rsidR="001C5C9D">
        <w:rPr>
          <w:noProof/>
        </w:rPr>
        <mc:AlternateContent>
          <mc:Choice Requires="wps">
            <w:drawing>
              <wp:anchor distT="45720" distB="45720" distL="114300" distR="114300" simplePos="0" relativeHeight="251660288" behindDoc="0" locked="0" layoutInCell="1" allowOverlap="1" wp14:anchorId="744FAC53" wp14:editId="7027FBEA">
                <wp:simplePos x="0" y="0"/>
                <wp:positionH relativeFrom="column">
                  <wp:posOffset>6550813</wp:posOffset>
                </wp:positionH>
                <wp:positionV relativeFrom="paragraph">
                  <wp:posOffset>3466490</wp:posOffset>
                </wp:positionV>
                <wp:extent cx="775335" cy="314325"/>
                <wp:effectExtent l="0" t="0" r="24765" b="2857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35" cy="314325"/>
                        </a:xfrm>
                        <a:prstGeom prst="rect">
                          <a:avLst/>
                        </a:prstGeom>
                        <a:solidFill>
                          <a:srgbClr val="FFFFFF"/>
                        </a:solidFill>
                        <a:ln w="9525">
                          <a:solidFill>
                            <a:srgbClr val="000000"/>
                          </a:solidFill>
                          <a:miter lim="800000"/>
                          <a:headEnd/>
                          <a:tailEnd/>
                        </a:ln>
                      </wps:spPr>
                      <wps:txbx>
                        <w:txbxContent>
                          <w:p w14:paraId="36156B9D" w14:textId="43C32879" w:rsidR="00C5454A" w:rsidRPr="001C5C9D" w:rsidRDefault="00C5454A">
                            <w:pPr>
                              <w:rPr>
                                <w:lang w:val="de-DE"/>
                              </w:rPr>
                            </w:pPr>
                            <w:r>
                              <w:t>Block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4FAC53" id="_x0000_s1029" type="#_x0000_t202" style="position:absolute;margin-left:515.8pt;margin-top:272.95pt;width:61.05pt;height:24.7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">
                <v:textbox>
                  <w:txbxContent>
                    <w:p w14:paraId="36156B9D" w14:textId="43C32879" w:rsidR="00C5454A" w:rsidRPr="001C5C9D" w:rsidRDefault="00C5454A">
                      <w:pPr>
                        <w:rPr>
                          <w:lang w:val="de-DE"/>
                        </w:rPr>
                      </w:pPr>
                      <w:r>
                        <w:t>Block 1</w:t>
                      </w:r>
                    </w:p>
                  </w:txbxContent>
                </v:textbox>
                <w10:wrap type="square"/>
              </v:shape>
            </w:pict>
          </mc:Fallback>
        </mc:AlternateContent>
      </w:r>
      <w:r w:rsidR="00E312CB">
        <w:rPr>
          <w:rFonts w:eastAsiaTheme="majorEastAsia" w:cstheme="majorBidi"/>
          <w:sz w:val="24"/>
          <w:szCs w:val="32"/>
        </w:rPr>
        <w:br w:type="page"/>
      </w:r>
    </w:p>
    <w:p w14:paraId="027BCE68" w14:textId="77777777" w:rsidR="00B3671F" w:rsidRDefault="00B3671F">
      <w:pPr>
        <w:spacing w:line="259" w:lineRule="auto"/>
        <w:rPr>
          <w:noProof/>
        </w:rPr>
      </w:pPr>
    </w:p>
    <w:p w14:paraId="518A97DC" w14:textId="77777777" w:rsidR="006F1309" w:rsidRDefault="00B3671F">
      <w:pPr>
        <w:spacing w:line="259" w:lineRule="auto"/>
        <w:rPr>
          <w:rFonts w:eastAsiaTheme="majorEastAsia" w:cstheme="majorBidi"/>
          <w:sz w:val="24"/>
          <w:szCs w:val="32"/>
        </w:rPr>
      </w:pPr>
      <w:r w:rsidRPr="004D10B9">
        <w:rPr>
          <w:noProof/>
        </w:rPr>
        <w:drawing>
          <wp:inline distT="0" distB="0" distL="0" distR="0" wp14:anchorId="4D310662" wp14:editId="6CCEB557">
            <wp:extent cx="5748655" cy="5054600"/>
            <wp:effectExtent l="0" t="0" r="444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48655" cy="5054600"/>
                    </a:xfrm>
                    <a:prstGeom prst="rect">
                      <a:avLst/>
                    </a:prstGeom>
                    <a:noFill/>
                    <a:ln>
                      <a:noFill/>
                    </a:ln>
                  </pic:spPr>
                </pic:pic>
              </a:graphicData>
            </a:graphic>
          </wp:inline>
        </w:drawing>
      </w:r>
    </w:p>
    <w:p w14:paraId="280F777B" w14:textId="436994FE" w:rsidR="00E8321B" w:rsidRDefault="00E8321B" w:rsidP="00E8321B">
      <w:pPr>
        <w:pStyle w:val="berschrift2"/>
      </w:pPr>
      <w:bookmarkStart w:id="2" w:name="_Toc197079511"/>
      <w:r>
        <w:t>Fig. S2. Temperature and relative humidity of the experimental orchard in 20220 and 2023</w:t>
      </w:r>
      <w:bookmarkEnd w:id="2"/>
    </w:p>
    <w:p w14:paraId="79684B0A" w14:textId="6AEAECC8" w:rsidR="00B3671F" w:rsidRDefault="00B3671F">
      <w:pPr>
        <w:spacing w:line="259" w:lineRule="auto"/>
        <w:rPr>
          <w:rFonts w:eastAsiaTheme="majorEastAsia" w:cstheme="majorBidi"/>
          <w:sz w:val="24"/>
          <w:szCs w:val="32"/>
        </w:rPr>
      </w:pPr>
      <w:r>
        <w:rPr>
          <w:rFonts w:eastAsiaTheme="majorEastAsia" w:cstheme="majorBidi"/>
          <w:sz w:val="24"/>
          <w:szCs w:val="32"/>
        </w:rPr>
        <w:br w:type="page"/>
      </w:r>
    </w:p>
    <w:p w14:paraId="4C15EE61" w14:textId="18419953" w:rsidR="0053241B" w:rsidRDefault="00AD7C1E" w:rsidP="00E8321B">
      <w:pPr>
        <w:pStyle w:val="StandardWeb"/>
        <w:jc w:val="center"/>
      </w:pPr>
      <w:r>
        <w:rPr>
          <w:noProof/>
        </w:rPr>
        <w:drawing>
          <wp:inline distT="0" distB="0" distL="0" distR="0" wp14:anchorId="34BC1AA2" wp14:editId="12A2547E">
            <wp:extent cx="2901950" cy="2095500"/>
            <wp:effectExtent l="0" t="0" r="0" b="0"/>
            <wp:docPr id="2144033032" name="Grafik 5" descr="Ein Bild, das Text, Screenshot, Diagramm, Rechteck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033032" name="Grafik 5" descr="Ein Bild, das Text, Screenshot, Diagramm, Rechteck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01950" cy="2095500"/>
                    </a:xfrm>
                    <a:prstGeom prst="rect">
                      <a:avLst/>
                    </a:prstGeom>
                    <a:noFill/>
                    <a:ln>
                      <a:noFill/>
                    </a:ln>
                  </pic:spPr>
                </pic:pic>
              </a:graphicData>
            </a:graphic>
          </wp:inline>
        </w:drawing>
      </w:r>
    </w:p>
    <w:p w14:paraId="42AC0EEE" w14:textId="78314572" w:rsidR="0053241B" w:rsidRDefault="00E8321B" w:rsidP="00E8321B">
      <w:pPr>
        <w:pStyle w:val="berschrift2"/>
      </w:pPr>
      <w:bookmarkStart w:id="3" w:name="_Toc197079512"/>
      <w:r>
        <w:t xml:space="preserve">Fig. S3. </w:t>
      </w:r>
      <w:r w:rsidR="0053241B" w:rsidRPr="004D10B9">
        <w:t>Mean fruit yields of all cultivars (2021 to 2023) in kg ha</w:t>
      </w:r>
      <w:r w:rsidR="0053241B" w:rsidRPr="004D10B9">
        <w:rPr>
          <w:vertAlign w:val="superscript"/>
        </w:rPr>
        <w:t>-1</w:t>
      </w:r>
      <w:r w:rsidR="0053241B" w:rsidRPr="004D10B9">
        <w:t xml:space="preserve"> separated by cover systems</w:t>
      </w:r>
      <w:bookmarkEnd w:id="3"/>
      <w:r w:rsidR="0053241B" w:rsidRPr="004D10B9">
        <w:t xml:space="preserve"> </w:t>
      </w:r>
    </w:p>
    <w:p w14:paraId="5EC9183F" w14:textId="450988D4" w:rsidR="00136FB3" w:rsidRPr="00136FB3" w:rsidRDefault="00136FB3" w:rsidP="00136FB3">
      <w:pPr>
        <w:rPr>
          <w:lang w:val="de-DE"/>
        </w:rPr>
      </w:pPr>
      <w:r w:rsidRPr="00136FB3">
        <w:rPr>
          <w:noProof/>
          <w:lang w:val="de-DE"/>
        </w:rPr>
        <w:drawing>
          <wp:inline distT="0" distB="0" distL="0" distR="0" wp14:anchorId="37840538" wp14:editId="60993AFB">
            <wp:extent cx="5760720" cy="3400425"/>
            <wp:effectExtent l="0" t="0" r="0" b="9525"/>
            <wp:docPr id="94075297" name="Grafik 6" descr="Ein Bild, das Text, Screenshot, Diagramm, Farbigk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75297" name="Grafik 6" descr="Ein Bild, das Text, Screenshot, Diagramm, Farbigkeit enthält.&#10;&#10;KI-generierte Inhalte können fehlerhaft se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3400425"/>
                    </a:xfrm>
                    <a:prstGeom prst="rect">
                      <a:avLst/>
                    </a:prstGeom>
                    <a:noFill/>
                    <a:ln>
                      <a:noFill/>
                    </a:ln>
                  </pic:spPr>
                </pic:pic>
              </a:graphicData>
            </a:graphic>
          </wp:inline>
        </w:drawing>
      </w:r>
    </w:p>
    <w:p w14:paraId="1C1FAFB3" w14:textId="4ADF8C6D" w:rsidR="00844A7F" w:rsidRPr="00844A7F" w:rsidRDefault="00844A7F" w:rsidP="00D9574B">
      <w:pPr>
        <w:pStyle w:val="berschrift2"/>
      </w:pPr>
      <w:bookmarkStart w:id="4" w:name="_Toc197079513"/>
      <w:r>
        <w:t>Fig. S4</w:t>
      </w:r>
      <w:r w:rsidR="00D9574B">
        <w:t xml:space="preserve"> Pyhtoseidae sampling (2018-2020)</w:t>
      </w:r>
      <w:bookmarkEnd w:id="4"/>
    </w:p>
    <w:p w14:paraId="6DC2F5B4" w14:textId="35878F4A" w:rsidR="0053241B" w:rsidRDefault="0053241B" w:rsidP="0053241B">
      <w:pPr>
        <w:pStyle w:val="berschrift2"/>
      </w:pPr>
      <w:r>
        <w:br w:type="page"/>
      </w:r>
    </w:p>
    <w:p w14:paraId="5780AF40" w14:textId="77777777" w:rsidR="00E312CB" w:rsidRDefault="00E312CB">
      <w:pPr>
        <w:spacing w:line="259" w:lineRule="auto"/>
        <w:rPr>
          <w:rFonts w:eastAsiaTheme="majorEastAsia" w:cstheme="majorBidi"/>
          <w:sz w:val="24"/>
          <w:szCs w:val="32"/>
        </w:rPr>
      </w:pPr>
    </w:p>
    <w:p w14:paraId="0B347BAA" w14:textId="6D664A08" w:rsidR="000E00F9" w:rsidRDefault="0020562D" w:rsidP="000E00F9">
      <w:pPr>
        <w:pStyle w:val="berschrift1"/>
      </w:pPr>
      <w:bookmarkStart w:id="5" w:name="_Toc197079514"/>
      <w:r>
        <w:t xml:space="preserve">II. </w:t>
      </w:r>
      <w:r w:rsidR="00E312CB">
        <w:t xml:space="preserve">Supplementary </w:t>
      </w:r>
      <w:r>
        <w:t>T</w:t>
      </w:r>
      <w:r w:rsidR="00E312CB">
        <w:t>ables</w:t>
      </w:r>
      <w:bookmarkEnd w:id="5"/>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7"/>
        <w:gridCol w:w="2893"/>
        <w:gridCol w:w="2585"/>
      </w:tblGrid>
      <w:tr w:rsidR="00C0642A" w14:paraId="5D5E64B1" w14:textId="77777777" w:rsidTr="00CA5270">
        <w:trPr>
          <w:trHeight w:val="450"/>
        </w:trPr>
        <w:tc>
          <w:tcPr>
            <w:tcW w:w="7895" w:type="dxa"/>
            <w:gridSpan w:val="3"/>
            <w:tcBorders>
              <w:bottom w:val="single" w:sz="4" w:space="0" w:color="auto"/>
            </w:tcBorders>
          </w:tcPr>
          <w:p w14:paraId="539A3133" w14:textId="601364BA" w:rsidR="00C0642A" w:rsidRDefault="00C0642A" w:rsidP="00D019DC">
            <w:pPr>
              <w:pStyle w:val="berschrift2"/>
              <w:jc w:val="center"/>
            </w:pPr>
            <w:bookmarkStart w:id="6" w:name="_Toc197079515"/>
            <w:r>
              <w:t>T</w:t>
            </w:r>
            <w:r w:rsidRPr="00C0642A">
              <w:t>able S1 Exact dates of beating tray samples</w:t>
            </w:r>
            <w:bookmarkEnd w:id="6"/>
          </w:p>
        </w:tc>
      </w:tr>
      <w:tr w:rsidR="006079D4" w14:paraId="1BF3C386" w14:textId="39D1ED6B" w:rsidTr="006079D4">
        <w:trPr>
          <w:trHeight w:val="450"/>
        </w:trPr>
        <w:tc>
          <w:tcPr>
            <w:tcW w:w="2417" w:type="dxa"/>
            <w:tcBorders>
              <w:bottom w:val="single" w:sz="4" w:space="0" w:color="auto"/>
            </w:tcBorders>
          </w:tcPr>
          <w:p w14:paraId="247E0F70" w14:textId="77777777" w:rsidR="006079D4" w:rsidRDefault="006079D4" w:rsidP="000E00F9"/>
        </w:tc>
        <w:tc>
          <w:tcPr>
            <w:tcW w:w="2893" w:type="dxa"/>
            <w:tcBorders>
              <w:bottom w:val="single" w:sz="4" w:space="0" w:color="auto"/>
            </w:tcBorders>
          </w:tcPr>
          <w:p w14:paraId="5AD42A6E" w14:textId="2153BCC8" w:rsidR="006079D4" w:rsidRDefault="006079D4" w:rsidP="000E00F9">
            <w:r>
              <w:t>DE</w:t>
            </w:r>
          </w:p>
        </w:tc>
        <w:tc>
          <w:tcPr>
            <w:tcW w:w="2585" w:type="dxa"/>
            <w:tcBorders>
              <w:bottom w:val="single" w:sz="4" w:space="0" w:color="auto"/>
            </w:tcBorders>
          </w:tcPr>
          <w:p w14:paraId="458E011B" w14:textId="7F794E82" w:rsidR="006079D4" w:rsidRDefault="006079D4" w:rsidP="000E00F9">
            <w:r>
              <w:t>Sampling</w:t>
            </w:r>
          </w:p>
        </w:tc>
      </w:tr>
      <w:tr w:rsidR="006079D4" w14:paraId="158A7401" w14:textId="73CD3D7A" w:rsidTr="006079D4">
        <w:trPr>
          <w:trHeight w:val="450"/>
        </w:trPr>
        <w:tc>
          <w:tcPr>
            <w:tcW w:w="2417" w:type="dxa"/>
            <w:tcBorders>
              <w:top w:val="single" w:sz="4" w:space="0" w:color="auto"/>
            </w:tcBorders>
          </w:tcPr>
          <w:p w14:paraId="3FD61D91" w14:textId="34D08DD5" w:rsidR="006079D4" w:rsidRDefault="006079D4" w:rsidP="000E00F9">
            <w:r>
              <w:t>2022</w:t>
            </w:r>
          </w:p>
        </w:tc>
        <w:tc>
          <w:tcPr>
            <w:tcW w:w="2893" w:type="dxa"/>
            <w:tcBorders>
              <w:top w:val="single" w:sz="4" w:space="0" w:color="auto"/>
            </w:tcBorders>
          </w:tcPr>
          <w:p w14:paraId="71A0A167" w14:textId="7F26774C" w:rsidR="006079D4" w:rsidRDefault="006079D4" w:rsidP="000E00F9">
            <w:r>
              <w:t>02.-03.05.</w:t>
            </w:r>
          </w:p>
        </w:tc>
        <w:tc>
          <w:tcPr>
            <w:tcW w:w="2585" w:type="dxa"/>
            <w:tcBorders>
              <w:top w:val="single" w:sz="4" w:space="0" w:color="auto"/>
            </w:tcBorders>
          </w:tcPr>
          <w:p w14:paraId="23BC54E7" w14:textId="11D8A820" w:rsidR="006079D4" w:rsidRDefault="006079D4" w:rsidP="000E00F9">
            <w:r>
              <w:t>1</w:t>
            </w:r>
          </w:p>
        </w:tc>
      </w:tr>
      <w:tr w:rsidR="006079D4" w14:paraId="551C844E" w14:textId="0B11E4D5" w:rsidTr="006079D4">
        <w:trPr>
          <w:trHeight w:val="450"/>
        </w:trPr>
        <w:tc>
          <w:tcPr>
            <w:tcW w:w="2417" w:type="dxa"/>
          </w:tcPr>
          <w:p w14:paraId="6CA73436" w14:textId="77777777" w:rsidR="006079D4" w:rsidRDefault="006079D4" w:rsidP="000E00F9"/>
        </w:tc>
        <w:tc>
          <w:tcPr>
            <w:tcW w:w="2893" w:type="dxa"/>
          </w:tcPr>
          <w:p w14:paraId="7B90FD76" w14:textId="01BBA82F" w:rsidR="006079D4" w:rsidRDefault="006079D4" w:rsidP="000E00F9">
            <w:r>
              <w:t>06.06-10.06.</w:t>
            </w:r>
          </w:p>
        </w:tc>
        <w:tc>
          <w:tcPr>
            <w:tcW w:w="2585" w:type="dxa"/>
          </w:tcPr>
          <w:p w14:paraId="48847AB9" w14:textId="214200A4" w:rsidR="006079D4" w:rsidRDefault="006079D4" w:rsidP="000E00F9">
            <w:r>
              <w:t>2</w:t>
            </w:r>
          </w:p>
        </w:tc>
      </w:tr>
      <w:tr w:rsidR="006079D4" w14:paraId="756FDAB7" w14:textId="1D64DFA7" w:rsidTr="006079D4">
        <w:trPr>
          <w:trHeight w:val="441"/>
        </w:trPr>
        <w:tc>
          <w:tcPr>
            <w:tcW w:w="2417" w:type="dxa"/>
          </w:tcPr>
          <w:p w14:paraId="1D9B53AE" w14:textId="77777777" w:rsidR="006079D4" w:rsidRDefault="006079D4" w:rsidP="000E00F9"/>
        </w:tc>
        <w:tc>
          <w:tcPr>
            <w:tcW w:w="2893" w:type="dxa"/>
          </w:tcPr>
          <w:p w14:paraId="420C77A8" w14:textId="172FB312" w:rsidR="006079D4" w:rsidRDefault="006079D4" w:rsidP="000E00F9">
            <w:r>
              <w:t>10.08.</w:t>
            </w:r>
          </w:p>
        </w:tc>
        <w:tc>
          <w:tcPr>
            <w:tcW w:w="2585" w:type="dxa"/>
          </w:tcPr>
          <w:p w14:paraId="41E4D858" w14:textId="7C1F5656" w:rsidR="006079D4" w:rsidRDefault="006079D4" w:rsidP="000E00F9">
            <w:r>
              <w:t>3</w:t>
            </w:r>
          </w:p>
        </w:tc>
      </w:tr>
      <w:tr w:rsidR="006079D4" w14:paraId="117CDFC4" w14:textId="034C772C" w:rsidTr="006079D4">
        <w:trPr>
          <w:trHeight w:val="450"/>
        </w:trPr>
        <w:tc>
          <w:tcPr>
            <w:tcW w:w="2417" w:type="dxa"/>
          </w:tcPr>
          <w:p w14:paraId="0B482BA4" w14:textId="77777777" w:rsidR="006079D4" w:rsidRDefault="006079D4" w:rsidP="000E00F9"/>
        </w:tc>
        <w:tc>
          <w:tcPr>
            <w:tcW w:w="2893" w:type="dxa"/>
          </w:tcPr>
          <w:p w14:paraId="6ABEEFB8" w14:textId="4EB27FBF" w:rsidR="006079D4" w:rsidRDefault="006079D4" w:rsidP="000E00F9">
            <w:r>
              <w:t>19.-21.09</w:t>
            </w:r>
          </w:p>
        </w:tc>
        <w:tc>
          <w:tcPr>
            <w:tcW w:w="2585" w:type="dxa"/>
          </w:tcPr>
          <w:p w14:paraId="2784863D" w14:textId="59401B60" w:rsidR="006079D4" w:rsidRDefault="006079D4" w:rsidP="000E00F9">
            <w:r>
              <w:t>4</w:t>
            </w:r>
          </w:p>
        </w:tc>
      </w:tr>
      <w:tr w:rsidR="006079D4" w14:paraId="77B060DC" w14:textId="221E8EEE" w:rsidTr="006079D4">
        <w:trPr>
          <w:trHeight w:val="450"/>
        </w:trPr>
        <w:tc>
          <w:tcPr>
            <w:tcW w:w="2417" w:type="dxa"/>
          </w:tcPr>
          <w:p w14:paraId="024ECE2E" w14:textId="05897EBF" w:rsidR="006079D4" w:rsidRDefault="006079D4" w:rsidP="000E00F9">
            <w:r>
              <w:t>2023</w:t>
            </w:r>
          </w:p>
        </w:tc>
        <w:tc>
          <w:tcPr>
            <w:tcW w:w="2893" w:type="dxa"/>
          </w:tcPr>
          <w:p w14:paraId="24487169" w14:textId="3001E201" w:rsidR="006079D4" w:rsidRDefault="006079D4" w:rsidP="000E00F9">
            <w:r>
              <w:t>3.-5.05.</w:t>
            </w:r>
          </w:p>
        </w:tc>
        <w:tc>
          <w:tcPr>
            <w:tcW w:w="2585" w:type="dxa"/>
          </w:tcPr>
          <w:p w14:paraId="095E16DB" w14:textId="0BAC37FC" w:rsidR="006079D4" w:rsidRDefault="006079D4" w:rsidP="000E00F9">
            <w:r>
              <w:t>1</w:t>
            </w:r>
          </w:p>
        </w:tc>
      </w:tr>
      <w:tr w:rsidR="006079D4" w14:paraId="7AFF8992" w14:textId="799F9397" w:rsidTr="006079D4">
        <w:trPr>
          <w:trHeight w:val="450"/>
        </w:trPr>
        <w:tc>
          <w:tcPr>
            <w:tcW w:w="2417" w:type="dxa"/>
          </w:tcPr>
          <w:p w14:paraId="4C77D2A0" w14:textId="77777777" w:rsidR="006079D4" w:rsidRDefault="006079D4" w:rsidP="000E00F9"/>
        </w:tc>
        <w:tc>
          <w:tcPr>
            <w:tcW w:w="2893" w:type="dxa"/>
          </w:tcPr>
          <w:p w14:paraId="2BD81D71" w14:textId="1D8EACF3" w:rsidR="006079D4" w:rsidRDefault="006079D4" w:rsidP="000E00F9">
            <w:r>
              <w:t>06.06.</w:t>
            </w:r>
          </w:p>
        </w:tc>
        <w:tc>
          <w:tcPr>
            <w:tcW w:w="2585" w:type="dxa"/>
          </w:tcPr>
          <w:p w14:paraId="79EE055B" w14:textId="68AD26DC" w:rsidR="006079D4" w:rsidRDefault="006079D4" w:rsidP="000E00F9">
            <w:r>
              <w:t>2</w:t>
            </w:r>
          </w:p>
        </w:tc>
      </w:tr>
      <w:tr w:rsidR="006079D4" w14:paraId="04558827" w14:textId="3B507DDA" w:rsidTr="006079D4">
        <w:trPr>
          <w:trHeight w:val="450"/>
        </w:trPr>
        <w:tc>
          <w:tcPr>
            <w:tcW w:w="2417" w:type="dxa"/>
          </w:tcPr>
          <w:p w14:paraId="719ED044" w14:textId="77777777" w:rsidR="006079D4" w:rsidRDefault="006079D4" w:rsidP="000E00F9"/>
        </w:tc>
        <w:tc>
          <w:tcPr>
            <w:tcW w:w="2893" w:type="dxa"/>
          </w:tcPr>
          <w:p w14:paraId="74A8A76D" w14:textId="6D8DFE71" w:rsidR="006079D4" w:rsidRDefault="006079D4" w:rsidP="000E00F9">
            <w:r>
              <w:t>10.08.</w:t>
            </w:r>
          </w:p>
        </w:tc>
        <w:tc>
          <w:tcPr>
            <w:tcW w:w="2585" w:type="dxa"/>
          </w:tcPr>
          <w:p w14:paraId="19F8EF89" w14:textId="5018F649" w:rsidR="006079D4" w:rsidRDefault="006079D4" w:rsidP="000E00F9">
            <w:r>
              <w:t>3</w:t>
            </w:r>
          </w:p>
        </w:tc>
      </w:tr>
      <w:tr w:rsidR="006079D4" w14:paraId="07297DDE" w14:textId="7E0A1E5A" w:rsidTr="006079D4">
        <w:trPr>
          <w:trHeight w:val="891"/>
        </w:trPr>
        <w:tc>
          <w:tcPr>
            <w:tcW w:w="2417" w:type="dxa"/>
          </w:tcPr>
          <w:p w14:paraId="5E6D4F17" w14:textId="77777777" w:rsidR="006079D4" w:rsidRDefault="006079D4" w:rsidP="000E00F9"/>
        </w:tc>
        <w:tc>
          <w:tcPr>
            <w:tcW w:w="2893" w:type="dxa"/>
          </w:tcPr>
          <w:p w14:paraId="227FFD53" w14:textId="5703B10C" w:rsidR="006079D4" w:rsidRDefault="006079D4" w:rsidP="000E00F9">
            <w:r>
              <w:t xml:space="preserve">10.10.* </w:t>
            </w:r>
            <w:r>
              <w:br/>
            </w:r>
          </w:p>
        </w:tc>
        <w:tc>
          <w:tcPr>
            <w:tcW w:w="2585" w:type="dxa"/>
          </w:tcPr>
          <w:p w14:paraId="653B5CC0" w14:textId="55B8A5AE" w:rsidR="006079D4" w:rsidRDefault="006079D4" w:rsidP="000E00F9">
            <w:r>
              <w:t>4</w:t>
            </w:r>
          </w:p>
        </w:tc>
      </w:tr>
    </w:tbl>
    <w:p w14:paraId="4AB5C183" w14:textId="7DACEEB9" w:rsidR="000E00F9" w:rsidRDefault="009022A1" w:rsidP="000E00F9">
      <w:r>
        <w:t>* Braeburn could not be sampled, as it was not harvested yet</w:t>
      </w:r>
    </w:p>
    <w:p w14:paraId="4B172A19" w14:textId="77777777" w:rsidR="00D122C4" w:rsidRDefault="00D122C4">
      <w:pPr>
        <w:spacing w:line="259" w:lineRule="auto"/>
        <w:sectPr w:rsidR="00D122C4" w:rsidSect="00FE5E27">
          <w:pgSz w:w="11906" w:h="16838"/>
          <w:pgMar w:top="1417" w:right="1417" w:bottom="1134" w:left="1417" w:header="708" w:footer="708" w:gutter="0"/>
          <w:cols w:space="708"/>
          <w:docGrid w:linePitch="360"/>
        </w:sectPr>
      </w:pPr>
    </w:p>
    <w:p w14:paraId="0C98FA6A" w14:textId="7721145D" w:rsidR="002E5160" w:rsidRDefault="002E5160">
      <w:pPr>
        <w:spacing w:line="259" w:lineRule="auto"/>
      </w:pPr>
    </w:p>
    <w:tbl>
      <w:tblPr>
        <w:tblStyle w:val="EinfacheTabelle2"/>
        <w:tblW w:w="0" w:type="auto"/>
        <w:tblLook w:val="04A0" w:firstRow="1" w:lastRow="0" w:firstColumn="1" w:lastColumn="0" w:noHBand="0" w:noVBand="1"/>
      </w:tblPr>
      <w:tblGrid>
        <w:gridCol w:w="14034"/>
      </w:tblGrid>
      <w:tr w:rsidR="00D019DC" w:rsidRPr="000254B5" w14:paraId="4731402D" w14:textId="77777777" w:rsidTr="00BE55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tcBorders>
              <w:top w:val="nil"/>
            </w:tcBorders>
          </w:tcPr>
          <w:p w14:paraId="5A1087A9" w14:textId="65BE0A5C" w:rsidR="00D019DC" w:rsidRPr="000254B5" w:rsidRDefault="00D019DC" w:rsidP="00D019DC">
            <w:pPr>
              <w:pStyle w:val="berschrift2"/>
              <w:jc w:val="center"/>
            </w:pPr>
            <w:bookmarkStart w:id="7" w:name="_Toc197079516"/>
            <w:r w:rsidRPr="000254B5">
              <w:rPr>
                <w:b w:val="0"/>
              </w:rPr>
              <w:t xml:space="preserve">Table </w:t>
            </w:r>
            <w:r>
              <w:rPr>
                <w:b w:val="0"/>
              </w:rPr>
              <w:t>S2 Fresh weights of arthropods in mg</w:t>
            </w:r>
            <w:bookmarkEnd w:id="7"/>
          </w:p>
        </w:tc>
      </w:tr>
    </w:tbl>
    <w:tbl>
      <w:tblPr>
        <w:tblW w:w="13741" w:type="dxa"/>
        <w:tblLook w:val="04A0" w:firstRow="1" w:lastRow="0" w:firstColumn="1" w:lastColumn="0" w:noHBand="0" w:noVBand="1"/>
      </w:tblPr>
      <w:tblGrid>
        <w:gridCol w:w="2410"/>
        <w:gridCol w:w="1614"/>
        <w:gridCol w:w="1188"/>
        <w:gridCol w:w="1240"/>
        <w:gridCol w:w="1240"/>
        <w:gridCol w:w="1315"/>
        <w:gridCol w:w="1315"/>
        <w:gridCol w:w="242"/>
        <w:gridCol w:w="3177"/>
      </w:tblGrid>
      <w:tr w:rsidR="00BB4F74" w:rsidRPr="00BB4F74" w14:paraId="21B5B79D" w14:textId="77777777" w:rsidTr="00ED024B">
        <w:trPr>
          <w:trHeight w:val="288"/>
        </w:trPr>
        <w:tc>
          <w:tcPr>
            <w:tcW w:w="2410" w:type="dxa"/>
            <w:tcBorders>
              <w:top w:val="nil"/>
              <w:left w:val="nil"/>
              <w:bottom w:val="single" w:sz="4" w:space="0" w:color="auto"/>
              <w:right w:val="nil"/>
            </w:tcBorders>
            <w:shd w:val="clear" w:color="auto" w:fill="auto"/>
            <w:noWrap/>
            <w:hideMark/>
          </w:tcPr>
          <w:p w14:paraId="6B76DE8C" w14:textId="487E7814"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Taxon</w:t>
            </w:r>
          </w:p>
        </w:tc>
        <w:tc>
          <w:tcPr>
            <w:tcW w:w="1614" w:type="dxa"/>
            <w:tcBorders>
              <w:top w:val="nil"/>
              <w:left w:val="nil"/>
              <w:bottom w:val="single" w:sz="4" w:space="0" w:color="auto"/>
              <w:right w:val="nil"/>
            </w:tcBorders>
            <w:shd w:val="clear" w:color="auto" w:fill="auto"/>
            <w:noWrap/>
            <w:hideMark/>
          </w:tcPr>
          <w:p w14:paraId="4A4491A0" w14:textId="3CC3EFF2"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Class</w:t>
            </w:r>
          </w:p>
        </w:tc>
        <w:tc>
          <w:tcPr>
            <w:tcW w:w="1188" w:type="dxa"/>
            <w:tcBorders>
              <w:top w:val="nil"/>
              <w:left w:val="nil"/>
              <w:bottom w:val="single" w:sz="4" w:space="0" w:color="auto"/>
              <w:right w:val="nil"/>
            </w:tcBorders>
            <w:shd w:val="clear" w:color="auto" w:fill="auto"/>
            <w:noWrap/>
            <w:hideMark/>
          </w:tcPr>
          <w:p w14:paraId="43938F33" w14:textId="6ED74C72"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Male</w:t>
            </w:r>
          </w:p>
        </w:tc>
        <w:tc>
          <w:tcPr>
            <w:tcW w:w="1240" w:type="dxa"/>
            <w:tcBorders>
              <w:top w:val="nil"/>
              <w:left w:val="nil"/>
              <w:bottom w:val="single" w:sz="4" w:space="0" w:color="auto"/>
              <w:right w:val="nil"/>
            </w:tcBorders>
            <w:shd w:val="clear" w:color="auto" w:fill="auto"/>
            <w:noWrap/>
            <w:hideMark/>
          </w:tcPr>
          <w:p w14:paraId="0EE97CD5" w14:textId="70415BD4"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Female</w:t>
            </w:r>
          </w:p>
        </w:tc>
        <w:tc>
          <w:tcPr>
            <w:tcW w:w="1240" w:type="dxa"/>
            <w:tcBorders>
              <w:top w:val="nil"/>
              <w:left w:val="nil"/>
              <w:bottom w:val="single" w:sz="4" w:space="0" w:color="auto"/>
              <w:right w:val="nil"/>
            </w:tcBorders>
            <w:shd w:val="clear" w:color="auto" w:fill="auto"/>
            <w:noWrap/>
            <w:hideMark/>
          </w:tcPr>
          <w:p w14:paraId="2E66C109" w14:textId="0FF26993"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Average</w:t>
            </w:r>
          </w:p>
        </w:tc>
        <w:tc>
          <w:tcPr>
            <w:tcW w:w="1315" w:type="dxa"/>
            <w:tcBorders>
              <w:top w:val="nil"/>
              <w:left w:val="nil"/>
              <w:bottom w:val="single" w:sz="4" w:space="0" w:color="auto"/>
              <w:right w:val="nil"/>
            </w:tcBorders>
            <w:shd w:val="clear" w:color="auto" w:fill="auto"/>
            <w:noWrap/>
            <w:hideMark/>
          </w:tcPr>
          <w:p w14:paraId="5A6765E5" w14:textId="6A0A15C1"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Reference</w:t>
            </w:r>
          </w:p>
        </w:tc>
        <w:tc>
          <w:tcPr>
            <w:tcW w:w="1315" w:type="dxa"/>
            <w:tcBorders>
              <w:top w:val="nil"/>
              <w:left w:val="nil"/>
              <w:bottom w:val="single" w:sz="4" w:space="0" w:color="auto"/>
              <w:right w:val="nil"/>
            </w:tcBorders>
            <w:shd w:val="clear" w:color="auto" w:fill="auto"/>
            <w:noWrap/>
            <w:hideMark/>
          </w:tcPr>
          <w:p w14:paraId="4BBCEDB7" w14:textId="77777777" w:rsidR="00D122C4" w:rsidRPr="002E5160" w:rsidRDefault="00D122C4" w:rsidP="00ED024B">
            <w:pPr>
              <w:spacing w:after="0" w:line="240" w:lineRule="auto"/>
              <w:rPr>
                <w:rFonts w:eastAsia="Times New Roman" w:cs="Times New Roman"/>
                <w:sz w:val="24"/>
                <w:szCs w:val="24"/>
              </w:rPr>
            </w:pPr>
          </w:p>
        </w:tc>
        <w:tc>
          <w:tcPr>
            <w:tcW w:w="242" w:type="dxa"/>
            <w:tcBorders>
              <w:top w:val="nil"/>
              <w:left w:val="nil"/>
              <w:bottom w:val="single" w:sz="4" w:space="0" w:color="auto"/>
              <w:right w:val="nil"/>
            </w:tcBorders>
            <w:shd w:val="clear" w:color="auto" w:fill="auto"/>
            <w:noWrap/>
            <w:hideMark/>
          </w:tcPr>
          <w:p w14:paraId="29F8520F" w14:textId="77777777" w:rsidR="00D122C4" w:rsidRPr="002E5160" w:rsidRDefault="00D122C4" w:rsidP="00ED024B">
            <w:pPr>
              <w:spacing w:after="0" w:line="240" w:lineRule="auto"/>
              <w:rPr>
                <w:rFonts w:eastAsia="Times New Roman" w:cs="Times New Roman"/>
                <w:sz w:val="24"/>
                <w:szCs w:val="24"/>
              </w:rPr>
            </w:pPr>
          </w:p>
        </w:tc>
        <w:tc>
          <w:tcPr>
            <w:tcW w:w="3177" w:type="dxa"/>
            <w:tcBorders>
              <w:top w:val="nil"/>
              <w:left w:val="nil"/>
              <w:bottom w:val="single" w:sz="4" w:space="0" w:color="auto"/>
              <w:right w:val="nil"/>
            </w:tcBorders>
            <w:shd w:val="clear" w:color="auto" w:fill="auto"/>
            <w:noWrap/>
            <w:hideMark/>
          </w:tcPr>
          <w:p w14:paraId="3670D55A" w14:textId="77777777" w:rsidR="00D122C4" w:rsidRPr="002E5160" w:rsidRDefault="00D122C4" w:rsidP="00ED024B">
            <w:pPr>
              <w:spacing w:after="0" w:line="240" w:lineRule="auto"/>
              <w:rPr>
                <w:rFonts w:eastAsia="Times New Roman" w:cs="Times New Roman"/>
                <w:sz w:val="24"/>
                <w:szCs w:val="24"/>
              </w:rPr>
            </w:pPr>
          </w:p>
        </w:tc>
      </w:tr>
      <w:tr w:rsidR="00BB4F74" w:rsidRPr="00BB4F74" w14:paraId="72686249" w14:textId="77777777" w:rsidTr="00ED024B">
        <w:trPr>
          <w:trHeight w:val="288"/>
        </w:trPr>
        <w:tc>
          <w:tcPr>
            <w:tcW w:w="2410" w:type="dxa"/>
            <w:tcBorders>
              <w:top w:val="single" w:sz="4" w:space="0" w:color="auto"/>
              <w:left w:val="nil"/>
              <w:bottom w:val="nil"/>
              <w:right w:val="nil"/>
            </w:tcBorders>
            <w:shd w:val="clear" w:color="auto" w:fill="auto"/>
            <w:noWrap/>
            <w:hideMark/>
          </w:tcPr>
          <w:p w14:paraId="5351B450" w14:textId="75C9A013"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A</w:t>
            </w:r>
            <w:r w:rsidRPr="002E5160">
              <w:rPr>
                <w:rFonts w:eastAsia="Times New Roman" w:cs="Times New Roman"/>
                <w:sz w:val="24"/>
                <w:szCs w:val="24"/>
              </w:rPr>
              <w:t>raneae</w:t>
            </w:r>
          </w:p>
        </w:tc>
        <w:tc>
          <w:tcPr>
            <w:tcW w:w="1614" w:type="dxa"/>
            <w:tcBorders>
              <w:top w:val="single" w:sz="4" w:space="0" w:color="auto"/>
              <w:left w:val="nil"/>
              <w:bottom w:val="nil"/>
              <w:right w:val="nil"/>
            </w:tcBorders>
            <w:shd w:val="clear" w:color="auto" w:fill="auto"/>
            <w:noWrap/>
            <w:hideMark/>
          </w:tcPr>
          <w:p w14:paraId="007F3656" w14:textId="0D8D52C6"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P</w:t>
            </w:r>
            <w:r w:rsidR="00D122C4" w:rsidRPr="002E5160">
              <w:rPr>
                <w:rFonts w:eastAsia="Times New Roman" w:cs="Times New Roman"/>
                <w:sz w:val="24"/>
                <w:szCs w:val="24"/>
              </w:rPr>
              <w:t>redator</w:t>
            </w:r>
          </w:p>
        </w:tc>
        <w:tc>
          <w:tcPr>
            <w:tcW w:w="1188" w:type="dxa"/>
            <w:tcBorders>
              <w:top w:val="single" w:sz="4" w:space="0" w:color="auto"/>
              <w:left w:val="nil"/>
              <w:bottom w:val="nil"/>
              <w:right w:val="nil"/>
            </w:tcBorders>
            <w:shd w:val="clear" w:color="auto" w:fill="auto"/>
            <w:noWrap/>
            <w:hideMark/>
          </w:tcPr>
          <w:p w14:paraId="2B54297B"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single" w:sz="4" w:space="0" w:color="auto"/>
              <w:left w:val="nil"/>
              <w:bottom w:val="nil"/>
              <w:right w:val="nil"/>
            </w:tcBorders>
            <w:shd w:val="clear" w:color="auto" w:fill="auto"/>
            <w:noWrap/>
            <w:hideMark/>
          </w:tcPr>
          <w:p w14:paraId="56C81BEA"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single" w:sz="4" w:space="0" w:color="auto"/>
              <w:left w:val="nil"/>
              <w:bottom w:val="nil"/>
              <w:right w:val="nil"/>
            </w:tcBorders>
            <w:shd w:val="clear" w:color="auto" w:fill="auto"/>
            <w:noWrap/>
            <w:hideMark/>
          </w:tcPr>
          <w:p w14:paraId="55E3C93E"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10</w:t>
            </w:r>
          </w:p>
        </w:tc>
        <w:tc>
          <w:tcPr>
            <w:tcW w:w="6049" w:type="dxa"/>
            <w:gridSpan w:val="4"/>
            <w:tcBorders>
              <w:top w:val="single" w:sz="4" w:space="0" w:color="auto"/>
              <w:left w:val="nil"/>
              <w:bottom w:val="nil"/>
              <w:right w:val="nil"/>
            </w:tcBorders>
            <w:shd w:val="clear" w:color="auto" w:fill="auto"/>
            <w:noWrap/>
            <w:hideMark/>
          </w:tcPr>
          <w:p w14:paraId="6391FB73" w14:textId="7ECF5C3E"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5e2d6dcb-0444-4106-b789-8d1dffab02d2"/>
                <w:id w:val="-961960488"/>
                <w:placeholder>
                  <w:docPart w:val="DefaultPlaceholder_-1854013440"/>
                </w:placeholder>
              </w:sdtPr>
              <w:sdtEndPr/>
              <w:sdtContent>
                <w:r w:rsidR="00C726B3"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OTBmZmVhLTU5OGUtNGI4Yi04Yjk0LTAxNmMwZDUyZjgzYyIsIlJhbmdlTGVuZ3RoIjoyMywiUmVmZXJlbmNlSWQiOiIyZjhlMTg2ZS02ODMzLTRjZjAtOTRhMC1hM2YxNTAwNjFiYm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9qLjE0NjctNzY1Mi4yMDA5LjAwNDMxLn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ExL2ouMTQ2Ny03NjUyLjIwMDkuMDA0MzEueCIsIlVyaVN0cmluZyI6Imh0dHBzOi8vZG9pLm9yZy8xMC4xMTExL2ouMTQ2Ny03NjUyLjIwMDkuMDA0MzEue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}</w:instrText>
                </w:r>
                <w:r w:rsidR="00C726B3" w:rsidRPr="00DF2952">
                  <w:rPr>
                    <w:rFonts w:eastAsia="Times New Roman" w:cs="Times New Roman"/>
                    <w:sz w:val="24"/>
                    <w:szCs w:val="24"/>
                  </w:rPr>
                  <w:fldChar w:fldCharType="separate"/>
                </w:r>
                <w:r w:rsidR="003E096E">
                  <w:rPr>
                    <w:rFonts w:eastAsia="Times New Roman" w:cs="Times New Roman"/>
                    <w:sz w:val="24"/>
                    <w:szCs w:val="24"/>
                  </w:rPr>
                  <w:t>(Meissle &amp; Romeis 2009)</w:t>
                </w:r>
                <w:r w:rsidR="00C726B3" w:rsidRPr="00DF2952">
                  <w:rPr>
                    <w:rFonts w:eastAsia="Times New Roman" w:cs="Times New Roman"/>
                    <w:sz w:val="24"/>
                    <w:szCs w:val="24"/>
                  </w:rPr>
                  <w:fldChar w:fldCharType="end"/>
                </w:r>
              </w:sdtContent>
            </w:sdt>
          </w:p>
        </w:tc>
      </w:tr>
      <w:tr w:rsidR="00BB4F74" w:rsidRPr="00BB4F74" w14:paraId="2C819620" w14:textId="77777777" w:rsidTr="00ED024B">
        <w:trPr>
          <w:trHeight w:val="288"/>
        </w:trPr>
        <w:tc>
          <w:tcPr>
            <w:tcW w:w="2410" w:type="dxa"/>
            <w:tcBorders>
              <w:top w:val="nil"/>
              <w:left w:val="nil"/>
              <w:bottom w:val="nil"/>
              <w:right w:val="nil"/>
            </w:tcBorders>
            <w:shd w:val="clear" w:color="auto" w:fill="auto"/>
            <w:noWrap/>
            <w:hideMark/>
          </w:tcPr>
          <w:p w14:paraId="298F7FDC" w14:textId="7E2CECEF"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O</w:t>
            </w:r>
            <w:r w:rsidRPr="002E5160">
              <w:rPr>
                <w:rFonts w:eastAsia="Times New Roman" w:cs="Times New Roman"/>
                <w:sz w:val="24"/>
                <w:szCs w:val="24"/>
              </w:rPr>
              <w:t>piliones</w:t>
            </w:r>
          </w:p>
        </w:tc>
        <w:tc>
          <w:tcPr>
            <w:tcW w:w="1614" w:type="dxa"/>
            <w:tcBorders>
              <w:top w:val="nil"/>
              <w:left w:val="nil"/>
              <w:bottom w:val="nil"/>
              <w:right w:val="nil"/>
            </w:tcBorders>
            <w:shd w:val="clear" w:color="auto" w:fill="auto"/>
            <w:noWrap/>
            <w:hideMark/>
          </w:tcPr>
          <w:p w14:paraId="0128DFC9" w14:textId="6A5C94FD"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P</w:t>
            </w:r>
            <w:r w:rsidR="00D122C4" w:rsidRPr="002E5160">
              <w:rPr>
                <w:rFonts w:eastAsia="Times New Roman" w:cs="Times New Roman"/>
                <w:sz w:val="24"/>
                <w:szCs w:val="24"/>
              </w:rPr>
              <w:t>redator</w:t>
            </w:r>
          </w:p>
        </w:tc>
        <w:tc>
          <w:tcPr>
            <w:tcW w:w="1188" w:type="dxa"/>
            <w:tcBorders>
              <w:top w:val="nil"/>
              <w:left w:val="nil"/>
              <w:bottom w:val="nil"/>
              <w:right w:val="nil"/>
            </w:tcBorders>
            <w:shd w:val="clear" w:color="auto" w:fill="auto"/>
            <w:noWrap/>
            <w:hideMark/>
          </w:tcPr>
          <w:p w14:paraId="181DD2BA"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4B29DF98"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2073AE23"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0.020402</w:t>
            </w:r>
          </w:p>
        </w:tc>
        <w:tc>
          <w:tcPr>
            <w:tcW w:w="2872" w:type="dxa"/>
            <w:gridSpan w:val="3"/>
            <w:tcBorders>
              <w:top w:val="nil"/>
              <w:left w:val="nil"/>
              <w:bottom w:val="nil"/>
              <w:right w:val="nil"/>
            </w:tcBorders>
            <w:shd w:val="clear" w:color="auto" w:fill="auto"/>
            <w:noWrap/>
            <w:hideMark/>
          </w:tcPr>
          <w:p w14:paraId="016D1639" w14:textId="66F06CE0"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8995e4e4-4fc5-4210-bf0a-c54ffef7b9a4"/>
                <w:id w:val="-802238840"/>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0NmQwZDNiLWZmY2MtNDExZi1hYzY0LTMzMmFmZWUyZjJjOSIsIlJhbmdlTGVuZ3RoIjoxOSwiUmVmZXJlbmNlSWQiOiIxMDUyMzRhMy1mNDczLTQ5YTItODhjZC1mNGMzMWE1NmNhMWM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cvMjcvMjAxMSIsIkRhdGUyIjoiNy8yNy8yMDExIiwiRG9pIjoiMTAuMTExMS9qLjE0NjEtMDI0OC4yMDExLjAxNjYwLng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aHR0cHM6Ly9vbmxpbmVsaWJyYXJ5LndpbGV5LmNvbS9kb2kvYWJzLzEwLjExMTEvai4xNDYxLTAyNDguMjAxMS4wMTY2MC54IiwiVXJpU3RyaW5nIjoiaHR0cHM6Ly9vbmxpbmVsaWJyYXJ5LndpbGV5LmNvbS9kb2kvYWJzLzEwLjExMTEvai4xNDYxLTAyNDguMjAxMS4wMTY2MC54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Tm90ZXMiOiJBYnN0cmFjdCIsIkNyZWF0ZWRCeSI6Il9Sb2JlcnQgQmlzY2hvZmYiLCJDcmVhdGVkT24iOiIyMDI0LTA1LTEzVDEwOjE1OjM2IiwiTW9kaWZpZWRCeSI6Il9Sb2JlcnQgQmlzY2hvZmYiLCJJZCI6ImE5OTM4ZjhiLTQ3ZTYtNDA3Zi05OWQ5LTA2N2NhOTQxMzM5YiIsIk1vZGlmaWVkT24iOiIyMDI0LTA1LTEzVDEwOjE1OjM2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ExMS9qLjE0NjEtMDI0OC4yMDExLjAxNjYwLngiLCJVcmlTdHJpbmciOiJodHRwczovL2RvaS5vcmcvMTAuMTExMS9qLjE0NjEtMDI0OC4yMDExLjAxNjYwLng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YmVydCBCaXNjaG9mZiIsIkNyZWF0ZWRPbiI6IjIwMjQtMDUtMTNUMTA6MTU6MzYiLCJNb2RpZmllZEJ5IjoiX1JvYmVydCBCaXNjaG9mZiIsIklkIjoiMjhkNmRjNzYtZmI3Yy00NzYyLWIwZWQtMzM5NzZhNWFjYzUxIiwiTW9kaWZpZWRPbiI6IjIwMjQtMDUtMTNUMTA6MTU6MzY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IyMTc5NDA1MiIsIlVyaVN0cmluZyI6Imh0dHA6Ly93d3cubmNiaS5ubG0ubmloLmdvdi9wdWJtZWQvMjE3OTQwNTI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}</w:instrText>
                </w:r>
                <w:r w:rsidR="00BB4F74" w:rsidRPr="00DF2952">
                  <w:rPr>
                    <w:rFonts w:eastAsia="Times New Roman" w:cs="Times New Roman"/>
                    <w:sz w:val="24"/>
                    <w:szCs w:val="24"/>
                  </w:rPr>
                  <w:fldChar w:fldCharType="separate"/>
                </w:r>
                <w:r w:rsidR="003E096E">
                  <w:rPr>
                    <w:rFonts w:eastAsia="Times New Roman" w:cs="Times New Roman"/>
                    <w:sz w:val="24"/>
                    <w:szCs w:val="24"/>
                  </w:rPr>
                  <w:t>(Ehnes et al. 2011)</w:t>
                </w:r>
                <w:r w:rsidR="00BB4F74" w:rsidRPr="00DF2952">
                  <w:rPr>
                    <w:rFonts w:eastAsia="Times New Roman" w:cs="Times New Roman"/>
                    <w:sz w:val="24"/>
                    <w:szCs w:val="24"/>
                  </w:rPr>
                  <w:fldChar w:fldCharType="end"/>
                </w:r>
              </w:sdtContent>
            </w:sdt>
          </w:p>
        </w:tc>
        <w:tc>
          <w:tcPr>
            <w:tcW w:w="3177" w:type="dxa"/>
            <w:tcBorders>
              <w:top w:val="nil"/>
              <w:left w:val="nil"/>
              <w:bottom w:val="nil"/>
              <w:right w:val="nil"/>
            </w:tcBorders>
            <w:shd w:val="clear" w:color="auto" w:fill="auto"/>
            <w:noWrap/>
            <w:hideMark/>
          </w:tcPr>
          <w:p w14:paraId="50FA46F9" w14:textId="77777777" w:rsidR="00D122C4" w:rsidRPr="002E5160" w:rsidRDefault="00D122C4" w:rsidP="00ED024B">
            <w:pPr>
              <w:spacing w:after="0" w:line="240" w:lineRule="auto"/>
              <w:rPr>
                <w:rFonts w:eastAsia="Times New Roman" w:cs="Times New Roman"/>
                <w:sz w:val="24"/>
                <w:szCs w:val="24"/>
              </w:rPr>
            </w:pPr>
          </w:p>
        </w:tc>
      </w:tr>
      <w:tr w:rsidR="00BB4F74" w:rsidRPr="00BB4F74" w14:paraId="5E583B58" w14:textId="77777777" w:rsidTr="00ED024B">
        <w:trPr>
          <w:trHeight w:val="288"/>
        </w:trPr>
        <w:tc>
          <w:tcPr>
            <w:tcW w:w="2410" w:type="dxa"/>
            <w:tcBorders>
              <w:top w:val="nil"/>
              <w:left w:val="nil"/>
              <w:bottom w:val="nil"/>
              <w:right w:val="nil"/>
            </w:tcBorders>
            <w:shd w:val="clear" w:color="auto" w:fill="auto"/>
            <w:noWrap/>
            <w:hideMark/>
          </w:tcPr>
          <w:p w14:paraId="02691C80" w14:textId="0ACCB1CF"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A</w:t>
            </w:r>
            <w:r w:rsidRPr="002E5160">
              <w:rPr>
                <w:rFonts w:eastAsia="Times New Roman" w:cs="Times New Roman"/>
                <w:sz w:val="24"/>
                <w:szCs w:val="24"/>
              </w:rPr>
              <w:t>phididae</w:t>
            </w:r>
          </w:p>
        </w:tc>
        <w:tc>
          <w:tcPr>
            <w:tcW w:w="1614" w:type="dxa"/>
            <w:tcBorders>
              <w:top w:val="nil"/>
              <w:left w:val="nil"/>
              <w:bottom w:val="nil"/>
              <w:right w:val="nil"/>
            </w:tcBorders>
            <w:shd w:val="clear" w:color="auto" w:fill="auto"/>
            <w:noWrap/>
            <w:hideMark/>
          </w:tcPr>
          <w:p w14:paraId="157709EF" w14:textId="4DF3B440"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2428" w:type="dxa"/>
            <w:gridSpan w:val="2"/>
            <w:tcBorders>
              <w:top w:val="nil"/>
              <w:left w:val="nil"/>
              <w:bottom w:val="nil"/>
              <w:right w:val="nil"/>
            </w:tcBorders>
            <w:shd w:val="clear" w:color="auto" w:fill="auto"/>
            <w:noWrap/>
            <w:hideMark/>
          </w:tcPr>
          <w:p w14:paraId="12C4C87B" w14:textId="243744B1"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224BD912" w14:textId="775302C1" w:rsidR="00D122C4" w:rsidRPr="002E5160" w:rsidRDefault="00BB4F74" w:rsidP="00ED024B">
            <w:pPr>
              <w:spacing w:after="0" w:line="240" w:lineRule="auto"/>
              <w:rPr>
                <w:rFonts w:eastAsia="Times New Roman" w:cs="Times New Roman"/>
                <w:sz w:val="24"/>
                <w:szCs w:val="24"/>
              </w:rPr>
            </w:pPr>
            <w:r w:rsidRPr="002E5160">
              <w:rPr>
                <w:rFonts w:eastAsia="Times New Roman" w:cs="Times New Roman"/>
                <w:sz w:val="24"/>
                <w:szCs w:val="24"/>
              </w:rPr>
              <w:t>1.488</w:t>
            </w:r>
          </w:p>
        </w:tc>
        <w:tc>
          <w:tcPr>
            <w:tcW w:w="2872" w:type="dxa"/>
            <w:gridSpan w:val="3"/>
            <w:tcBorders>
              <w:top w:val="nil"/>
              <w:left w:val="nil"/>
              <w:bottom w:val="nil"/>
              <w:right w:val="nil"/>
            </w:tcBorders>
            <w:shd w:val="clear" w:color="auto" w:fill="auto"/>
            <w:noWrap/>
            <w:hideMark/>
          </w:tcPr>
          <w:p w14:paraId="53B58EC0" w14:textId="580CA300"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c3893859-6ac9-40ee-9c2f-4c381a7e028e"/>
                <w:id w:val="-157164160"/>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xYTY5MzI0LTg0NTUtNGQ4MC1hZmIzLTliMjMwZTE3ZDhiMiIsIlJhbmdlTGVuZ3RoIjoyNCwiUmVmZXJlbmNlSWQiOiIyMzlmYzg0OC00ZjI3LTQxOTgtOGIzYi01ZjdkNTM2ZDM3Mm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MzA3LzQ1MD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yMzA3LzQ1MDUiLCJVcmlTdHJpbmciOiJodHRwczovL2RvaS5vcmcvMTAuMjMwNy80NTA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}</w:instrText>
                </w:r>
                <w:r w:rsidR="00BB4F74" w:rsidRPr="00DF2952">
                  <w:rPr>
                    <w:rFonts w:eastAsia="Times New Roman" w:cs="Times New Roman"/>
                    <w:sz w:val="24"/>
                    <w:szCs w:val="24"/>
                  </w:rPr>
                  <w:fldChar w:fldCharType="separate"/>
                </w:r>
                <w:r w:rsidR="003E096E">
                  <w:rPr>
                    <w:rFonts w:eastAsia="Times New Roman" w:cs="Times New Roman"/>
                    <w:sz w:val="24"/>
                    <w:szCs w:val="24"/>
                  </w:rPr>
                  <w:t>(Brown &amp; Llewellyn 1985)</w:t>
                </w:r>
                <w:r w:rsidR="00BB4F74" w:rsidRPr="00DF2952">
                  <w:rPr>
                    <w:rFonts w:eastAsia="Times New Roman" w:cs="Times New Roman"/>
                    <w:sz w:val="24"/>
                    <w:szCs w:val="24"/>
                  </w:rPr>
                  <w:fldChar w:fldCharType="end"/>
                </w:r>
              </w:sdtContent>
            </w:sdt>
          </w:p>
        </w:tc>
        <w:tc>
          <w:tcPr>
            <w:tcW w:w="3177" w:type="dxa"/>
            <w:tcBorders>
              <w:top w:val="nil"/>
              <w:left w:val="nil"/>
              <w:bottom w:val="nil"/>
              <w:right w:val="nil"/>
            </w:tcBorders>
            <w:shd w:val="clear" w:color="auto" w:fill="auto"/>
            <w:noWrap/>
            <w:hideMark/>
          </w:tcPr>
          <w:p w14:paraId="77324399" w14:textId="463EC91E" w:rsidR="00D122C4" w:rsidRPr="002E5160" w:rsidRDefault="00DF2952" w:rsidP="00ED024B">
            <w:pPr>
              <w:spacing w:after="0" w:line="240" w:lineRule="auto"/>
              <w:rPr>
                <w:rFonts w:eastAsia="Times New Roman" w:cs="Times New Roman"/>
                <w:sz w:val="24"/>
                <w:szCs w:val="24"/>
              </w:rPr>
            </w:pPr>
            <w:r>
              <w:rPr>
                <w:rFonts w:eastAsia="Times New Roman" w:cs="Times New Roman"/>
                <w:sz w:val="24"/>
                <w:szCs w:val="24"/>
              </w:rPr>
              <w:t>A</w:t>
            </w:r>
            <w:r w:rsidR="00D122C4" w:rsidRPr="002E5160">
              <w:rPr>
                <w:rFonts w:eastAsia="Times New Roman" w:cs="Times New Roman"/>
                <w:sz w:val="24"/>
                <w:szCs w:val="24"/>
              </w:rPr>
              <w:t>ptera on deciduous trees avera</w:t>
            </w:r>
            <w:r w:rsidR="00104155">
              <w:rPr>
                <w:rFonts w:eastAsia="Times New Roman" w:cs="Times New Roman"/>
                <w:sz w:val="24"/>
                <w:szCs w:val="24"/>
              </w:rPr>
              <w:t>g</w:t>
            </w:r>
            <w:r w:rsidR="00D122C4" w:rsidRPr="002E5160">
              <w:rPr>
                <w:rFonts w:eastAsia="Times New Roman" w:cs="Times New Roman"/>
                <w:sz w:val="24"/>
                <w:szCs w:val="24"/>
              </w:rPr>
              <w:t>e value</w:t>
            </w:r>
            <w:r>
              <w:rPr>
                <w:rFonts w:eastAsia="Times New Roman" w:cs="Times New Roman"/>
                <w:sz w:val="24"/>
                <w:szCs w:val="24"/>
              </w:rPr>
              <w:t>, throughout season</w:t>
            </w:r>
          </w:p>
        </w:tc>
      </w:tr>
      <w:tr w:rsidR="00BB4F74" w:rsidRPr="00BB4F74" w14:paraId="637FC636" w14:textId="77777777" w:rsidTr="00ED024B">
        <w:trPr>
          <w:trHeight w:val="288"/>
        </w:trPr>
        <w:tc>
          <w:tcPr>
            <w:tcW w:w="2410" w:type="dxa"/>
            <w:tcBorders>
              <w:top w:val="nil"/>
              <w:left w:val="nil"/>
              <w:bottom w:val="nil"/>
              <w:right w:val="nil"/>
            </w:tcBorders>
            <w:shd w:val="clear" w:color="auto" w:fill="auto"/>
            <w:noWrap/>
            <w:hideMark/>
          </w:tcPr>
          <w:p w14:paraId="79E9750F" w14:textId="3CC66E23"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i/>
                <w:sz w:val="24"/>
                <w:szCs w:val="24"/>
              </w:rPr>
              <w:t>E. lanigerum</w:t>
            </w:r>
          </w:p>
        </w:tc>
        <w:tc>
          <w:tcPr>
            <w:tcW w:w="1614" w:type="dxa"/>
            <w:tcBorders>
              <w:top w:val="nil"/>
              <w:left w:val="nil"/>
              <w:bottom w:val="nil"/>
              <w:right w:val="nil"/>
            </w:tcBorders>
            <w:shd w:val="clear" w:color="auto" w:fill="auto"/>
            <w:noWrap/>
            <w:hideMark/>
          </w:tcPr>
          <w:p w14:paraId="0C3CB557" w14:textId="35DA46C4"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2428" w:type="dxa"/>
            <w:gridSpan w:val="2"/>
            <w:vMerge w:val="restart"/>
            <w:tcBorders>
              <w:top w:val="nil"/>
              <w:left w:val="nil"/>
              <w:bottom w:val="nil"/>
              <w:right w:val="nil"/>
            </w:tcBorders>
            <w:shd w:val="clear" w:color="auto" w:fill="auto"/>
            <w:noWrap/>
            <w:hideMark/>
          </w:tcPr>
          <w:p w14:paraId="10058BDF" w14:textId="1CFA1B9F"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3FD3A581"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73457CBC"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4BCF313B" w14:textId="77777777" w:rsidR="00D122C4" w:rsidRPr="002E5160" w:rsidRDefault="00D122C4" w:rsidP="00ED024B">
            <w:pPr>
              <w:spacing w:after="0" w:line="240" w:lineRule="auto"/>
              <w:rPr>
                <w:rFonts w:eastAsia="Times New Roman" w:cs="Times New Roman"/>
                <w:sz w:val="24"/>
                <w:szCs w:val="24"/>
              </w:rPr>
            </w:pPr>
          </w:p>
        </w:tc>
        <w:tc>
          <w:tcPr>
            <w:tcW w:w="242" w:type="dxa"/>
            <w:tcBorders>
              <w:top w:val="nil"/>
              <w:left w:val="nil"/>
              <w:bottom w:val="nil"/>
              <w:right w:val="nil"/>
            </w:tcBorders>
            <w:shd w:val="clear" w:color="auto" w:fill="auto"/>
            <w:noWrap/>
            <w:hideMark/>
          </w:tcPr>
          <w:p w14:paraId="66A084DD" w14:textId="77777777" w:rsidR="00D122C4" w:rsidRPr="002E5160" w:rsidRDefault="00D122C4" w:rsidP="00ED024B">
            <w:pPr>
              <w:spacing w:after="0" w:line="240" w:lineRule="auto"/>
              <w:rPr>
                <w:rFonts w:eastAsia="Times New Roman" w:cs="Times New Roman"/>
                <w:sz w:val="24"/>
                <w:szCs w:val="24"/>
              </w:rPr>
            </w:pPr>
          </w:p>
        </w:tc>
        <w:tc>
          <w:tcPr>
            <w:tcW w:w="3177" w:type="dxa"/>
            <w:tcBorders>
              <w:top w:val="nil"/>
              <w:left w:val="nil"/>
              <w:bottom w:val="nil"/>
              <w:right w:val="nil"/>
            </w:tcBorders>
            <w:shd w:val="clear" w:color="auto" w:fill="auto"/>
            <w:noWrap/>
            <w:hideMark/>
          </w:tcPr>
          <w:p w14:paraId="371609B9" w14:textId="55FF2EA0" w:rsidR="00D122C4" w:rsidRPr="002E5160" w:rsidRDefault="006E18A7" w:rsidP="00ED024B">
            <w:pPr>
              <w:spacing w:after="0" w:line="240" w:lineRule="auto"/>
              <w:rPr>
                <w:rFonts w:eastAsia="Times New Roman" w:cs="Times New Roman"/>
                <w:sz w:val="24"/>
                <w:szCs w:val="24"/>
              </w:rPr>
            </w:pPr>
            <w:r w:rsidRPr="00ED024B">
              <w:rPr>
                <w:rFonts w:eastAsia="Times New Roman" w:cs="Times New Roman"/>
                <w:sz w:val="24"/>
                <w:szCs w:val="24"/>
              </w:rPr>
              <w:t>Aphididae w</w:t>
            </w:r>
            <w:r w:rsidR="00104155">
              <w:rPr>
                <w:rFonts w:eastAsia="Times New Roman" w:cs="Times New Roman"/>
                <w:sz w:val="24"/>
                <w:szCs w:val="24"/>
              </w:rPr>
              <w:t>e</w:t>
            </w:r>
            <w:r w:rsidRPr="00ED024B">
              <w:rPr>
                <w:rFonts w:eastAsia="Times New Roman" w:cs="Times New Roman"/>
                <w:sz w:val="24"/>
                <w:szCs w:val="24"/>
              </w:rPr>
              <w:t>ight imputed</w:t>
            </w:r>
          </w:p>
        </w:tc>
      </w:tr>
      <w:tr w:rsidR="00BB4F74" w:rsidRPr="00BB4F74" w14:paraId="1178EEF3" w14:textId="77777777" w:rsidTr="00ED024B">
        <w:trPr>
          <w:trHeight w:val="288"/>
        </w:trPr>
        <w:tc>
          <w:tcPr>
            <w:tcW w:w="2410" w:type="dxa"/>
            <w:tcBorders>
              <w:top w:val="nil"/>
              <w:left w:val="nil"/>
              <w:bottom w:val="nil"/>
              <w:right w:val="nil"/>
            </w:tcBorders>
            <w:shd w:val="clear" w:color="auto" w:fill="auto"/>
            <w:noWrap/>
            <w:hideMark/>
          </w:tcPr>
          <w:p w14:paraId="37E3F4D0" w14:textId="676FC477"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P</w:t>
            </w:r>
            <w:r w:rsidRPr="002E5160">
              <w:rPr>
                <w:rFonts w:eastAsia="Times New Roman" w:cs="Times New Roman"/>
                <w:sz w:val="24"/>
                <w:szCs w:val="24"/>
              </w:rPr>
              <w:t>syllidae</w:t>
            </w:r>
          </w:p>
        </w:tc>
        <w:tc>
          <w:tcPr>
            <w:tcW w:w="1614" w:type="dxa"/>
            <w:tcBorders>
              <w:top w:val="nil"/>
              <w:left w:val="nil"/>
              <w:bottom w:val="nil"/>
              <w:right w:val="nil"/>
            </w:tcBorders>
            <w:shd w:val="clear" w:color="auto" w:fill="auto"/>
            <w:noWrap/>
            <w:hideMark/>
          </w:tcPr>
          <w:p w14:paraId="3F339851" w14:textId="650FAC7F"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2428" w:type="dxa"/>
            <w:gridSpan w:val="2"/>
            <w:vMerge/>
            <w:tcBorders>
              <w:top w:val="nil"/>
              <w:left w:val="nil"/>
              <w:bottom w:val="nil"/>
              <w:right w:val="nil"/>
            </w:tcBorders>
            <w:hideMark/>
          </w:tcPr>
          <w:p w14:paraId="39674394"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49984AAC"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2085D6C5"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498CFFF5" w14:textId="77777777" w:rsidR="00D122C4" w:rsidRPr="002E5160" w:rsidRDefault="00D122C4" w:rsidP="00ED024B">
            <w:pPr>
              <w:spacing w:after="0" w:line="240" w:lineRule="auto"/>
              <w:rPr>
                <w:rFonts w:eastAsia="Times New Roman" w:cs="Times New Roman"/>
                <w:sz w:val="24"/>
                <w:szCs w:val="24"/>
              </w:rPr>
            </w:pPr>
          </w:p>
        </w:tc>
        <w:tc>
          <w:tcPr>
            <w:tcW w:w="242" w:type="dxa"/>
            <w:tcBorders>
              <w:top w:val="nil"/>
              <w:left w:val="nil"/>
              <w:bottom w:val="nil"/>
              <w:right w:val="nil"/>
            </w:tcBorders>
            <w:shd w:val="clear" w:color="auto" w:fill="auto"/>
            <w:noWrap/>
            <w:hideMark/>
          </w:tcPr>
          <w:p w14:paraId="41444347" w14:textId="77777777" w:rsidR="00D122C4" w:rsidRPr="002E5160" w:rsidRDefault="00D122C4" w:rsidP="00ED024B">
            <w:pPr>
              <w:spacing w:after="0" w:line="240" w:lineRule="auto"/>
              <w:rPr>
                <w:rFonts w:eastAsia="Times New Roman" w:cs="Times New Roman"/>
                <w:sz w:val="24"/>
                <w:szCs w:val="24"/>
              </w:rPr>
            </w:pPr>
          </w:p>
        </w:tc>
        <w:tc>
          <w:tcPr>
            <w:tcW w:w="3177" w:type="dxa"/>
            <w:tcBorders>
              <w:top w:val="nil"/>
              <w:left w:val="nil"/>
              <w:bottom w:val="nil"/>
              <w:right w:val="nil"/>
            </w:tcBorders>
            <w:shd w:val="clear" w:color="auto" w:fill="auto"/>
            <w:noWrap/>
            <w:hideMark/>
          </w:tcPr>
          <w:p w14:paraId="72D5DC7F" w14:textId="39AC9E32" w:rsidR="00D122C4" w:rsidRPr="002E5160" w:rsidRDefault="006E18A7" w:rsidP="00ED024B">
            <w:pPr>
              <w:spacing w:after="0" w:line="240" w:lineRule="auto"/>
              <w:rPr>
                <w:rFonts w:eastAsia="Times New Roman" w:cs="Times New Roman"/>
                <w:sz w:val="24"/>
                <w:szCs w:val="24"/>
              </w:rPr>
            </w:pPr>
            <w:r w:rsidRPr="00ED024B">
              <w:rPr>
                <w:rFonts w:eastAsia="Times New Roman" w:cs="Times New Roman"/>
                <w:sz w:val="24"/>
                <w:szCs w:val="24"/>
              </w:rPr>
              <w:t>Aphididae w</w:t>
            </w:r>
            <w:r w:rsidR="00104155">
              <w:rPr>
                <w:rFonts w:eastAsia="Times New Roman" w:cs="Times New Roman"/>
                <w:sz w:val="24"/>
                <w:szCs w:val="24"/>
              </w:rPr>
              <w:t>e</w:t>
            </w:r>
            <w:r w:rsidRPr="00ED024B">
              <w:rPr>
                <w:rFonts w:eastAsia="Times New Roman" w:cs="Times New Roman"/>
                <w:sz w:val="24"/>
                <w:szCs w:val="24"/>
              </w:rPr>
              <w:t>ight imputed</w:t>
            </w:r>
          </w:p>
        </w:tc>
      </w:tr>
      <w:tr w:rsidR="00BB4F74" w:rsidRPr="00BB4F74" w14:paraId="0833A317" w14:textId="77777777" w:rsidTr="00ED024B">
        <w:trPr>
          <w:trHeight w:val="288"/>
        </w:trPr>
        <w:tc>
          <w:tcPr>
            <w:tcW w:w="2410" w:type="dxa"/>
            <w:tcBorders>
              <w:top w:val="nil"/>
              <w:left w:val="nil"/>
              <w:bottom w:val="nil"/>
              <w:right w:val="nil"/>
            </w:tcBorders>
            <w:shd w:val="clear" w:color="auto" w:fill="auto"/>
            <w:noWrap/>
            <w:hideMark/>
          </w:tcPr>
          <w:p w14:paraId="677388A9" w14:textId="7D1F131E"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A</w:t>
            </w:r>
            <w:r w:rsidRPr="002E5160">
              <w:rPr>
                <w:rFonts w:eastAsia="Times New Roman" w:cs="Times New Roman"/>
                <w:sz w:val="24"/>
                <w:szCs w:val="24"/>
              </w:rPr>
              <w:t>uchenorrhyncha</w:t>
            </w:r>
          </w:p>
        </w:tc>
        <w:tc>
          <w:tcPr>
            <w:tcW w:w="1614" w:type="dxa"/>
            <w:tcBorders>
              <w:top w:val="nil"/>
              <w:left w:val="nil"/>
              <w:bottom w:val="nil"/>
              <w:right w:val="nil"/>
            </w:tcBorders>
            <w:shd w:val="clear" w:color="auto" w:fill="auto"/>
            <w:noWrap/>
            <w:hideMark/>
          </w:tcPr>
          <w:p w14:paraId="564EB7ED" w14:textId="71574767"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2428" w:type="dxa"/>
            <w:gridSpan w:val="2"/>
            <w:vMerge/>
            <w:tcBorders>
              <w:top w:val="nil"/>
              <w:left w:val="nil"/>
              <w:bottom w:val="nil"/>
              <w:right w:val="nil"/>
            </w:tcBorders>
            <w:hideMark/>
          </w:tcPr>
          <w:p w14:paraId="24F2D498"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12D2885D"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156F2F3D"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6573E29E" w14:textId="77777777" w:rsidR="00D122C4" w:rsidRPr="002E5160" w:rsidRDefault="00D122C4" w:rsidP="00ED024B">
            <w:pPr>
              <w:spacing w:after="0" w:line="240" w:lineRule="auto"/>
              <w:rPr>
                <w:rFonts w:eastAsia="Times New Roman" w:cs="Times New Roman"/>
                <w:sz w:val="24"/>
                <w:szCs w:val="24"/>
              </w:rPr>
            </w:pPr>
          </w:p>
        </w:tc>
        <w:tc>
          <w:tcPr>
            <w:tcW w:w="242" w:type="dxa"/>
            <w:tcBorders>
              <w:top w:val="nil"/>
              <w:left w:val="nil"/>
              <w:bottom w:val="nil"/>
              <w:right w:val="nil"/>
            </w:tcBorders>
            <w:shd w:val="clear" w:color="auto" w:fill="auto"/>
            <w:noWrap/>
            <w:hideMark/>
          </w:tcPr>
          <w:p w14:paraId="29C9AEBA" w14:textId="77777777" w:rsidR="00D122C4" w:rsidRPr="002E5160" w:rsidRDefault="00D122C4" w:rsidP="00ED024B">
            <w:pPr>
              <w:spacing w:after="0" w:line="240" w:lineRule="auto"/>
              <w:rPr>
                <w:rFonts w:eastAsia="Times New Roman" w:cs="Times New Roman"/>
                <w:sz w:val="24"/>
                <w:szCs w:val="24"/>
              </w:rPr>
            </w:pPr>
          </w:p>
        </w:tc>
        <w:tc>
          <w:tcPr>
            <w:tcW w:w="3177" w:type="dxa"/>
            <w:tcBorders>
              <w:top w:val="nil"/>
              <w:left w:val="nil"/>
              <w:bottom w:val="nil"/>
              <w:right w:val="nil"/>
            </w:tcBorders>
            <w:shd w:val="clear" w:color="auto" w:fill="auto"/>
            <w:noWrap/>
            <w:hideMark/>
          </w:tcPr>
          <w:p w14:paraId="3940DB8E" w14:textId="3EE7673E" w:rsidR="00D122C4" w:rsidRPr="002E5160" w:rsidRDefault="006E18A7" w:rsidP="00ED024B">
            <w:pPr>
              <w:spacing w:after="0" w:line="240" w:lineRule="auto"/>
              <w:rPr>
                <w:rFonts w:eastAsia="Times New Roman" w:cs="Times New Roman"/>
                <w:sz w:val="24"/>
                <w:szCs w:val="24"/>
              </w:rPr>
            </w:pPr>
            <w:r w:rsidRPr="00ED024B">
              <w:rPr>
                <w:rFonts w:eastAsia="Times New Roman" w:cs="Times New Roman"/>
                <w:sz w:val="24"/>
                <w:szCs w:val="24"/>
              </w:rPr>
              <w:t>Aphididae w</w:t>
            </w:r>
            <w:r w:rsidR="00104155">
              <w:rPr>
                <w:rFonts w:eastAsia="Times New Roman" w:cs="Times New Roman"/>
                <w:sz w:val="24"/>
                <w:szCs w:val="24"/>
              </w:rPr>
              <w:t>e</w:t>
            </w:r>
            <w:r w:rsidRPr="00ED024B">
              <w:rPr>
                <w:rFonts w:eastAsia="Times New Roman" w:cs="Times New Roman"/>
                <w:sz w:val="24"/>
                <w:szCs w:val="24"/>
              </w:rPr>
              <w:t>ight imputed</w:t>
            </w:r>
          </w:p>
        </w:tc>
      </w:tr>
      <w:tr w:rsidR="00BB4F74" w:rsidRPr="00BB4F74" w14:paraId="34551B52" w14:textId="77777777" w:rsidTr="00ED024B">
        <w:trPr>
          <w:trHeight w:val="288"/>
        </w:trPr>
        <w:tc>
          <w:tcPr>
            <w:tcW w:w="2410" w:type="dxa"/>
            <w:tcBorders>
              <w:top w:val="nil"/>
              <w:left w:val="nil"/>
              <w:bottom w:val="nil"/>
              <w:right w:val="nil"/>
            </w:tcBorders>
            <w:shd w:val="clear" w:color="auto" w:fill="auto"/>
            <w:noWrap/>
            <w:hideMark/>
          </w:tcPr>
          <w:p w14:paraId="40046E4A" w14:textId="62E6D9E2"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sz w:val="24"/>
                <w:szCs w:val="24"/>
              </w:rPr>
              <w:t>A</w:t>
            </w:r>
            <w:r w:rsidRPr="002E5160">
              <w:rPr>
                <w:rFonts w:eastAsia="Times New Roman" w:cs="Times New Roman"/>
                <w:sz w:val="24"/>
                <w:szCs w:val="24"/>
              </w:rPr>
              <w:t>nthocoridae</w:t>
            </w:r>
          </w:p>
        </w:tc>
        <w:tc>
          <w:tcPr>
            <w:tcW w:w="1614" w:type="dxa"/>
            <w:tcBorders>
              <w:top w:val="nil"/>
              <w:left w:val="nil"/>
              <w:bottom w:val="nil"/>
              <w:right w:val="nil"/>
            </w:tcBorders>
            <w:shd w:val="clear" w:color="auto" w:fill="auto"/>
            <w:noWrap/>
            <w:hideMark/>
          </w:tcPr>
          <w:p w14:paraId="0507EAEC" w14:textId="10A5D160"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P</w:t>
            </w:r>
            <w:r w:rsidR="00D122C4" w:rsidRPr="002E5160">
              <w:rPr>
                <w:rFonts w:eastAsia="Times New Roman" w:cs="Times New Roman"/>
                <w:sz w:val="24"/>
                <w:szCs w:val="24"/>
              </w:rPr>
              <w:t>redator</w:t>
            </w:r>
          </w:p>
        </w:tc>
        <w:tc>
          <w:tcPr>
            <w:tcW w:w="1188" w:type="dxa"/>
            <w:tcBorders>
              <w:top w:val="nil"/>
              <w:left w:val="nil"/>
              <w:bottom w:val="nil"/>
              <w:right w:val="nil"/>
            </w:tcBorders>
            <w:shd w:val="clear" w:color="auto" w:fill="auto"/>
            <w:noWrap/>
            <w:hideMark/>
          </w:tcPr>
          <w:p w14:paraId="1BCC11A4"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0.48</w:t>
            </w:r>
          </w:p>
        </w:tc>
        <w:tc>
          <w:tcPr>
            <w:tcW w:w="1240" w:type="dxa"/>
            <w:tcBorders>
              <w:top w:val="nil"/>
              <w:left w:val="nil"/>
              <w:bottom w:val="nil"/>
              <w:right w:val="nil"/>
            </w:tcBorders>
            <w:shd w:val="clear" w:color="auto" w:fill="auto"/>
            <w:noWrap/>
            <w:hideMark/>
          </w:tcPr>
          <w:p w14:paraId="7ECD7300"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0.41</w:t>
            </w:r>
          </w:p>
        </w:tc>
        <w:tc>
          <w:tcPr>
            <w:tcW w:w="1240" w:type="dxa"/>
            <w:tcBorders>
              <w:top w:val="nil"/>
              <w:left w:val="nil"/>
              <w:bottom w:val="nil"/>
              <w:right w:val="nil"/>
            </w:tcBorders>
            <w:shd w:val="clear" w:color="auto" w:fill="auto"/>
            <w:noWrap/>
            <w:hideMark/>
          </w:tcPr>
          <w:p w14:paraId="2AC1D092"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0.445</w:t>
            </w:r>
          </w:p>
        </w:tc>
        <w:tc>
          <w:tcPr>
            <w:tcW w:w="2872" w:type="dxa"/>
            <w:gridSpan w:val="3"/>
            <w:tcBorders>
              <w:top w:val="nil"/>
              <w:left w:val="nil"/>
              <w:bottom w:val="nil"/>
              <w:right w:val="nil"/>
            </w:tcBorders>
            <w:shd w:val="clear" w:color="auto" w:fill="auto"/>
            <w:noWrap/>
            <w:hideMark/>
          </w:tcPr>
          <w:p w14:paraId="4BB5E8F6" w14:textId="22951A3F"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b80e4f30-b75e-411a-830a-c456a46a229b"/>
                <w:id w:val="378367119"/>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5MWMxMTA5LTA2YjMtNDU5OC1iNzZhLWRkMzRhNjdmZGRjNSIsIlJhbmdlTGVuZ3RoIjoyMSwiUmVmZXJlbmNlSWQiOiJhN2Y3ZWU5Ni0yMjQ5LTQzNjAtOGZhYi01Nzg5YjE4Yjk0MWE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TExL2ouMTQzOS0wNDE4LjIwMTAuMDE1NTQueCIsIlVyaVN0cmluZyI6Imh0dHBzOi8vZG9pLm9yZy8xMC4xMTExL2ouMTQzOS0wNDE4LjIwMTAuMDE1NTQue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}</w:instrText>
                </w:r>
                <w:r w:rsidR="00BB4F74" w:rsidRPr="00DF2952">
                  <w:rPr>
                    <w:rFonts w:eastAsia="Times New Roman" w:cs="Times New Roman"/>
                    <w:sz w:val="24"/>
                    <w:szCs w:val="24"/>
                  </w:rPr>
                  <w:fldChar w:fldCharType="separate"/>
                </w:r>
                <w:r w:rsidR="003E096E">
                  <w:rPr>
                    <w:rFonts w:eastAsia="Times New Roman" w:cs="Times New Roman"/>
                    <w:sz w:val="24"/>
                    <w:szCs w:val="24"/>
                  </w:rPr>
                  <w:t>(Bonte &amp; Clercq 2011)</w:t>
                </w:r>
                <w:r w:rsidR="00BB4F74" w:rsidRPr="00DF2952">
                  <w:rPr>
                    <w:rFonts w:eastAsia="Times New Roman" w:cs="Times New Roman"/>
                    <w:sz w:val="24"/>
                    <w:szCs w:val="24"/>
                  </w:rPr>
                  <w:fldChar w:fldCharType="end"/>
                </w:r>
              </w:sdtContent>
            </w:sdt>
          </w:p>
        </w:tc>
        <w:tc>
          <w:tcPr>
            <w:tcW w:w="3177" w:type="dxa"/>
            <w:tcBorders>
              <w:top w:val="nil"/>
              <w:left w:val="nil"/>
              <w:bottom w:val="nil"/>
              <w:right w:val="nil"/>
            </w:tcBorders>
            <w:shd w:val="clear" w:color="auto" w:fill="auto"/>
            <w:noWrap/>
            <w:hideMark/>
          </w:tcPr>
          <w:p w14:paraId="1CB7055A" w14:textId="4E708745" w:rsidR="00D122C4" w:rsidRPr="002E5160" w:rsidRDefault="006E18A7" w:rsidP="00ED024B">
            <w:pPr>
              <w:spacing w:after="0" w:line="240" w:lineRule="auto"/>
              <w:rPr>
                <w:rFonts w:eastAsia="Times New Roman" w:cs="Times New Roman"/>
                <w:sz w:val="24"/>
                <w:szCs w:val="24"/>
              </w:rPr>
            </w:pPr>
            <w:r w:rsidRPr="00ED024B">
              <w:rPr>
                <w:rFonts w:eastAsia="Times New Roman" w:cs="Times New Roman"/>
                <w:sz w:val="24"/>
                <w:szCs w:val="24"/>
              </w:rPr>
              <w:t xml:space="preserve">Based on </w:t>
            </w:r>
            <w:r w:rsidRPr="00ED024B">
              <w:rPr>
                <w:rFonts w:eastAsia="Times New Roman" w:cs="Times New Roman"/>
                <w:i/>
                <w:sz w:val="24"/>
                <w:szCs w:val="24"/>
              </w:rPr>
              <w:t>O</w:t>
            </w:r>
            <w:r w:rsidR="00D122C4" w:rsidRPr="002E5160">
              <w:rPr>
                <w:rFonts w:eastAsia="Times New Roman" w:cs="Times New Roman"/>
                <w:i/>
                <w:sz w:val="24"/>
                <w:szCs w:val="24"/>
              </w:rPr>
              <w:t xml:space="preserve">rius </w:t>
            </w:r>
            <w:r w:rsidRPr="00ED024B">
              <w:rPr>
                <w:rFonts w:eastAsia="Times New Roman" w:cs="Times New Roman"/>
                <w:i/>
                <w:sz w:val="24"/>
                <w:szCs w:val="24"/>
              </w:rPr>
              <w:t>laevigatus</w:t>
            </w:r>
            <w:r w:rsidRPr="00ED024B">
              <w:rPr>
                <w:rFonts w:eastAsia="Times New Roman" w:cs="Times New Roman"/>
                <w:sz w:val="24"/>
                <w:szCs w:val="24"/>
              </w:rPr>
              <w:t xml:space="preserve"> fed </w:t>
            </w:r>
            <w:r w:rsidR="00D122C4" w:rsidRPr="002E5160">
              <w:rPr>
                <w:rFonts w:eastAsia="Times New Roman" w:cs="Times New Roman"/>
                <w:sz w:val="24"/>
                <w:szCs w:val="24"/>
              </w:rPr>
              <w:t xml:space="preserve">on </w:t>
            </w:r>
            <w:r w:rsidRPr="00ED024B">
              <w:rPr>
                <w:rFonts w:eastAsia="Times New Roman" w:cs="Times New Roman"/>
                <w:i/>
                <w:sz w:val="24"/>
                <w:szCs w:val="24"/>
              </w:rPr>
              <w:t>E</w:t>
            </w:r>
            <w:r w:rsidR="00D122C4" w:rsidRPr="002E5160">
              <w:rPr>
                <w:rFonts w:eastAsia="Times New Roman" w:cs="Times New Roman"/>
                <w:i/>
                <w:sz w:val="24"/>
                <w:szCs w:val="24"/>
              </w:rPr>
              <w:t>.</w:t>
            </w:r>
            <w:r w:rsidRPr="00ED024B">
              <w:rPr>
                <w:rFonts w:eastAsia="Times New Roman" w:cs="Times New Roman"/>
                <w:i/>
                <w:sz w:val="24"/>
                <w:szCs w:val="24"/>
              </w:rPr>
              <w:t xml:space="preserve"> </w:t>
            </w:r>
            <w:r w:rsidR="00D122C4" w:rsidRPr="002E5160">
              <w:rPr>
                <w:rFonts w:eastAsia="Times New Roman" w:cs="Times New Roman"/>
                <w:i/>
                <w:sz w:val="24"/>
                <w:szCs w:val="24"/>
              </w:rPr>
              <w:t>kuehniella</w:t>
            </w:r>
            <w:r w:rsidR="00D122C4" w:rsidRPr="002E5160">
              <w:rPr>
                <w:rFonts w:eastAsia="Times New Roman" w:cs="Times New Roman"/>
                <w:sz w:val="24"/>
                <w:szCs w:val="24"/>
              </w:rPr>
              <w:t xml:space="preserve"> eggs</w:t>
            </w:r>
          </w:p>
        </w:tc>
      </w:tr>
      <w:tr w:rsidR="00BB4F74" w:rsidRPr="00BB4F74" w14:paraId="215EB866" w14:textId="77777777" w:rsidTr="00ED024B">
        <w:trPr>
          <w:trHeight w:val="288"/>
        </w:trPr>
        <w:tc>
          <w:tcPr>
            <w:tcW w:w="2410" w:type="dxa"/>
            <w:tcBorders>
              <w:top w:val="nil"/>
              <w:left w:val="nil"/>
              <w:bottom w:val="nil"/>
              <w:right w:val="nil"/>
            </w:tcBorders>
            <w:shd w:val="clear" w:color="auto" w:fill="auto"/>
            <w:noWrap/>
            <w:hideMark/>
          </w:tcPr>
          <w:p w14:paraId="4005F986" w14:textId="221249A3"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i/>
                <w:sz w:val="24"/>
                <w:szCs w:val="24"/>
              </w:rPr>
              <w:t>S. pusillus</w:t>
            </w:r>
          </w:p>
        </w:tc>
        <w:tc>
          <w:tcPr>
            <w:tcW w:w="1614" w:type="dxa"/>
            <w:tcBorders>
              <w:top w:val="nil"/>
              <w:left w:val="nil"/>
              <w:bottom w:val="nil"/>
              <w:right w:val="nil"/>
            </w:tcBorders>
            <w:shd w:val="clear" w:color="auto" w:fill="auto"/>
            <w:noWrap/>
            <w:hideMark/>
          </w:tcPr>
          <w:p w14:paraId="40425043" w14:textId="69765A0A"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P</w:t>
            </w:r>
            <w:r w:rsidR="00D122C4" w:rsidRPr="002E5160">
              <w:rPr>
                <w:rFonts w:eastAsia="Times New Roman" w:cs="Times New Roman"/>
                <w:sz w:val="24"/>
                <w:szCs w:val="24"/>
              </w:rPr>
              <w:t>redator</w:t>
            </w:r>
          </w:p>
        </w:tc>
        <w:tc>
          <w:tcPr>
            <w:tcW w:w="1188" w:type="dxa"/>
            <w:tcBorders>
              <w:top w:val="nil"/>
              <w:left w:val="nil"/>
              <w:bottom w:val="nil"/>
              <w:right w:val="nil"/>
            </w:tcBorders>
            <w:shd w:val="clear" w:color="auto" w:fill="auto"/>
            <w:noWrap/>
            <w:hideMark/>
          </w:tcPr>
          <w:p w14:paraId="4B0DF83A"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0.147</w:t>
            </w:r>
          </w:p>
        </w:tc>
        <w:tc>
          <w:tcPr>
            <w:tcW w:w="1240" w:type="dxa"/>
            <w:tcBorders>
              <w:top w:val="nil"/>
              <w:left w:val="nil"/>
              <w:bottom w:val="nil"/>
              <w:right w:val="nil"/>
            </w:tcBorders>
            <w:shd w:val="clear" w:color="auto" w:fill="auto"/>
            <w:noWrap/>
            <w:hideMark/>
          </w:tcPr>
          <w:p w14:paraId="71F89365"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0.18</w:t>
            </w:r>
          </w:p>
        </w:tc>
        <w:tc>
          <w:tcPr>
            <w:tcW w:w="1240" w:type="dxa"/>
            <w:tcBorders>
              <w:top w:val="nil"/>
              <w:left w:val="nil"/>
              <w:bottom w:val="nil"/>
              <w:right w:val="nil"/>
            </w:tcBorders>
            <w:shd w:val="clear" w:color="auto" w:fill="auto"/>
            <w:noWrap/>
            <w:hideMark/>
          </w:tcPr>
          <w:p w14:paraId="683B9116"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0.1635</w:t>
            </w:r>
          </w:p>
        </w:tc>
        <w:tc>
          <w:tcPr>
            <w:tcW w:w="2872" w:type="dxa"/>
            <w:gridSpan w:val="3"/>
            <w:tcBorders>
              <w:top w:val="nil"/>
              <w:left w:val="nil"/>
              <w:bottom w:val="nil"/>
              <w:right w:val="nil"/>
            </w:tcBorders>
            <w:shd w:val="clear" w:color="auto" w:fill="auto"/>
            <w:noWrap/>
            <w:hideMark/>
          </w:tcPr>
          <w:p w14:paraId="71B5526D" w14:textId="2BB33463"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c97a7f76-b41a-4bf0-b1f7-316ce90b171a"/>
                <w:id w:val="-2037178062"/>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kMGI0OTQwLWJiYTktNDE3Yi1hZDNiLTM1ZmEwMzk2NWRiZCIsIlJhbmdlTGVuZ3RoIjoyNSwiUmVmZXJlbmNlSWQiOiIwMWY2YzExOC1iZGM5LTQyMmUtODZjOC0wOTNiNTA2ZTFhZmU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5LzEvMjAyMCIsIkRvaSI6IjEwLjMzOTAvaW5zZWN0czExMDkwNTc5IiwiRWRpdG9ycyI6W10sIkV2YWx1YXRpb25Db21wbGV4aXR5IjowLCJFdmFsdWF0aW9uU291cmNlVGV4dEZvcm1hdCI6MCwiR3JvdXBzIjpbXSwiSGFzTGFiZWwxIjpmYWxz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lBNQzc1NjMxMDgiLCJVcmlTdHJpbmciOiJodHRwczovL3d3dy5uY2JpLm5sbS5uaWguZ292L3BtYy9hcnRpY2xlcy9QTUM3NTYzMTA4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JlcnQgQmlzY2hvZmYiLCJDcmVhdGVkT24iOiIyMDI0LTA1LTI5VDA5OjE4OjA3IiwiTW9kaWZpZWRCeSI6Il9Sb2JlcnQgQmlzY2hvZmYiLCJJZCI6IjVmNjE2MWUzLTk2MTktNDFkMC1iMzU5LWE0ODA2MzRlZThhMCIsIk1vZGlmaWVkT24iOiIyMDI0LTA1LTI5VDA5OjE4OjA3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TAuMzM5MC9pbnNlY3RzMTEwOTA1NzkiLCJVcmlTdHJpbmciOiJodHRwczovL2RvaS5vcmcvMTAuMzM5MC9pbnNlY3RzMTEwOTA1NzkiLCJMaW5rZWRSZXNvdXJjZVN0YXR1cyI6OCwiUHJvcGVydGllcyI6eyIkaWQiOiIy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}</w:instrText>
                </w:r>
                <w:r w:rsidR="00BB4F74" w:rsidRPr="00DF2952">
                  <w:rPr>
                    <w:rFonts w:eastAsia="Times New Roman" w:cs="Times New Roman"/>
                    <w:sz w:val="24"/>
                    <w:szCs w:val="24"/>
                  </w:rPr>
                  <w:fldChar w:fldCharType="separate"/>
                </w:r>
                <w:r w:rsidR="003E096E">
                  <w:rPr>
                    <w:rFonts w:eastAsia="Times New Roman" w:cs="Times New Roman"/>
                    <w:sz w:val="24"/>
                    <w:szCs w:val="24"/>
                  </w:rPr>
                  <w:t>(Ebrahimifar et al. 2020)</w:t>
                </w:r>
                <w:r w:rsidR="00BB4F74" w:rsidRPr="00DF2952">
                  <w:rPr>
                    <w:rFonts w:eastAsia="Times New Roman" w:cs="Times New Roman"/>
                    <w:sz w:val="24"/>
                    <w:szCs w:val="24"/>
                  </w:rPr>
                  <w:fldChar w:fldCharType="end"/>
                </w:r>
              </w:sdtContent>
            </w:sdt>
          </w:p>
        </w:tc>
        <w:tc>
          <w:tcPr>
            <w:tcW w:w="3177" w:type="dxa"/>
            <w:tcBorders>
              <w:top w:val="nil"/>
              <w:left w:val="nil"/>
              <w:bottom w:val="nil"/>
              <w:right w:val="nil"/>
            </w:tcBorders>
            <w:shd w:val="clear" w:color="auto" w:fill="auto"/>
            <w:noWrap/>
            <w:hideMark/>
          </w:tcPr>
          <w:p w14:paraId="54281948" w14:textId="52DFCBD0" w:rsidR="00D122C4" w:rsidRPr="002E5160" w:rsidRDefault="00BB4F74" w:rsidP="00ED024B">
            <w:pPr>
              <w:spacing w:after="0" w:line="240" w:lineRule="auto"/>
              <w:rPr>
                <w:rFonts w:eastAsia="Times New Roman" w:cs="Times New Roman"/>
                <w:sz w:val="24"/>
                <w:szCs w:val="24"/>
              </w:rPr>
            </w:pPr>
            <w:r w:rsidRPr="00ED024B">
              <w:rPr>
                <w:rFonts w:eastAsia="Times New Roman" w:cs="Times New Roman"/>
                <w:i/>
                <w:sz w:val="24"/>
                <w:szCs w:val="24"/>
              </w:rPr>
              <w:t>S. gilvifrons</w:t>
            </w:r>
            <w:r w:rsidR="00D122C4" w:rsidRPr="002E5160">
              <w:rPr>
                <w:rFonts w:eastAsia="Times New Roman" w:cs="Times New Roman"/>
                <w:sz w:val="24"/>
                <w:szCs w:val="24"/>
              </w:rPr>
              <w:t xml:space="preserve"> on artificial diet </w:t>
            </w:r>
            <w:r w:rsidR="00104155">
              <w:rPr>
                <w:rFonts w:eastAsia="Times New Roman" w:cs="Times New Roman"/>
                <w:sz w:val="24"/>
                <w:szCs w:val="24"/>
              </w:rPr>
              <w:t>“</w:t>
            </w:r>
            <w:r w:rsidR="00D122C4" w:rsidRPr="002E5160">
              <w:rPr>
                <w:rFonts w:eastAsia="Times New Roman" w:cs="Times New Roman"/>
                <w:sz w:val="24"/>
                <w:szCs w:val="24"/>
              </w:rPr>
              <w:t>3</w:t>
            </w:r>
            <w:r w:rsidR="00104155">
              <w:rPr>
                <w:rFonts w:eastAsia="Times New Roman" w:cs="Times New Roman"/>
                <w:sz w:val="24"/>
                <w:szCs w:val="24"/>
              </w:rPr>
              <w:t>”</w:t>
            </w:r>
          </w:p>
        </w:tc>
      </w:tr>
      <w:tr w:rsidR="00BB4F74" w:rsidRPr="00BB4F74" w14:paraId="7B4AA048" w14:textId="77777777" w:rsidTr="00ED024B">
        <w:trPr>
          <w:trHeight w:val="288"/>
        </w:trPr>
        <w:tc>
          <w:tcPr>
            <w:tcW w:w="2410" w:type="dxa"/>
            <w:tcBorders>
              <w:top w:val="nil"/>
              <w:left w:val="nil"/>
              <w:bottom w:val="nil"/>
              <w:right w:val="nil"/>
            </w:tcBorders>
            <w:shd w:val="clear" w:color="auto" w:fill="auto"/>
            <w:noWrap/>
            <w:hideMark/>
          </w:tcPr>
          <w:p w14:paraId="493AB1D4" w14:textId="3E6D5967" w:rsidR="00D122C4" w:rsidRPr="002E5160" w:rsidRDefault="00D122C4" w:rsidP="00ED024B">
            <w:pPr>
              <w:spacing w:after="0" w:line="240" w:lineRule="auto"/>
              <w:rPr>
                <w:rFonts w:eastAsia="Times New Roman" w:cs="Times New Roman"/>
                <w:sz w:val="24"/>
                <w:szCs w:val="24"/>
              </w:rPr>
            </w:pPr>
            <w:r w:rsidRPr="00DF2952">
              <w:rPr>
                <w:rFonts w:eastAsia="Times New Roman" w:cs="Times New Roman"/>
                <w:i/>
                <w:sz w:val="24"/>
                <w:szCs w:val="24"/>
              </w:rPr>
              <w:t>F. auricularia</w:t>
            </w:r>
          </w:p>
        </w:tc>
        <w:tc>
          <w:tcPr>
            <w:tcW w:w="1614" w:type="dxa"/>
            <w:tcBorders>
              <w:top w:val="nil"/>
              <w:left w:val="nil"/>
              <w:bottom w:val="nil"/>
              <w:right w:val="nil"/>
            </w:tcBorders>
            <w:shd w:val="clear" w:color="auto" w:fill="auto"/>
            <w:noWrap/>
            <w:hideMark/>
          </w:tcPr>
          <w:p w14:paraId="6BC4FFC9" w14:textId="6AAC9048"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P</w:t>
            </w:r>
            <w:r w:rsidR="00D122C4" w:rsidRPr="002E5160">
              <w:rPr>
                <w:rFonts w:eastAsia="Times New Roman" w:cs="Times New Roman"/>
                <w:sz w:val="24"/>
                <w:szCs w:val="24"/>
              </w:rPr>
              <w:t>redator</w:t>
            </w:r>
          </w:p>
        </w:tc>
        <w:tc>
          <w:tcPr>
            <w:tcW w:w="1188" w:type="dxa"/>
            <w:tcBorders>
              <w:top w:val="nil"/>
              <w:left w:val="nil"/>
              <w:bottom w:val="nil"/>
              <w:right w:val="nil"/>
            </w:tcBorders>
            <w:shd w:val="clear" w:color="auto" w:fill="auto"/>
            <w:noWrap/>
            <w:hideMark/>
          </w:tcPr>
          <w:p w14:paraId="7F959FD4" w14:textId="55E5D59F"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49.9 </w:t>
            </w:r>
          </w:p>
        </w:tc>
        <w:tc>
          <w:tcPr>
            <w:tcW w:w="1240" w:type="dxa"/>
            <w:tcBorders>
              <w:top w:val="nil"/>
              <w:left w:val="nil"/>
              <w:bottom w:val="nil"/>
              <w:right w:val="nil"/>
            </w:tcBorders>
            <w:shd w:val="clear" w:color="auto" w:fill="auto"/>
            <w:noWrap/>
            <w:hideMark/>
          </w:tcPr>
          <w:p w14:paraId="2A2171BE" w14:textId="2471193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46.7 </w:t>
            </w:r>
          </w:p>
        </w:tc>
        <w:tc>
          <w:tcPr>
            <w:tcW w:w="1240" w:type="dxa"/>
            <w:tcBorders>
              <w:top w:val="nil"/>
              <w:left w:val="nil"/>
              <w:bottom w:val="nil"/>
              <w:right w:val="nil"/>
            </w:tcBorders>
            <w:shd w:val="clear" w:color="auto" w:fill="auto"/>
            <w:noWrap/>
            <w:hideMark/>
          </w:tcPr>
          <w:p w14:paraId="601544E3"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48.3</w:t>
            </w:r>
          </w:p>
        </w:tc>
        <w:tc>
          <w:tcPr>
            <w:tcW w:w="6049" w:type="dxa"/>
            <w:gridSpan w:val="4"/>
            <w:tcBorders>
              <w:top w:val="nil"/>
              <w:left w:val="nil"/>
              <w:bottom w:val="nil"/>
              <w:right w:val="nil"/>
            </w:tcBorders>
            <w:shd w:val="clear" w:color="auto" w:fill="auto"/>
            <w:noWrap/>
            <w:hideMark/>
          </w:tcPr>
          <w:p w14:paraId="2552F9EC" w14:textId="581CB50A"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803c4ce6-09da-4c21-bdb2-fce73402657f"/>
                <w:id w:val="-215663030"/>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iZjk1MmZiLTk5NGEtNGE2YS05ZGJjLTAxOWNmNjg4ZWFjNyIsIlJhbmdlTGVuZ3RoIjoyNSwiUmVmZXJlbmNlSWQiOiIzOGMzZGRhYy04MmE5LTQxOGUtYTQ2ZC1jNTE2ZTk5ZDNkZj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IjoiMy8xLzIwMjEiLCJEYXRlMiI6IjExLzE3LzIwMjAiLCJEb2kiOiIxMC4xMDE2L2ouc2NpdG90ZW52LjIwMjAuMTQzNjA0IiwiRWRpdG9ycyI6W10sIkV2YWx1YXRpb25Db21wbGV4aXR5IjowLCJFdmFsdWF0aW9uU291cmNlVGV4dEZvcm1hdCI6MCwiR3JvdXBzIjpbXSwiSGFzTGFiZWwxIjpmYWxz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MzMjQ2NzE1IiwiVXJpU3RyaW5nIjoiaHR0cDovL3d3dy5uY2JpLm5sbS5uaWguZ292L3B1Ym1lZC8zMzI0NjcxNS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}</w:instrText>
                </w:r>
                <w:r w:rsidR="00BB4F74" w:rsidRPr="00DF2952">
                  <w:rPr>
                    <w:rFonts w:eastAsia="Times New Roman" w:cs="Times New Roman"/>
                    <w:sz w:val="24"/>
                    <w:szCs w:val="24"/>
                  </w:rPr>
                  <w:fldChar w:fldCharType="separate"/>
                </w:r>
                <w:r w:rsidR="003E096E">
                  <w:rPr>
                    <w:rFonts w:eastAsia="Times New Roman" w:cs="Times New Roman"/>
                    <w:sz w:val="24"/>
                    <w:szCs w:val="24"/>
                  </w:rPr>
                  <w:t>(Le Navenant et al. 2021)</w:t>
                </w:r>
                <w:r w:rsidR="00BB4F74" w:rsidRPr="00DF2952">
                  <w:rPr>
                    <w:rFonts w:eastAsia="Times New Roman" w:cs="Times New Roman"/>
                    <w:sz w:val="24"/>
                    <w:szCs w:val="24"/>
                  </w:rPr>
                  <w:fldChar w:fldCharType="end"/>
                </w:r>
              </w:sdtContent>
            </w:sdt>
          </w:p>
        </w:tc>
      </w:tr>
      <w:tr w:rsidR="00BB4F74" w:rsidRPr="00BB4F74" w14:paraId="3B400FA4" w14:textId="77777777" w:rsidTr="00ED024B">
        <w:trPr>
          <w:trHeight w:val="288"/>
        </w:trPr>
        <w:tc>
          <w:tcPr>
            <w:tcW w:w="2410" w:type="dxa"/>
            <w:tcBorders>
              <w:top w:val="nil"/>
              <w:left w:val="nil"/>
              <w:bottom w:val="nil"/>
              <w:right w:val="nil"/>
            </w:tcBorders>
            <w:shd w:val="clear" w:color="auto" w:fill="auto"/>
            <w:noWrap/>
            <w:hideMark/>
          </w:tcPr>
          <w:p w14:paraId="78F3EA48" w14:textId="5016213E" w:rsidR="00D122C4" w:rsidRPr="002E5160" w:rsidRDefault="00D122C4" w:rsidP="00ED024B">
            <w:pPr>
              <w:spacing w:after="0" w:line="240" w:lineRule="auto"/>
              <w:rPr>
                <w:rFonts w:eastAsia="Times New Roman" w:cs="Times New Roman"/>
                <w:i/>
                <w:sz w:val="24"/>
                <w:szCs w:val="24"/>
              </w:rPr>
            </w:pPr>
            <w:r w:rsidRPr="00DF2952">
              <w:rPr>
                <w:rFonts w:eastAsia="Times New Roman" w:cs="Times New Roman"/>
                <w:i/>
                <w:sz w:val="24"/>
                <w:szCs w:val="24"/>
              </w:rPr>
              <w:t>Tetranychus urticae</w:t>
            </w:r>
          </w:p>
        </w:tc>
        <w:tc>
          <w:tcPr>
            <w:tcW w:w="1614" w:type="dxa"/>
            <w:tcBorders>
              <w:top w:val="nil"/>
              <w:left w:val="nil"/>
              <w:bottom w:val="nil"/>
              <w:right w:val="nil"/>
            </w:tcBorders>
            <w:shd w:val="clear" w:color="auto" w:fill="auto"/>
            <w:noWrap/>
            <w:hideMark/>
          </w:tcPr>
          <w:p w14:paraId="406FBD60" w14:textId="4C8492F9"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1188" w:type="dxa"/>
            <w:tcBorders>
              <w:top w:val="nil"/>
              <w:left w:val="nil"/>
              <w:bottom w:val="nil"/>
              <w:right w:val="nil"/>
            </w:tcBorders>
            <w:shd w:val="clear" w:color="auto" w:fill="auto"/>
            <w:noWrap/>
            <w:hideMark/>
          </w:tcPr>
          <w:p w14:paraId="19C0D109"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152012D9"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0A7FDABD"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0.0245</w:t>
            </w:r>
          </w:p>
        </w:tc>
        <w:tc>
          <w:tcPr>
            <w:tcW w:w="2872" w:type="dxa"/>
            <w:gridSpan w:val="3"/>
            <w:tcBorders>
              <w:top w:val="nil"/>
              <w:left w:val="nil"/>
              <w:bottom w:val="nil"/>
              <w:right w:val="nil"/>
            </w:tcBorders>
            <w:shd w:val="clear" w:color="auto" w:fill="auto"/>
            <w:noWrap/>
            <w:hideMark/>
          </w:tcPr>
          <w:p w14:paraId="68C4E13E" w14:textId="3F7CA3C3"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6682403e-352f-487f-8b37-5f819f8aeb17"/>
                <w:id w:val="-1008204242"/>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3MmMxYmM1LTcwNzYtNDliMi05YjFjLTRiMmM2NGE1YjY1NyIsIlJhbmdlTGVuZ3RoIjoxNSwiUmVmZXJlbmNlSWQiOiJmYjQyYmI0Yi0wMzNlLTQ2M2QtOWFiOS0yNTBhYjEwNzMyNWM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jMwNy8xOTM0MTk4IiwiVXJpU3RyaW5nIjoiaHR0cHM6Ly9kb2kub3JnLzEwLjIzMDcvMTkzNDE5O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}</w:instrText>
                </w:r>
                <w:r w:rsidR="00BB4F74" w:rsidRPr="00DF2952">
                  <w:rPr>
                    <w:rFonts w:eastAsia="Times New Roman" w:cs="Times New Roman"/>
                    <w:sz w:val="24"/>
                    <w:szCs w:val="24"/>
                  </w:rPr>
                  <w:fldChar w:fldCharType="separate"/>
                </w:r>
                <w:r w:rsidR="003E096E">
                  <w:rPr>
                    <w:rFonts w:eastAsia="Times New Roman" w:cs="Times New Roman"/>
                    <w:sz w:val="24"/>
                    <w:szCs w:val="24"/>
                  </w:rPr>
                  <w:t>(Mitchell 1973)</w:t>
                </w:r>
                <w:r w:rsidR="00BB4F74" w:rsidRPr="00DF2952">
                  <w:rPr>
                    <w:rFonts w:eastAsia="Times New Roman" w:cs="Times New Roman"/>
                    <w:sz w:val="24"/>
                    <w:szCs w:val="24"/>
                  </w:rPr>
                  <w:fldChar w:fldCharType="end"/>
                </w:r>
              </w:sdtContent>
            </w:sdt>
            <w:hyperlink r:id="rId17" w:history="1"/>
          </w:p>
        </w:tc>
        <w:tc>
          <w:tcPr>
            <w:tcW w:w="3177" w:type="dxa"/>
            <w:tcBorders>
              <w:top w:val="nil"/>
              <w:left w:val="nil"/>
              <w:bottom w:val="nil"/>
              <w:right w:val="nil"/>
            </w:tcBorders>
            <w:shd w:val="clear" w:color="auto" w:fill="auto"/>
            <w:noWrap/>
            <w:hideMark/>
          </w:tcPr>
          <w:p w14:paraId="6401FC7C" w14:textId="77777777" w:rsidR="00D122C4" w:rsidRPr="002E5160" w:rsidRDefault="00D122C4" w:rsidP="00ED024B">
            <w:pPr>
              <w:spacing w:after="0" w:line="240" w:lineRule="auto"/>
              <w:rPr>
                <w:rFonts w:eastAsia="Times New Roman" w:cs="Times New Roman"/>
                <w:sz w:val="24"/>
                <w:szCs w:val="24"/>
                <w:u w:val="single"/>
              </w:rPr>
            </w:pPr>
          </w:p>
        </w:tc>
      </w:tr>
      <w:tr w:rsidR="00BB4F74" w:rsidRPr="00BB4F74" w14:paraId="2F351BC2" w14:textId="77777777" w:rsidTr="00ED024B">
        <w:trPr>
          <w:trHeight w:val="288"/>
        </w:trPr>
        <w:tc>
          <w:tcPr>
            <w:tcW w:w="2410" w:type="dxa"/>
            <w:tcBorders>
              <w:top w:val="nil"/>
              <w:left w:val="nil"/>
              <w:bottom w:val="nil"/>
              <w:right w:val="nil"/>
            </w:tcBorders>
            <w:shd w:val="clear" w:color="auto" w:fill="auto"/>
            <w:noWrap/>
            <w:hideMark/>
          </w:tcPr>
          <w:p w14:paraId="1201B0E3" w14:textId="1AF69310" w:rsidR="00D122C4" w:rsidRPr="002E5160" w:rsidRDefault="006E18A7" w:rsidP="00ED024B">
            <w:pPr>
              <w:spacing w:after="0" w:line="240" w:lineRule="auto"/>
              <w:rPr>
                <w:rFonts w:eastAsia="Times New Roman" w:cs="Times New Roman"/>
                <w:i/>
                <w:sz w:val="24"/>
                <w:szCs w:val="24"/>
              </w:rPr>
            </w:pPr>
            <w:r w:rsidRPr="00DF2952">
              <w:rPr>
                <w:rFonts w:eastAsia="Times New Roman" w:cs="Times New Roman"/>
                <w:i/>
                <w:sz w:val="24"/>
                <w:szCs w:val="24"/>
              </w:rPr>
              <w:t>P. ulmi</w:t>
            </w:r>
          </w:p>
        </w:tc>
        <w:tc>
          <w:tcPr>
            <w:tcW w:w="1614" w:type="dxa"/>
            <w:tcBorders>
              <w:top w:val="nil"/>
              <w:left w:val="nil"/>
              <w:bottom w:val="nil"/>
              <w:right w:val="nil"/>
            </w:tcBorders>
            <w:shd w:val="clear" w:color="auto" w:fill="auto"/>
            <w:noWrap/>
            <w:hideMark/>
          </w:tcPr>
          <w:p w14:paraId="65EBA8D6" w14:textId="5000DE32"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1188" w:type="dxa"/>
            <w:tcBorders>
              <w:top w:val="nil"/>
              <w:left w:val="nil"/>
              <w:bottom w:val="nil"/>
              <w:right w:val="nil"/>
            </w:tcBorders>
            <w:shd w:val="clear" w:color="auto" w:fill="auto"/>
            <w:noWrap/>
            <w:hideMark/>
          </w:tcPr>
          <w:p w14:paraId="1CB918AC"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03F44CCA"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tcPr>
          <w:p w14:paraId="4E328DBD" w14:textId="5816B77C"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297840A3" w14:textId="049D574A"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05546E42" w14:textId="77777777" w:rsidR="00D122C4" w:rsidRPr="002E5160" w:rsidRDefault="00D122C4" w:rsidP="00ED024B">
            <w:pPr>
              <w:spacing w:after="0" w:line="240" w:lineRule="auto"/>
              <w:rPr>
                <w:rFonts w:eastAsia="Times New Roman" w:cs="Times New Roman"/>
                <w:sz w:val="24"/>
                <w:szCs w:val="24"/>
              </w:rPr>
            </w:pPr>
          </w:p>
        </w:tc>
        <w:tc>
          <w:tcPr>
            <w:tcW w:w="242" w:type="dxa"/>
            <w:tcBorders>
              <w:top w:val="nil"/>
              <w:left w:val="nil"/>
              <w:bottom w:val="nil"/>
              <w:right w:val="nil"/>
            </w:tcBorders>
            <w:shd w:val="clear" w:color="auto" w:fill="auto"/>
            <w:noWrap/>
            <w:hideMark/>
          </w:tcPr>
          <w:p w14:paraId="13168091" w14:textId="77777777" w:rsidR="00D122C4" w:rsidRPr="002E5160" w:rsidRDefault="00D122C4" w:rsidP="00ED024B">
            <w:pPr>
              <w:spacing w:after="0" w:line="240" w:lineRule="auto"/>
              <w:rPr>
                <w:rFonts w:eastAsia="Times New Roman" w:cs="Times New Roman"/>
                <w:sz w:val="24"/>
                <w:szCs w:val="24"/>
              </w:rPr>
            </w:pPr>
          </w:p>
        </w:tc>
        <w:tc>
          <w:tcPr>
            <w:tcW w:w="3177" w:type="dxa"/>
            <w:tcBorders>
              <w:top w:val="nil"/>
              <w:left w:val="nil"/>
              <w:bottom w:val="nil"/>
              <w:right w:val="nil"/>
            </w:tcBorders>
            <w:shd w:val="clear" w:color="auto" w:fill="auto"/>
            <w:noWrap/>
            <w:hideMark/>
          </w:tcPr>
          <w:p w14:paraId="614F030E" w14:textId="760429FE" w:rsidR="00D122C4" w:rsidRPr="002E5160" w:rsidRDefault="00D122C4" w:rsidP="00ED024B">
            <w:pPr>
              <w:spacing w:after="0" w:line="240" w:lineRule="auto"/>
              <w:rPr>
                <w:rFonts w:eastAsia="Times New Roman" w:cs="Times New Roman"/>
                <w:sz w:val="24"/>
                <w:szCs w:val="24"/>
              </w:rPr>
            </w:pPr>
            <w:r w:rsidRPr="00ED024B">
              <w:rPr>
                <w:rFonts w:eastAsia="Times New Roman" w:cs="Times New Roman"/>
                <w:i/>
                <w:sz w:val="24"/>
                <w:szCs w:val="24"/>
              </w:rPr>
              <w:t xml:space="preserve">T. urticae </w:t>
            </w:r>
            <w:r w:rsidRPr="00ED024B">
              <w:rPr>
                <w:rFonts w:eastAsia="Times New Roman" w:cs="Times New Roman"/>
                <w:sz w:val="24"/>
                <w:szCs w:val="24"/>
              </w:rPr>
              <w:t>weight imputed</w:t>
            </w:r>
          </w:p>
        </w:tc>
      </w:tr>
      <w:tr w:rsidR="00BB4F74" w:rsidRPr="00BB4F74" w14:paraId="4BF1F4EA" w14:textId="77777777" w:rsidTr="00ED024B">
        <w:trPr>
          <w:trHeight w:val="288"/>
        </w:trPr>
        <w:tc>
          <w:tcPr>
            <w:tcW w:w="2410" w:type="dxa"/>
            <w:tcBorders>
              <w:top w:val="nil"/>
              <w:left w:val="nil"/>
              <w:bottom w:val="nil"/>
              <w:right w:val="nil"/>
            </w:tcBorders>
            <w:shd w:val="clear" w:color="auto" w:fill="auto"/>
            <w:noWrap/>
            <w:hideMark/>
          </w:tcPr>
          <w:p w14:paraId="2376BBFE" w14:textId="7084D808"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i/>
                <w:sz w:val="24"/>
                <w:szCs w:val="24"/>
              </w:rPr>
              <w:t>B. rubrioculus</w:t>
            </w:r>
            <w:r w:rsidR="00D122C4" w:rsidRPr="002E5160">
              <w:rPr>
                <w:rFonts w:eastAsia="Times New Roman" w:cs="Times New Roman"/>
                <w:sz w:val="24"/>
                <w:szCs w:val="24"/>
              </w:rPr>
              <w:t>b</w:t>
            </w:r>
          </w:p>
        </w:tc>
        <w:tc>
          <w:tcPr>
            <w:tcW w:w="1614" w:type="dxa"/>
            <w:tcBorders>
              <w:top w:val="nil"/>
              <w:left w:val="nil"/>
              <w:bottom w:val="nil"/>
              <w:right w:val="nil"/>
            </w:tcBorders>
            <w:shd w:val="clear" w:color="auto" w:fill="auto"/>
            <w:noWrap/>
            <w:hideMark/>
          </w:tcPr>
          <w:p w14:paraId="1D16C2F0" w14:textId="0D7CB962"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H</w:t>
            </w:r>
            <w:r w:rsidR="00D122C4" w:rsidRPr="002E5160">
              <w:rPr>
                <w:rFonts w:eastAsia="Times New Roman" w:cs="Times New Roman"/>
                <w:sz w:val="24"/>
                <w:szCs w:val="24"/>
              </w:rPr>
              <w:t>erbivore</w:t>
            </w:r>
          </w:p>
        </w:tc>
        <w:tc>
          <w:tcPr>
            <w:tcW w:w="1188" w:type="dxa"/>
            <w:tcBorders>
              <w:top w:val="nil"/>
              <w:left w:val="nil"/>
              <w:bottom w:val="nil"/>
              <w:right w:val="nil"/>
            </w:tcBorders>
            <w:shd w:val="clear" w:color="auto" w:fill="auto"/>
            <w:noWrap/>
            <w:hideMark/>
          </w:tcPr>
          <w:p w14:paraId="0D41257E"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1747FE03"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tcPr>
          <w:p w14:paraId="3FE86526" w14:textId="7A89F3A0"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2B889E5C" w14:textId="77777777" w:rsidR="00D122C4" w:rsidRPr="002E5160" w:rsidRDefault="00D122C4" w:rsidP="00ED024B">
            <w:pPr>
              <w:spacing w:after="0" w:line="240" w:lineRule="auto"/>
              <w:rPr>
                <w:rFonts w:eastAsia="Times New Roman" w:cs="Times New Roman"/>
                <w:sz w:val="24"/>
                <w:szCs w:val="24"/>
              </w:rPr>
            </w:pPr>
          </w:p>
        </w:tc>
        <w:tc>
          <w:tcPr>
            <w:tcW w:w="1315" w:type="dxa"/>
            <w:tcBorders>
              <w:top w:val="nil"/>
              <w:left w:val="nil"/>
              <w:bottom w:val="nil"/>
              <w:right w:val="nil"/>
            </w:tcBorders>
            <w:shd w:val="clear" w:color="auto" w:fill="auto"/>
            <w:noWrap/>
            <w:hideMark/>
          </w:tcPr>
          <w:p w14:paraId="332FFE8C" w14:textId="77777777" w:rsidR="00D122C4" w:rsidRPr="002E5160" w:rsidRDefault="00D122C4" w:rsidP="00ED024B">
            <w:pPr>
              <w:spacing w:after="0" w:line="240" w:lineRule="auto"/>
              <w:rPr>
                <w:rFonts w:eastAsia="Times New Roman" w:cs="Times New Roman"/>
                <w:sz w:val="24"/>
                <w:szCs w:val="24"/>
              </w:rPr>
            </w:pPr>
          </w:p>
        </w:tc>
        <w:tc>
          <w:tcPr>
            <w:tcW w:w="242" w:type="dxa"/>
            <w:tcBorders>
              <w:top w:val="nil"/>
              <w:left w:val="nil"/>
              <w:bottom w:val="nil"/>
              <w:right w:val="nil"/>
            </w:tcBorders>
            <w:shd w:val="clear" w:color="auto" w:fill="auto"/>
            <w:noWrap/>
            <w:hideMark/>
          </w:tcPr>
          <w:p w14:paraId="53451381" w14:textId="77777777" w:rsidR="00D122C4" w:rsidRPr="002E5160" w:rsidRDefault="00D122C4" w:rsidP="00ED024B">
            <w:pPr>
              <w:spacing w:after="0" w:line="240" w:lineRule="auto"/>
              <w:rPr>
                <w:rFonts w:eastAsia="Times New Roman" w:cs="Times New Roman"/>
                <w:sz w:val="24"/>
                <w:szCs w:val="24"/>
              </w:rPr>
            </w:pPr>
          </w:p>
        </w:tc>
        <w:tc>
          <w:tcPr>
            <w:tcW w:w="3177" w:type="dxa"/>
            <w:tcBorders>
              <w:top w:val="nil"/>
              <w:left w:val="nil"/>
              <w:bottom w:val="nil"/>
              <w:right w:val="nil"/>
            </w:tcBorders>
            <w:shd w:val="clear" w:color="auto" w:fill="auto"/>
            <w:noWrap/>
            <w:hideMark/>
          </w:tcPr>
          <w:p w14:paraId="1C0A231E" w14:textId="18CBE37F" w:rsidR="00D122C4" w:rsidRPr="002E5160" w:rsidRDefault="00D122C4" w:rsidP="00ED024B">
            <w:pPr>
              <w:spacing w:after="0" w:line="240" w:lineRule="auto"/>
              <w:rPr>
                <w:rFonts w:eastAsia="Times New Roman" w:cs="Times New Roman"/>
                <w:sz w:val="24"/>
                <w:szCs w:val="24"/>
              </w:rPr>
            </w:pPr>
            <w:r w:rsidRPr="00ED024B">
              <w:rPr>
                <w:rFonts w:eastAsia="Times New Roman" w:cs="Times New Roman"/>
                <w:i/>
                <w:sz w:val="24"/>
                <w:szCs w:val="24"/>
              </w:rPr>
              <w:t xml:space="preserve">T. urticae </w:t>
            </w:r>
            <w:r w:rsidRPr="00ED024B">
              <w:rPr>
                <w:rFonts w:eastAsia="Times New Roman" w:cs="Times New Roman"/>
                <w:sz w:val="24"/>
                <w:szCs w:val="24"/>
              </w:rPr>
              <w:t>weight imputed</w:t>
            </w:r>
          </w:p>
        </w:tc>
      </w:tr>
      <w:tr w:rsidR="00BB4F74" w:rsidRPr="00BB4F74" w14:paraId="45D561CF" w14:textId="77777777" w:rsidTr="00ED024B">
        <w:trPr>
          <w:trHeight w:val="637"/>
        </w:trPr>
        <w:tc>
          <w:tcPr>
            <w:tcW w:w="2410" w:type="dxa"/>
            <w:tcBorders>
              <w:top w:val="nil"/>
              <w:left w:val="nil"/>
              <w:bottom w:val="nil"/>
              <w:right w:val="nil"/>
            </w:tcBorders>
            <w:shd w:val="clear" w:color="auto" w:fill="auto"/>
            <w:noWrap/>
            <w:hideMark/>
          </w:tcPr>
          <w:p w14:paraId="1C4D85A2" w14:textId="58573782" w:rsidR="00D122C4" w:rsidRPr="002E5160" w:rsidRDefault="006E18A7" w:rsidP="00ED024B">
            <w:pPr>
              <w:spacing w:after="0" w:line="240" w:lineRule="auto"/>
              <w:rPr>
                <w:rFonts w:eastAsia="Times New Roman" w:cs="Times New Roman"/>
                <w:i/>
                <w:sz w:val="24"/>
                <w:szCs w:val="24"/>
              </w:rPr>
            </w:pPr>
            <w:r w:rsidRPr="00DF2952">
              <w:rPr>
                <w:rFonts w:eastAsia="Times New Roman" w:cs="Times New Roman"/>
                <w:i/>
                <w:sz w:val="24"/>
                <w:szCs w:val="24"/>
              </w:rPr>
              <w:t>A. baccarum</w:t>
            </w:r>
          </w:p>
        </w:tc>
        <w:tc>
          <w:tcPr>
            <w:tcW w:w="1614" w:type="dxa"/>
            <w:tcBorders>
              <w:top w:val="nil"/>
              <w:left w:val="nil"/>
              <w:bottom w:val="nil"/>
              <w:right w:val="nil"/>
            </w:tcBorders>
            <w:shd w:val="clear" w:color="auto" w:fill="auto"/>
            <w:noWrap/>
            <w:hideMark/>
          </w:tcPr>
          <w:p w14:paraId="650C5C69" w14:textId="37E940EC" w:rsidR="00D122C4" w:rsidRPr="002E5160" w:rsidRDefault="006E18A7" w:rsidP="00ED024B">
            <w:pPr>
              <w:spacing w:after="0" w:line="240" w:lineRule="auto"/>
              <w:rPr>
                <w:rFonts w:eastAsia="Times New Roman" w:cs="Times New Roman"/>
                <w:sz w:val="24"/>
                <w:szCs w:val="24"/>
              </w:rPr>
            </w:pPr>
            <w:r w:rsidRPr="00DF2952">
              <w:rPr>
                <w:rFonts w:eastAsia="Times New Roman" w:cs="Times New Roman"/>
                <w:sz w:val="24"/>
                <w:szCs w:val="24"/>
              </w:rPr>
              <w:t>P</w:t>
            </w:r>
            <w:r w:rsidR="00D122C4" w:rsidRPr="002E5160">
              <w:rPr>
                <w:rFonts w:eastAsia="Times New Roman" w:cs="Times New Roman"/>
                <w:sz w:val="24"/>
                <w:szCs w:val="24"/>
              </w:rPr>
              <w:t>redator</w:t>
            </w:r>
          </w:p>
        </w:tc>
        <w:tc>
          <w:tcPr>
            <w:tcW w:w="1188" w:type="dxa"/>
            <w:tcBorders>
              <w:top w:val="nil"/>
              <w:left w:val="nil"/>
              <w:bottom w:val="nil"/>
              <w:right w:val="nil"/>
            </w:tcBorders>
            <w:shd w:val="clear" w:color="auto" w:fill="auto"/>
            <w:noWrap/>
            <w:hideMark/>
          </w:tcPr>
          <w:p w14:paraId="264209B4"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4E7B04E6" w14:textId="77777777" w:rsidR="00D122C4" w:rsidRPr="002E5160" w:rsidRDefault="00D122C4" w:rsidP="00ED024B">
            <w:pPr>
              <w:spacing w:after="0" w:line="240" w:lineRule="auto"/>
              <w:rPr>
                <w:rFonts w:eastAsia="Times New Roman" w:cs="Times New Roman"/>
                <w:sz w:val="24"/>
                <w:szCs w:val="24"/>
              </w:rPr>
            </w:pPr>
          </w:p>
        </w:tc>
        <w:tc>
          <w:tcPr>
            <w:tcW w:w="1240" w:type="dxa"/>
            <w:tcBorders>
              <w:top w:val="nil"/>
              <w:left w:val="nil"/>
              <w:bottom w:val="nil"/>
              <w:right w:val="nil"/>
            </w:tcBorders>
            <w:shd w:val="clear" w:color="auto" w:fill="auto"/>
            <w:noWrap/>
            <w:hideMark/>
          </w:tcPr>
          <w:p w14:paraId="6077C278" w14:textId="77777777" w:rsidR="00D122C4" w:rsidRPr="002E5160" w:rsidRDefault="00D122C4" w:rsidP="00ED024B">
            <w:pPr>
              <w:spacing w:after="0" w:line="240" w:lineRule="auto"/>
              <w:rPr>
                <w:rFonts w:eastAsia="Times New Roman" w:cs="Times New Roman"/>
                <w:sz w:val="24"/>
                <w:szCs w:val="24"/>
              </w:rPr>
            </w:pPr>
            <w:r w:rsidRPr="002E5160">
              <w:rPr>
                <w:rFonts w:eastAsia="Times New Roman" w:cs="Times New Roman"/>
                <w:sz w:val="24"/>
                <w:szCs w:val="24"/>
              </w:rPr>
              <w:t>0.021</w:t>
            </w:r>
          </w:p>
        </w:tc>
        <w:tc>
          <w:tcPr>
            <w:tcW w:w="2872" w:type="dxa"/>
            <w:gridSpan w:val="3"/>
            <w:tcBorders>
              <w:top w:val="nil"/>
              <w:left w:val="nil"/>
              <w:bottom w:val="nil"/>
              <w:right w:val="nil"/>
            </w:tcBorders>
            <w:shd w:val="clear" w:color="auto" w:fill="auto"/>
            <w:noWrap/>
          </w:tcPr>
          <w:p w14:paraId="3859C6D1" w14:textId="7CDF0006" w:rsidR="00D122C4" w:rsidRPr="002E5160" w:rsidRDefault="00AD7C1E" w:rsidP="00ED024B">
            <w:pPr>
              <w:spacing w:after="0" w:line="240" w:lineRule="auto"/>
              <w:rPr>
                <w:rFonts w:eastAsia="Times New Roman" w:cs="Times New Roman"/>
                <w:sz w:val="24"/>
                <w:szCs w:val="24"/>
              </w:rPr>
            </w:pPr>
            <w:sdt>
              <w:sdtPr>
                <w:rPr>
                  <w:rFonts w:eastAsia="Times New Roman" w:cs="Times New Roman"/>
                  <w:sz w:val="24"/>
                  <w:szCs w:val="24"/>
                </w:rPr>
                <w:alias w:val="To edit, see citavi.com/edit"/>
                <w:tag w:val="CitaviPlaceholder#e2cef2c3-d1a4-4745-bb06-aaafcb66ee79"/>
                <w:id w:val="189647764"/>
                <w:placeholder>
                  <w:docPart w:val="DefaultPlaceholder_-1854013440"/>
                </w:placeholder>
              </w:sdtPr>
              <w:sdtEndPr/>
              <w:sdtContent>
                <w:r w:rsidR="00BB4F74" w:rsidRPr="00DF2952">
                  <w:rPr>
                    <w:rFonts w:eastAsia="Times New Roman" w:cs="Times New Roman"/>
                    <w:sz w:val="24"/>
                    <w:szCs w:val="24"/>
                  </w:rPr>
                  <w:fldChar w:fldCharType="begin"/>
                </w:r>
                <w:r w:rsidR="001D7CCA">
                  <w:rPr>
                    <w:rFonts w:eastAsia="Times New Roman" w:cs="Times New Roman"/>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5NmY3YzM2LTE1MDEtNGFhYi1hZjc4LWU0YWViOWQxM2JhNSIsIlJhbmdlTGVuZ3RoIjoxOSwiUmVmZXJlbmNlSWQiOiIxMDUyMzRhMy1mNDczLTQ5YTItODhjZC1mNGMzMWE1NmNhMWM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SI6IjcvMjcvMjAxMSIsIkRhdGUyIjoiNy8yNy8yMDExIiwiRG9pIjoiMTAuMTExMS9qLjE0NjEtMDI0OC4yMDExLjAxNjYwLng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aHR0cHM6Ly9vbmxpbmVsaWJyYXJ5LndpbGV5LmNvbS9kb2kvYWJzLzEwLjExMTEvai4xNDYxLTAyNDguMjAxMS4wMTY2MC54IiwiVXJpU3RyaW5nIjoiaHR0cHM6Ly9vbmxpbmVsaWJyYXJ5LndpbGV5LmNvbS9kb2kvYWJzLzEwLjExMTEvai4xNDYxLTAyNDguMjAxMS4wMTY2MC54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Tm90ZXMiOiJBYnN0cmFjdCIsIkNyZWF0ZWRCeSI6Il9Sb2JlcnQgQmlzY2hvZmYiLCJDcmVhdGVkT24iOiIyMDI0LTA1LTEzVDEwOjE1OjM2IiwiTW9kaWZpZWRCeSI6Il9Sb2JlcnQgQmlzY2hvZmYiLCJJZCI6ImE5OTM4ZjhiLTQ3ZTYtNDA3Zi05OWQ5LTA2N2NhOTQxMzM5YiIsIk1vZGlmaWVkT24iOiIyMDI0LTA1LTEzVDEwOjE1OjM2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ExMS9qLjE0NjEtMDI0OC4yMDExLjAxNjYwLngiLCJVcmlTdHJpbmciOiJodHRwczovL2RvaS5vcmcvMTAuMTExMS9qLjE0NjEtMDI0OC4yMDExLjAxNjYwLng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YmVydCBCaXNjaG9mZiIsIkNyZWF0ZWRPbiI6IjIwMjQtMDUtMTNUMTA6MTU6MzYiLCJNb2RpZmllZEJ5IjoiX1JvYmVydCBCaXNjaG9mZiIsIklkIjoiMjhkNmRjNzYtZmI3Yy00NzYyLWIwZWQtMzM5NzZhNWFjYzUxIiwiTW9kaWZpZWRPbiI6IjIwMjQtMDUtMTNUMTA6MTU6MzY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IyMTc5NDA1MiIsIlVyaVN0cmluZyI6Imh0dHA6Ly93d3cubmNiaS5ubG0ubmloLmdvdi9wdWJtZWQvMjE3OTQwNTI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}</w:instrText>
                </w:r>
                <w:r w:rsidR="00BB4F74" w:rsidRPr="00DF2952">
                  <w:rPr>
                    <w:rFonts w:eastAsia="Times New Roman" w:cs="Times New Roman"/>
                    <w:sz w:val="24"/>
                    <w:szCs w:val="24"/>
                  </w:rPr>
                  <w:fldChar w:fldCharType="separate"/>
                </w:r>
                <w:r w:rsidR="003E096E">
                  <w:rPr>
                    <w:rFonts w:eastAsia="Times New Roman" w:cs="Times New Roman"/>
                    <w:sz w:val="24"/>
                    <w:szCs w:val="24"/>
                  </w:rPr>
                  <w:t>(Ehnes et al. 2011)</w:t>
                </w:r>
                <w:r w:rsidR="00BB4F74" w:rsidRPr="00DF2952">
                  <w:rPr>
                    <w:rFonts w:eastAsia="Times New Roman" w:cs="Times New Roman"/>
                    <w:sz w:val="24"/>
                    <w:szCs w:val="24"/>
                  </w:rPr>
                  <w:fldChar w:fldCharType="end"/>
                </w:r>
              </w:sdtContent>
            </w:sdt>
          </w:p>
        </w:tc>
        <w:tc>
          <w:tcPr>
            <w:tcW w:w="3177" w:type="dxa"/>
            <w:tcBorders>
              <w:top w:val="nil"/>
              <w:left w:val="nil"/>
              <w:bottom w:val="nil"/>
              <w:right w:val="nil"/>
            </w:tcBorders>
            <w:shd w:val="clear" w:color="auto" w:fill="auto"/>
            <w:noWrap/>
            <w:hideMark/>
          </w:tcPr>
          <w:p w14:paraId="672D0994" w14:textId="5BDD5B2A" w:rsidR="00D122C4" w:rsidRPr="002E5160" w:rsidRDefault="00D122C4" w:rsidP="00ED024B">
            <w:pPr>
              <w:spacing w:after="0" w:line="240" w:lineRule="auto"/>
              <w:rPr>
                <w:rFonts w:eastAsia="Times New Roman" w:cs="Times New Roman"/>
                <w:sz w:val="24"/>
                <w:szCs w:val="24"/>
              </w:rPr>
            </w:pPr>
            <w:r w:rsidRPr="00ED024B">
              <w:rPr>
                <w:rFonts w:eastAsia="Times New Roman" w:cs="Times New Roman"/>
                <w:i/>
                <w:sz w:val="24"/>
                <w:szCs w:val="24"/>
              </w:rPr>
              <w:t>Phy</w:t>
            </w:r>
            <w:r w:rsidR="00104155">
              <w:rPr>
                <w:rFonts w:eastAsia="Times New Roman" w:cs="Times New Roman"/>
                <w:i/>
                <w:sz w:val="24"/>
                <w:szCs w:val="24"/>
              </w:rPr>
              <w:t>t</w:t>
            </w:r>
            <w:r w:rsidRPr="00ED024B">
              <w:rPr>
                <w:rFonts w:eastAsia="Times New Roman" w:cs="Times New Roman"/>
                <w:i/>
                <w:sz w:val="24"/>
                <w:szCs w:val="24"/>
              </w:rPr>
              <w:t xml:space="preserve">oseiulus persimilis </w:t>
            </w:r>
            <w:r w:rsidRPr="00ED024B">
              <w:rPr>
                <w:rFonts w:eastAsia="Times New Roman" w:cs="Times New Roman"/>
                <w:sz w:val="24"/>
                <w:szCs w:val="24"/>
              </w:rPr>
              <w:t>weight imputed</w:t>
            </w:r>
          </w:p>
        </w:tc>
      </w:tr>
    </w:tbl>
    <w:p w14:paraId="4AE56DD2" w14:textId="77777777" w:rsidR="00D122C4" w:rsidRDefault="00D122C4">
      <w:pPr>
        <w:spacing w:line="259" w:lineRule="auto"/>
        <w:sectPr w:rsidR="00D122C4" w:rsidSect="00D122C4">
          <w:pgSz w:w="16838" w:h="11906" w:orient="landscape"/>
          <w:pgMar w:top="1417" w:right="1134" w:bottom="1417" w:left="1417" w:header="708" w:footer="708" w:gutter="0"/>
          <w:cols w:space="708"/>
          <w:docGrid w:linePitch="360"/>
        </w:sectPr>
      </w:pPr>
    </w:p>
    <w:p w14:paraId="2FA7C903" w14:textId="7D5915BF" w:rsidR="00312378" w:rsidRDefault="0020562D" w:rsidP="00312378">
      <w:pPr>
        <w:pStyle w:val="berschrift1"/>
      </w:pPr>
      <w:bookmarkStart w:id="8" w:name="_Toc197079517"/>
      <w:r>
        <w:t xml:space="preserve">III. </w:t>
      </w:r>
      <w:r w:rsidR="00312378">
        <w:t xml:space="preserve">Statistical </w:t>
      </w:r>
      <w:r>
        <w:t>C</w:t>
      </w:r>
      <w:r w:rsidR="00312378">
        <w:t>ode</w:t>
      </w:r>
      <w:bookmarkEnd w:id="8"/>
    </w:p>
    <w:p w14:paraId="3485D7B5" w14:textId="2AD230A2" w:rsidR="006269DC" w:rsidRDefault="00325E89" w:rsidP="004325C1">
      <w:pPr>
        <w:pStyle w:val="berschrift2"/>
      </w:pPr>
      <w:bookmarkStart w:id="9" w:name="_Toc197079518"/>
      <w:r>
        <w:t xml:space="preserve">III.a </w:t>
      </w:r>
      <w:r w:rsidR="006269DC">
        <w:t>Analysis of pathogen and pest incidence</w:t>
      </w:r>
      <w:bookmarkEnd w:id="9"/>
    </w:p>
    <w:p w14:paraId="0B608820" w14:textId="19061A1D" w:rsidR="006269DC" w:rsidRDefault="006269DC" w:rsidP="006269DC">
      <w:r>
        <w:t>Nectria canker</w:t>
      </w:r>
    </w:p>
    <w:p w14:paraId="638DC54C"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proc</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b/>
          <w:bCs/>
          <w:color w:val="000080"/>
          <w:sz w:val="18"/>
          <w:szCs w:val="20"/>
          <w:shd w:val="clear" w:color="auto" w:fill="FFFFFF"/>
        </w:rPr>
        <w:t>glimmix</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data</w:t>
      </w:r>
      <w:r w:rsidRPr="001D247B">
        <w:rPr>
          <w:rFonts w:ascii="Courier New" w:hAnsi="Courier New" w:cs="Courier New"/>
          <w:color w:val="000000"/>
          <w:sz w:val="18"/>
          <w:szCs w:val="20"/>
          <w:shd w:val="clear" w:color="auto" w:fill="FFFFFF"/>
        </w:rPr>
        <w:t xml:space="preserve">=nectria </w:t>
      </w:r>
      <w:r w:rsidRPr="001D247B">
        <w:rPr>
          <w:rFonts w:ascii="Courier New" w:hAnsi="Courier New" w:cs="Courier New"/>
          <w:color w:val="0000FF"/>
          <w:sz w:val="18"/>
          <w:szCs w:val="20"/>
          <w:shd w:val="clear" w:color="auto" w:fill="FFFFFF"/>
        </w:rPr>
        <w:t>plots</w:t>
      </w:r>
      <w:r w:rsidRPr="001D247B">
        <w:rPr>
          <w:rFonts w:ascii="Courier New" w:hAnsi="Courier New" w:cs="Courier New"/>
          <w:color w:val="000000"/>
          <w:sz w:val="18"/>
          <w:szCs w:val="20"/>
          <w:shd w:val="clear" w:color="auto" w:fill="FFFFFF"/>
        </w:rPr>
        <w:t xml:space="preserve">=studentpanel </w:t>
      </w:r>
      <w:r w:rsidRPr="001D247B">
        <w:rPr>
          <w:rFonts w:ascii="Courier New" w:hAnsi="Courier New" w:cs="Courier New"/>
          <w:color w:val="0000FF"/>
          <w:sz w:val="18"/>
          <w:szCs w:val="20"/>
          <w:shd w:val="clear" w:color="auto" w:fill="FFFFFF"/>
        </w:rPr>
        <w:t>maxopt</w:t>
      </w:r>
      <w:r w:rsidRPr="001D247B">
        <w:rPr>
          <w:rFonts w:ascii="Courier New" w:hAnsi="Courier New" w:cs="Courier New"/>
          <w:color w:val="000000"/>
          <w:sz w:val="18"/>
          <w:szCs w:val="20"/>
          <w:shd w:val="clear" w:color="auto" w:fill="FFFFFF"/>
        </w:rPr>
        <w:t>=</w:t>
      </w:r>
      <w:r w:rsidRPr="001D247B">
        <w:rPr>
          <w:rFonts w:ascii="Courier New" w:hAnsi="Courier New" w:cs="Courier New"/>
          <w:b/>
          <w:bCs/>
          <w:color w:val="008080"/>
          <w:sz w:val="18"/>
          <w:szCs w:val="20"/>
          <w:shd w:val="clear" w:color="auto" w:fill="FFFFFF"/>
        </w:rPr>
        <w:t>100</w:t>
      </w:r>
      <w:r w:rsidRPr="001D247B">
        <w:rPr>
          <w:rFonts w:ascii="Courier New" w:hAnsi="Courier New" w:cs="Courier New"/>
          <w:color w:val="000000"/>
          <w:sz w:val="18"/>
          <w:szCs w:val="20"/>
          <w:shd w:val="clear" w:color="auto" w:fill="FFFFFF"/>
        </w:rPr>
        <w:t xml:space="preserve">; </w:t>
      </w:r>
    </w:p>
    <w:p w14:paraId="50D6F32A"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class</w:t>
      </w:r>
      <w:r w:rsidRPr="001D247B">
        <w:rPr>
          <w:rFonts w:ascii="Courier New" w:hAnsi="Courier New" w:cs="Courier New"/>
          <w:color w:val="000000"/>
          <w:sz w:val="18"/>
          <w:szCs w:val="20"/>
          <w:shd w:val="clear" w:color="auto" w:fill="FFFFFF"/>
        </w:rPr>
        <w:t xml:space="preserve"> date quarter variety organ;</w:t>
      </w:r>
    </w:p>
    <w:p w14:paraId="613B6414"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model</w:t>
      </w:r>
      <w:r w:rsidRPr="001D247B">
        <w:rPr>
          <w:rFonts w:ascii="Courier New" w:hAnsi="Courier New" w:cs="Courier New"/>
          <w:color w:val="000000"/>
          <w:sz w:val="18"/>
          <w:szCs w:val="20"/>
          <w:shd w:val="clear" w:color="auto" w:fill="FFFFFF"/>
        </w:rPr>
        <w:t xml:space="preserve"> infected/tree_sampled=quarter|variety|organ@</w:t>
      </w:r>
      <w:r w:rsidRPr="001D247B">
        <w:rPr>
          <w:rFonts w:ascii="Courier New" w:hAnsi="Courier New" w:cs="Courier New"/>
          <w:b/>
          <w:bCs/>
          <w:color w:val="008080"/>
          <w:sz w:val="18"/>
          <w:szCs w:val="20"/>
          <w:shd w:val="clear" w:color="auto" w:fill="FFFFFF"/>
        </w:rPr>
        <w:t>1</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dist</w:t>
      </w:r>
      <w:r w:rsidRPr="001D247B">
        <w:rPr>
          <w:rFonts w:ascii="Courier New" w:hAnsi="Courier New" w:cs="Courier New"/>
          <w:color w:val="000000"/>
          <w:sz w:val="18"/>
          <w:szCs w:val="20"/>
          <w:shd w:val="clear" w:color="auto" w:fill="FFFFFF"/>
        </w:rPr>
        <w:t xml:space="preserve">=binomial </w:t>
      </w:r>
      <w:r w:rsidRPr="001D247B">
        <w:rPr>
          <w:rFonts w:ascii="Courier New" w:hAnsi="Courier New" w:cs="Courier New"/>
          <w:color w:val="0000FF"/>
          <w:sz w:val="18"/>
          <w:szCs w:val="20"/>
          <w:shd w:val="clear" w:color="auto" w:fill="FFFFFF"/>
        </w:rPr>
        <w:t>solution</w:t>
      </w:r>
      <w:r w:rsidRPr="001D247B">
        <w:rPr>
          <w:rFonts w:ascii="Courier New" w:hAnsi="Courier New" w:cs="Courier New"/>
          <w:color w:val="000000"/>
          <w:sz w:val="18"/>
          <w:szCs w:val="20"/>
          <w:shd w:val="clear" w:color="auto" w:fill="FFFFFF"/>
        </w:rPr>
        <w:t>;</w:t>
      </w:r>
    </w:p>
    <w:p w14:paraId="3E7B3A98"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lsmeans</w:t>
      </w:r>
      <w:r w:rsidRPr="001D247B">
        <w:rPr>
          <w:rFonts w:ascii="Courier New" w:hAnsi="Courier New" w:cs="Courier New"/>
          <w:color w:val="000000"/>
          <w:sz w:val="18"/>
          <w:szCs w:val="20"/>
          <w:shd w:val="clear" w:color="auto" w:fill="FFFFFF"/>
        </w:rPr>
        <w:t xml:space="preserve"> quarter /</w:t>
      </w:r>
      <w:r w:rsidRPr="001D247B">
        <w:rPr>
          <w:rFonts w:ascii="Courier New" w:hAnsi="Courier New" w:cs="Courier New"/>
          <w:color w:val="0000FF"/>
          <w:sz w:val="18"/>
          <w:szCs w:val="20"/>
          <w:shd w:val="clear" w:color="auto" w:fill="FFFFFF"/>
        </w:rPr>
        <w:t>lines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ilink</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adjust</w:t>
      </w:r>
      <w:r w:rsidRPr="001D247B">
        <w:rPr>
          <w:rFonts w:ascii="Courier New" w:hAnsi="Courier New" w:cs="Courier New"/>
          <w:color w:val="000000"/>
          <w:sz w:val="18"/>
          <w:szCs w:val="20"/>
          <w:shd w:val="clear" w:color="auto" w:fill="FFFFFF"/>
        </w:rPr>
        <w:t>=tukey;;</w:t>
      </w:r>
    </w:p>
    <w:p w14:paraId="18839F34"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run</w:t>
      </w:r>
      <w:r w:rsidRPr="001D247B">
        <w:rPr>
          <w:rFonts w:ascii="Courier New" w:hAnsi="Courier New" w:cs="Courier New"/>
          <w:color w:val="000000"/>
          <w:sz w:val="18"/>
          <w:szCs w:val="20"/>
          <w:shd w:val="clear" w:color="auto" w:fill="FFFFFF"/>
        </w:rPr>
        <w:t>;</w:t>
      </w:r>
    </w:p>
    <w:p w14:paraId="1A248D00" w14:textId="77777777" w:rsidR="006269DC" w:rsidRPr="001D247B" w:rsidRDefault="006269DC" w:rsidP="006269DC">
      <w:pPr>
        <w:rPr>
          <w:sz w:val="20"/>
        </w:rPr>
      </w:pPr>
    </w:p>
    <w:p w14:paraId="0F39A8C0" w14:textId="6EC17341" w:rsidR="006269DC" w:rsidRDefault="004E1743" w:rsidP="006269DC">
      <w:r>
        <w:t>Codling moth</w:t>
      </w:r>
    </w:p>
    <w:p w14:paraId="7998B405"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proc</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b/>
          <w:bCs/>
          <w:color w:val="000080"/>
          <w:sz w:val="18"/>
          <w:szCs w:val="20"/>
          <w:shd w:val="clear" w:color="auto" w:fill="FFFFFF"/>
        </w:rPr>
        <w:t>glimmix</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data</w:t>
      </w:r>
      <w:r w:rsidRPr="001D247B">
        <w:rPr>
          <w:rFonts w:ascii="Courier New" w:hAnsi="Courier New" w:cs="Courier New"/>
          <w:color w:val="000000"/>
          <w:sz w:val="18"/>
          <w:szCs w:val="20"/>
          <w:shd w:val="clear" w:color="auto" w:fill="FFFFFF"/>
        </w:rPr>
        <w:t xml:space="preserve">=cydia </w:t>
      </w:r>
      <w:r w:rsidRPr="001D247B">
        <w:rPr>
          <w:rFonts w:ascii="Courier New" w:hAnsi="Courier New" w:cs="Courier New"/>
          <w:color w:val="0000FF"/>
          <w:sz w:val="18"/>
          <w:szCs w:val="20"/>
          <w:shd w:val="clear" w:color="auto" w:fill="FFFFFF"/>
        </w:rPr>
        <w:t>plots</w:t>
      </w:r>
      <w:r w:rsidRPr="001D247B">
        <w:rPr>
          <w:rFonts w:ascii="Courier New" w:hAnsi="Courier New" w:cs="Courier New"/>
          <w:color w:val="000000"/>
          <w:sz w:val="18"/>
          <w:szCs w:val="20"/>
          <w:shd w:val="clear" w:color="auto" w:fill="FFFFFF"/>
        </w:rPr>
        <w:t xml:space="preserve">=studentpanel </w:t>
      </w:r>
      <w:r w:rsidRPr="001D247B">
        <w:rPr>
          <w:rFonts w:ascii="Courier New" w:hAnsi="Courier New" w:cs="Courier New"/>
          <w:color w:val="0000FF"/>
          <w:sz w:val="18"/>
          <w:szCs w:val="20"/>
          <w:shd w:val="clear" w:color="auto" w:fill="FFFFFF"/>
        </w:rPr>
        <w:t>maxopt</w:t>
      </w:r>
      <w:r w:rsidRPr="001D247B">
        <w:rPr>
          <w:rFonts w:ascii="Courier New" w:hAnsi="Courier New" w:cs="Courier New"/>
          <w:color w:val="000000"/>
          <w:sz w:val="18"/>
          <w:szCs w:val="20"/>
          <w:shd w:val="clear" w:color="auto" w:fill="FFFFFF"/>
        </w:rPr>
        <w:t>=</w:t>
      </w:r>
      <w:r w:rsidRPr="001D247B">
        <w:rPr>
          <w:rFonts w:ascii="Courier New" w:hAnsi="Courier New" w:cs="Courier New"/>
          <w:b/>
          <w:bCs/>
          <w:color w:val="008080"/>
          <w:sz w:val="18"/>
          <w:szCs w:val="20"/>
          <w:shd w:val="clear" w:color="auto" w:fill="FFFFFF"/>
        </w:rPr>
        <w:t>100</w:t>
      </w:r>
      <w:r w:rsidRPr="001D247B">
        <w:rPr>
          <w:rFonts w:ascii="Courier New" w:hAnsi="Courier New" w:cs="Courier New"/>
          <w:color w:val="000000"/>
          <w:sz w:val="18"/>
          <w:szCs w:val="20"/>
          <w:shd w:val="clear" w:color="auto" w:fill="FFFFFF"/>
        </w:rPr>
        <w:t xml:space="preserve">; </w:t>
      </w:r>
    </w:p>
    <w:p w14:paraId="723F22F8"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ods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output</w:t>
      </w:r>
      <w:r w:rsidRPr="001D247B">
        <w:rPr>
          <w:rFonts w:ascii="Courier New" w:hAnsi="Courier New" w:cs="Courier New"/>
          <w:color w:val="000000"/>
          <w:sz w:val="18"/>
          <w:szCs w:val="20"/>
          <w:shd w:val="clear" w:color="auto" w:fill="FFFFFF"/>
        </w:rPr>
        <w:t xml:space="preserve"> lsmeans=lsmeans;</w:t>
      </w:r>
    </w:p>
    <w:p w14:paraId="7B2D675F"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class</w:t>
      </w:r>
      <w:r w:rsidRPr="001D247B">
        <w:rPr>
          <w:rFonts w:ascii="Courier New" w:hAnsi="Courier New" w:cs="Courier New"/>
          <w:color w:val="000000"/>
          <w:sz w:val="18"/>
          <w:szCs w:val="20"/>
          <w:shd w:val="clear" w:color="auto" w:fill="FFFFFF"/>
        </w:rPr>
        <w:t xml:space="preserve"> date quarter variety type;</w:t>
      </w:r>
    </w:p>
    <w:p w14:paraId="17E39B47"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model</w:t>
      </w:r>
      <w:r w:rsidRPr="001D247B">
        <w:rPr>
          <w:rFonts w:ascii="Courier New" w:hAnsi="Courier New" w:cs="Courier New"/>
          <w:color w:val="000000"/>
          <w:sz w:val="18"/>
          <w:szCs w:val="20"/>
          <w:shd w:val="clear" w:color="auto" w:fill="FFFFFF"/>
        </w:rPr>
        <w:t xml:space="preserve"> damaged/sampled=quarter /</w:t>
      </w:r>
      <w:r w:rsidRPr="001D247B">
        <w:rPr>
          <w:rFonts w:ascii="Courier New" w:hAnsi="Courier New" w:cs="Courier New"/>
          <w:color w:val="0000FF"/>
          <w:sz w:val="18"/>
          <w:szCs w:val="20"/>
          <w:shd w:val="clear" w:color="auto" w:fill="FFFFFF"/>
        </w:rPr>
        <w:t>dist</w:t>
      </w:r>
      <w:r w:rsidRPr="001D247B">
        <w:rPr>
          <w:rFonts w:ascii="Courier New" w:hAnsi="Courier New" w:cs="Courier New"/>
          <w:color w:val="000000"/>
          <w:sz w:val="18"/>
          <w:szCs w:val="20"/>
          <w:shd w:val="clear" w:color="auto" w:fill="FFFFFF"/>
        </w:rPr>
        <w:t xml:space="preserve">=binomial </w:t>
      </w:r>
      <w:r w:rsidRPr="001D247B">
        <w:rPr>
          <w:rFonts w:ascii="Courier New" w:hAnsi="Courier New" w:cs="Courier New"/>
          <w:color w:val="0000FF"/>
          <w:sz w:val="18"/>
          <w:szCs w:val="20"/>
          <w:shd w:val="clear" w:color="auto" w:fill="FFFFFF"/>
        </w:rPr>
        <w:t>solution</w:t>
      </w:r>
      <w:r w:rsidRPr="001D247B">
        <w:rPr>
          <w:rFonts w:ascii="Courier New" w:hAnsi="Courier New" w:cs="Courier New"/>
          <w:color w:val="000000"/>
          <w:sz w:val="18"/>
          <w:szCs w:val="20"/>
          <w:shd w:val="clear" w:color="auto" w:fill="FFFFFF"/>
        </w:rPr>
        <w:t>;</w:t>
      </w:r>
    </w:p>
    <w:p w14:paraId="11C8BEB3"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random</w:t>
      </w:r>
      <w:r w:rsidRPr="001D247B">
        <w:rPr>
          <w:rFonts w:ascii="Courier New" w:hAnsi="Courier New" w:cs="Courier New"/>
          <w:color w:val="000000"/>
          <w:sz w:val="18"/>
          <w:szCs w:val="20"/>
          <w:shd w:val="clear" w:color="auto" w:fill="FFFFFF"/>
        </w:rPr>
        <w:t xml:space="preserve"> int / </w:t>
      </w:r>
      <w:r w:rsidRPr="001D247B">
        <w:rPr>
          <w:rFonts w:ascii="Courier New" w:hAnsi="Courier New" w:cs="Courier New"/>
          <w:color w:val="0000FF"/>
          <w:sz w:val="18"/>
          <w:szCs w:val="20"/>
          <w:shd w:val="clear" w:color="auto" w:fill="FFFFFF"/>
        </w:rPr>
        <w:t>sub</w:t>
      </w:r>
      <w:r w:rsidRPr="001D247B">
        <w:rPr>
          <w:rFonts w:ascii="Courier New" w:hAnsi="Courier New" w:cs="Courier New"/>
          <w:color w:val="000000"/>
          <w:sz w:val="18"/>
          <w:szCs w:val="20"/>
          <w:shd w:val="clear" w:color="auto" w:fill="FFFFFF"/>
        </w:rPr>
        <w:t>=date;</w:t>
      </w:r>
    </w:p>
    <w:p w14:paraId="5D488C94"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lsmeans</w:t>
      </w:r>
      <w:r w:rsidRPr="001D247B">
        <w:rPr>
          <w:rFonts w:ascii="Courier New" w:hAnsi="Courier New" w:cs="Courier New"/>
          <w:color w:val="000000"/>
          <w:sz w:val="18"/>
          <w:szCs w:val="20"/>
          <w:shd w:val="clear" w:color="auto" w:fill="FFFFFF"/>
        </w:rPr>
        <w:t xml:space="preserve"> quarter /</w:t>
      </w:r>
      <w:r w:rsidRPr="001D247B">
        <w:rPr>
          <w:rFonts w:ascii="Courier New" w:hAnsi="Courier New" w:cs="Courier New"/>
          <w:color w:val="0000FF"/>
          <w:sz w:val="18"/>
          <w:szCs w:val="20"/>
          <w:shd w:val="clear" w:color="auto" w:fill="FFFFFF"/>
        </w:rPr>
        <w:t>lines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ilink</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adjust</w:t>
      </w:r>
      <w:r w:rsidRPr="001D247B">
        <w:rPr>
          <w:rFonts w:ascii="Courier New" w:hAnsi="Courier New" w:cs="Courier New"/>
          <w:color w:val="000000"/>
          <w:sz w:val="18"/>
          <w:szCs w:val="20"/>
          <w:shd w:val="clear" w:color="auto" w:fill="FFFFFF"/>
        </w:rPr>
        <w:t>=tukey;</w:t>
      </w:r>
    </w:p>
    <w:p w14:paraId="4345E268" w14:textId="77777777" w:rsidR="006269DC" w:rsidRPr="001D247B" w:rsidRDefault="006269DC" w:rsidP="006269DC">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run</w:t>
      </w:r>
      <w:r w:rsidRPr="001D247B">
        <w:rPr>
          <w:rFonts w:ascii="Courier New" w:hAnsi="Courier New" w:cs="Courier New"/>
          <w:color w:val="000000"/>
          <w:sz w:val="18"/>
          <w:szCs w:val="20"/>
          <w:shd w:val="clear" w:color="auto" w:fill="FFFFFF"/>
        </w:rPr>
        <w:t>;</w:t>
      </w:r>
    </w:p>
    <w:p w14:paraId="2783E2E0" w14:textId="3C457E04" w:rsidR="006269DC" w:rsidRDefault="006269DC" w:rsidP="006269DC"/>
    <w:p w14:paraId="5100286F" w14:textId="34847768" w:rsidR="001D247B" w:rsidRDefault="00325E89" w:rsidP="001D247B">
      <w:pPr>
        <w:pStyle w:val="berschrift2"/>
      </w:pPr>
      <w:bookmarkStart w:id="10" w:name="_Toc197079519"/>
      <w:r>
        <w:t xml:space="preserve">III.b </w:t>
      </w:r>
      <w:r w:rsidR="001D247B">
        <w:t>Analysis of yields</w:t>
      </w:r>
      <w:bookmarkEnd w:id="10"/>
    </w:p>
    <w:p w14:paraId="20B17B5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proc</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b/>
          <w:bCs/>
          <w:color w:val="000080"/>
          <w:sz w:val="18"/>
          <w:szCs w:val="20"/>
          <w:shd w:val="clear" w:color="auto" w:fill="FFFFFF"/>
        </w:rPr>
        <w:t>glimmix</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data</w:t>
      </w:r>
      <w:r w:rsidRPr="001D247B">
        <w:rPr>
          <w:rFonts w:ascii="Courier New" w:hAnsi="Courier New" w:cs="Courier New"/>
          <w:color w:val="000000"/>
          <w:sz w:val="18"/>
          <w:szCs w:val="20"/>
          <w:shd w:val="clear" w:color="auto" w:fill="FFFFFF"/>
        </w:rPr>
        <w:t xml:space="preserve">=yields </w:t>
      </w:r>
      <w:r w:rsidRPr="001D247B">
        <w:rPr>
          <w:rFonts w:ascii="Courier New" w:hAnsi="Courier New" w:cs="Courier New"/>
          <w:color w:val="0000FF"/>
          <w:sz w:val="18"/>
          <w:szCs w:val="20"/>
          <w:shd w:val="clear" w:color="auto" w:fill="FFFFFF"/>
        </w:rPr>
        <w:t>plots</w:t>
      </w:r>
      <w:r w:rsidRPr="001D247B">
        <w:rPr>
          <w:rFonts w:ascii="Courier New" w:hAnsi="Courier New" w:cs="Courier New"/>
          <w:color w:val="000000"/>
          <w:sz w:val="18"/>
          <w:szCs w:val="20"/>
          <w:shd w:val="clear" w:color="auto" w:fill="FFFFFF"/>
        </w:rPr>
        <w:t>=studentpanel;</w:t>
      </w:r>
    </w:p>
    <w:p w14:paraId="53D4769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class</w:t>
      </w:r>
      <w:r w:rsidRPr="001D247B">
        <w:rPr>
          <w:rFonts w:ascii="Courier New" w:hAnsi="Courier New" w:cs="Courier New"/>
          <w:color w:val="000000"/>
          <w:sz w:val="18"/>
          <w:szCs w:val="20"/>
          <w:shd w:val="clear" w:color="auto" w:fill="FFFFFF"/>
        </w:rPr>
        <w:t xml:space="preserve"> quarter variety year;</w:t>
      </w:r>
    </w:p>
    <w:p w14:paraId="18D75AF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model</w:t>
      </w:r>
      <w:r w:rsidRPr="001D247B">
        <w:rPr>
          <w:rFonts w:ascii="Courier New" w:hAnsi="Courier New" w:cs="Courier New"/>
          <w:color w:val="000000"/>
          <w:sz w:val="18"/>
          <w:szCs w:val="20"/>
          <w:shd w:val="clear" w:color="auto" w:fill="FFFFFF"/>
        </w:rPr>
        <w:t xml:space="preserve"> yield = quarter variety year quarter*year;</w:t>
      </w:r>
    </w:p>
    <w:p w14:paraId="18C9D88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lsmeans</w:t>
      </w:r>
      <w:r w:rsidRPr="001D247B">
        <w:rPr>
          <w:rFonts w:ascii="Courier New" w:hAnsi="Courier New" w:cs="Courier New"/>
          <w:color w:val="000000"/>
          <w:sz w:val="18"/>
          <w:szCs w:val="20"/>
          <w:shd w:val="clear" w:color="auto" w:fill="FFFFFF"/>
        </w:rPr>
        <w:t xml:space="preserve"> quarter /pdiff </w:t>
      </w:r>
      <w:r w:rsidRPr="001D247B">
        <w:rPr>
          <w:rFonts w:ascii="Courier New" w:hAnsi="Courier New" w:cs="Courier New"/>
          <w:color w:val="0000FF"/>
          <w:sz w:val="18"/>
          <w:szCs w:val="20"/>
          <w:shd w:val="clear" w:color="auto" w:fill="FFFFFF"/>
        </w:rPr>
        <w:t>lines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adjust</w:t>
      </w:r>
      <w:r w:rsidRPr="001D247B">
        <w:rPr>
          <w:rFonts w:ascii="Courier New" w:hAnsi="Courier New" w:cs="Courier New"/>
          <w:color w:val="000000"/>
          <w:sz w:val="18"/>
          <w:szCs w:val="20"/>
          <w:shd w:val="clear" w:color="auto" w:fill="FFFFFF"/>
        </w:rPr>
        <w:t>=tukey;</w:t>
      </w:r>
    </w:p>
    <w:p w14:paraId="128567C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run</w:t>
      </w:r>
      <w:r w:rsidRPr="001D247B">
        <w:rPr>
          <w:rFonts w:ascii="Courier New" w:hAnsi="Courier New" w:cs="Courier New"/>
          <w:color w:val="000000"/>
          <w:sz w:val="18"/>
          <w:szCs w:val="20"/>
          <w:shd w:val="clear" w:color="auto" w:fill="FFFFFF"/>
        </w:rPr>
        <w:t>;</w:t>
      </w:r>
    </w:p>
    <w:p w14:paraId="5DC20AE7" w14:textId="77777777" w:rsidR="001D247B" w:rsidRPr="001D247B" w:rsidRDefault="001D247B" w:rsidP="001D247B"/>
    <w:p w14:paraId="249EC65C" w14:textId="7D3AB749" w:rsidR="004325C1" w:rsidRDefault="00325E89" w:rsidP="004325C1">
      <w:pPr>
        <w:pStyle w:val="berschrift2"/>
      </w:pPr>
      <w:bookmarkStart w:id="11" w:name="_Toc197079520"/>
      <w:r>
        <w:t xml:space="preserve">III.c </w:t>
      </w:r>
      <w:r w:rsidR="004325C1">
        <w:t>Analysis of insect counts (exemplary for Anthocoridae)</w:t>
      </w:r>
      <w:bookmarkEnd w:id="11"/>
    </w:p>
    <w:p w14:paraId="5CBDA01D" w14:textId="77777777" w:rsidR="004325C1" w:rsidRDefault="004325C1" w:rsidP="004325C1">
      <w:pPr>
        <w:autoSpaceDE w:val="0"/>
        <w:autoSpaceDN w:val="0"/>
        <w:adjustRightInd w:val="0"/>
        <w:spacing w:after="0" w:line="240" w:lineRule="auto"/>
        <w:rPr>
          <w:rFonts w:ascii="Courier New" w:hAnsi="Courier New" w:cs="Courier New"/>
          <w:color w:val="000000"/>
          <w:sz w:val="20"/>
          <w:szCs w:val="20"/>
          <w:shd w:val="clear" w:color="auto" w:fill="FFFFFF"/>
        </w:rPr>
      </w:pPr>
    </w:p>
    <w:p w14:paraId="71B46182"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proc</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b/>
          <w:bCs/>
          <w:color w:val="000080"/>
          <w:sz w:val="18"/>
          <w:szCs w:val="20"/>
          <w:shd w:val="clear" w:color="auto" w:fill="FFFFFF"/>
        </w:rPr>
        <w:t>glimmix</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data</w:t>
      </w:r>
      <w:r w:rsidRPr="001D247B">
        <w:rPr>
          <w:rFonts w:ascii="Courier New" w:hAnsi="Courier New" w:cs="Courier New"/>
          <w:color w:val="000000"/>
          <w:sz w:val="18"/>
          <w:szCs w:val="20"/>
          <w:shd w:val="clear" w:color="auto" w:fill="FFFFFF"/>
        </w:rPr>
        <w:t xml:space="preserve">=kob </w:t>
      </w:r>
      <w:r w:rsidRPr="001D247B">
        <w:rPr>
          <w:rFonts w:ascii="Courier New" w:hAnsi="Courier New" w:cs="Courier New"/>
          <w:color w:val="0000FF"/>
          <w:sz w:val="18"/>
          <w:szCs w:val="20"/>
          <w:shd w:val="clear" w:color="auto" w:fill="FFFFFF"/>
        </w:rPr>
        <w:t>plots</w:t>
      </w:r>
      <w:r w:rsidRPr="001D247B">
        <w:rPr>
          <w:rFonts w:ascii="Courier New" w:hAnsi="Courier New" w:cs="Courier New"/>
          <w:color w:val="000000"/>
          <w:sz w:val="18"/>
          <w:szCs w:val="20"/>
          <w:shd w:val="clear" w:color="auto" w:fill="FFFFFF"/>
        </w:rPr>
        <w:t xml:space="preserve">=studentpanel </w:t>
      </w:r>
      <w:r w:rsidRPr="001D247B">
        <w:rPr>
          <w:rFonts w:ascii="Courier New" w:hAnsi="Courier New" w:cs="Courier New"/>
          <w:color w:val="0000FF"/>
          <w:sz w:val="18"/>
          <w:szCs w:val="20"/>
          <w:shd w:val="clear" w:color="auto" w:fill="FFFFFF"/>
        </w:rPr>
        <w:t>maxopt</w:t>
      </w:r>
      <w:r w:rsidRPr="001D247B">
        <w:rPr>
          <w:rFonts w:ascii="Courier New" w:hAnsi="Courier New" w:cs="Courier New"/>
          <w:color w:val="000000"/>
          <w:sz w:val="18"/>
          <w:szCs w:val="20"/>
          <w:shd w:val="clear" w:color="auto" w:fill="FFFFFF"/>
        </w:rPr>
        <w:t>=</w:t>
      </w:r>
      <w:r w:rsidRPr="001D247B">
        <w:rPr>
          <w:rFonts w:ascii="Courier New" w:hAnsi="Courier New" w:cs="Courier New"/>
          <w:b/>
          <w:bCs/>
          <w:color w:val="008080"/>
          <w:sz w:val="18"/>
          <w:szCs w:val="20"/>
          <w:shd w:val="clear" w:color="auto" w:fill="FFFFFF"/>
        </w:rPr>
        <w:t>100</w:t>
      </w:r>
      <w:r w:rsidRPr="001D247B">
        <w:rPr>
          <w:rFonts w:ascii="Courier New" w:hAnsi="Courier New" w:cs="Courier New"/>
          <w:color w:val="000000"/>
          <w:sz w:val="18"/>
          <w:szCs w:val="20"/>
          <w:shd w:val="clear" w:color="auto" w:fill="FFFFFF"/>
        </w:rPr>
        <w:t xml:space="preserve"> lognote </w:t>
      </w:r>
      <w:r w:rsidRPr="001D247B">
        <w:rPr>
          <w:rFonts w:ascii="Courier New" w:hAnsi="Courier New" w:cs="Courier New"/>
          <w:color w:val="0000FF"/>
          <w:sz w:val="18"/>
          <w:szCs w:val="20"/>
          <w:shd w:val="clear" w:color="auto" w:fill="FFFFFF"/>
        </w:rPr>
        <w:t>method</w:t>
      </w:r>
      <w:r w:rsidRPr="001D247B">
        <w:rPr>
          <w:rFonts w:ascii="Courier New" w:hAnsi="Courier New" w:cs="Courier New"/>
          <w:color w:val="000000"/>
          <w:sz w:val="18"/>
          <w:szCs w:val="20"/>
          <w:shd w:val="clear" w:color="auto" w:fill="FFFFFF"/>
        </w:rPr>
        <w:t>=laplace;</w:t>
      </w:r>
    </w:p>
    <w:p w14:paraId="300DA46D"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ods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output</w:t>
      </w:r>
      <w:r w:rsidRPr="001D247B">
        <w:rPr>
          <w:rFonts w:ascii="Courier New" w:hAnsi="Courier New" w:cs="Courier New"/>
          <w:color w:val="000000"/>
          <w:sz w:val="18"/>
          <w:szCs w:val="20"/>
          <w:shd w:val="clear" w:color="auto" w:fill="FFFFFF"/>
        </w:rPr>
        <w:t xml:space="preserve"> lsmeans=lsmeans covparms=var;</w:t>
      </w:r>
    </w:p>
    <w:p w14:paraId="1669A82A"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where</w:t>
      </w:r>
      <w:r w:rsidRPr="001D247B">
        <w:rPr>
          <w:rFonts w:ascii="Courier New" w:hAnsi="Courier New" w:cs="Courier New"/>
          <w:color w:val="000000"/>
          <w:sz w:val="18"/>
          <w:szCs w:val="20"/>
          <w:shd w:val="clear" w:color="auto" w:fill="FFFFFF"/>
        </w:rPr>
        <w:t xml:space="preserve"> taxon=</w:t>
      </w:r>
      <w:r w:rsidRPr="001D247B">
        <w:rPr>
          <w:rFonts w:ascii="Courier New" w:hAnsi="Courier New" w:cs="Courier New"/>
          <w:color w:val="800080"/>
          <w:sz w:val="18"/>
          <w:szCs w:val="20"/>
          <w:shd w:val="clear" w:color="auto" w:fill="FFFFFF"/>
        </w:rPr>
        <w:t>"anthocoridae"</w:t>
      </w:r>
      <w:r w:rsidRPr="001D247B">
        <w:rPr>
          <w:rFonts w:ascii="Courier New" w:hAnsi="Courier New" w:cs="Courier New"/>
          <w:color w:val="000000"/>
          <w:sz w:val="18"/>
          <w:szCs w:val="20"/>
          <w:shd w:val="clear" w:color="auto" w:fill="FFFFFF"/>
        </w:rPr>
        <w:t>;</w:t>
      </w:r>
    </w:p>
    <w:p w14:paraId="6E65206E"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class</w:t>
      </w:r>
      <w:r w:rsidRPr="001D247B">
        <w:rPr>
          <w:rFonts w:ascii="Courier New" w:hAnsi="Courier New" w:cs="Courier New"/>
          <w:color w:val="000000"/>
          <w:sz w:val="18"/>
          <w:szCs w:val="20"/>
          <w:shd w:val="clear" w:color="auto" w:fill="FFFFFF"/>
        </w:rPr>
        <w:t xml:space="preserve"> quarter variety taxon row date variety year date_full;</w:t>
      </w:r>
    </w:p>
    <w:p w14:paraId="339F92B1" w14:textId="6997EB2F"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model</w:t>
      </w:r>
      <w:r w:rsidRPr="001D247B">
        <w:rPr>
          <w:rFonts w:ascii="Courier New" w:hAnsi="Courier New" w:cs="Courier New"/>
          <w:color w:val="000000"/>
          <w:sz w:val="18"/>
          <w:szCs w:val="20"/>
          <w:shd w:val="clear" w:color="auto" w:fill="FFFFFF"/>
        </w:rPr>
        <w:t xml:space="preserve"> count =    quarter variety date_full  /s </w:t>
      </w:r>
      <w:r w:rsidRPr="001D247B">
        <w:rPr>
          <w:rFonts w:ascii="Courier New" w:hAnsi="Courier New" w:cs="Courier New"/>
          <w:color w:val="0000FF"/>
          <w:sz w:val="18"/>
          <w:szCs w:val="20"/>
          <w:shd w:val="clear" w:color="auto" w:fill="FFFFFF"/>
        </w:rPr>
        <w:t>dist</w:t>
      </w:r>
      <w:r w:rsidRPr="001D247B">
        <w:rPr>
          <w:rFonts w:ascii="Courier New" w:hAnsi="Courier New" w:cs="Courier New"/>
          <w:color w:val="000000"/>
          <w:sz w:val="18"/>
          <w:szCs w:val="20"/>
          <w:shd w:val="clear" w:color="auto" w:fill="FFFFFF"/>
        </w:rPr>
        <w:t xml:space="preserve">=negbin </w:t>
      </w:r>
      <w:r w:rsidRPr="001D247B">
        <w:rPr>
          <w:rFonts w:ascii="Courier New" w:hAnsi="Courier New" w:cs="Courier New"/>
          <w:color w:val="0000FF"/>
          <w:sz w:val="18"/>
          <w:szCs w:val="20"/>
          <w:shd w:val="clear" w:color="auto" w:fill="FFFFFF"/>
        </w:rPr>
        <w:t>link</w:t>
      </w:r>
      <w:r w:rsidRPr="001D247B">
        <w:rPr>
          <w:rFonts w:ascii="Courier New" w:hAnsi="Courier New" w:cs="Courier New"/>
          <w:color w:val="000000"/>
          <w:sz w:val="18"/>
          <w:szCs w:val="20"/>
          <w:shd w:val="clear" w:color="auto" w:fill="FFFFFF"/>
        </w:rPr>
        <w:t xml:space="preserve">=log </w:t>
      </w:r>
      <w:r w:rsidRPr="001D247B">
        <w:rPr>
          <w:rFonts w:ascii="Courier New" w:hAnsi="Courier New" w:cs="Courier New"/>
          <w:color w:val="0000FF"/>
          <w:sz w:val="18"/>
          <w:szCs w:val="20"/>
          <w:shd w:val="clear" w:color="auto" w:fill="FFFFFF"/>
        </w:rPr>
        <w:t>solution</w:t>
      </w:r>
      <w:r w:rsidRPr="001D247B">
        <w:rPr>
          <w:rFonts w:ascii="Courier New" w:hAnsi="Courier New" w:cs="Courier New"/>
          <w:color w:val="000000"/>
          <w:sz w:val="18"/>
          <w:szCs w:val="20"/>
          <w:shd w:val="clear" w:color="auto" w:fill="FFFFFF"/>
        </w:rPr>
        <w:t xml:space="preserve"> ;</w:t>
      </w:r>
    </w:p>
    <w:p w14:paraId="0BCB6BA4"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random</w:t>
      </w:r>
      <w:r w:rsidRPr="001D247B">
        <w:rPr>
          <w:rFonts w:ascii="Courier New" w:hAnsi="Courier New" w:cs="Courier New"/>
          <w:color w:val="000000"/>
          <w:sz w:val="18"/>
          <w:szCs w:val="20"/>
          <w:shd w:val="clear" w:color="auto" w:fill="FFFFFF"/>
        </w:rPr>
        <w:t xml:space="preserve"> int /</w:t>
      </w:r>
      <w:r w:rsidRPr="001D247B">
        <w:rPr>
          <w:rFonts w:ascii="Courier New" w:hAnsi="Courier New" w:cs="Courier New"/>
          <w:color w:val="0000FF"/>
          <w:sz w:val="18"/>
          <w:szCs w:val="20"/>
          <w:shd w:val="clear" w:color="auto" w:fill="FFFFFF"/>
        </w:rPr>
        <w:t>sub</w:t>
      </w:r>
      <w:r w:rsidRPr="001D247B">
        <w:rPr>
          <w:rFonts w:ascii="Courier New" w:hAnsi="Courier New" w:cs="Courier New"/>
          <w:color w:val="000000"/>
          <w:sz w:val="18"/>
          <w:szCs w:val="20"/>
          <w:shd w:val="clear" w:color="auto" w:fill="FFFFFF"/>
        </w:rPr>
        <w:t>=date_full*quarter*variety;</w:t>
      </w:r>
    </w:p>
    <w:p w14:paraId="4843BCF4"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lsmeans</w:t>
      </w:r>
      <w:r w:rsidRPr="001D247B">
        <w:rPr>
          <w:rFonts w:ascii="Courier New" w:hAnsi="Courier New" w:cs="Courier New"/>
          <w:color w:val="000000"/>
          <w:sz w:val="18"/>
          <w:szCs w:val="20"/>
          <w:shd w:val="clear" w:color="auto" w:fill="FFFFFF"/>
        </w:rPr>
        <w:t xml:space="preserve"> quarter/</w:t>
      </w:r>
      <w:r w:rsidRPr="001D247B">
        <w:rPr>
          <w:rFonts w:ascii="Courier New" w:hAnsi="Courier New" w:cs="Courier New"/>
          <w:color w:val="0000FF"/>
          <w:sz w:val="18"/>
          <w:szCs w:val="20"/>
          <w:shd w:val="clear" w:color="auto" w:fill="FFFFFF"/>
        </w:rPr>
        <w:t>lines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ilink</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adjust</w:t>
      </w:r>
      <w:r w:rsidRPr="001D247B">
        <w:rPr>
          <w:rFonts w:ascii="Courier New" w:hAnsi="Courier New" w:cs="Courier New"/>
          <w:color w:val="000000"/>
          <w:sz w:val="18"/>
          <w:szCs w:val="20"/>
          <w:shd w:val="clear" w:color="auto" w:fill="FFFFFF"/>
        </w:rPr>
        <w:t>=tukey;</w:t>
      </w:r>
    </w:p>
    <w:p w14:paraId="69B4B25B"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lsmeans</w:t>
      </w:r>
      <w:r w:rsidRPr="001D247B">
        <w:rPr>
          <w:rFonts w:ascii="Courier New" w:hAnsi="Courier New" w:cs="Courier New"/>
          <w:color w:val="000000"/>
          <w:sz w:val="18"/>
          <w:szCs w:val="20"/>
          <w:shd w:val="clear" w:color="auto" w:fill="FFFFFF"/>
        </w:rPr>
        <w:t xml:space="preserve"> variety/</w:t>
      </w:r>
      <w:r w:rsidRPr="001D247B">
        <w:rPr>
          <w:rFonts w:ascii="Courier New" w:hAnsi="Courier New" w:cs="Courier New"/>
          <w:color w:val="0000FF"/>
          <w:sz w:val="18"/>
          <w:szCs w:val="20"/>
          <w:shd w:val="clear" w:color="auto" w:fill="FFFFFF"/>
        </w:rPr>
        <w:t>lines</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ilink</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adjust</w:t>
      </w:r>
      <w:r w:rsidRPr="001D247B">
        <w:rPr>
          <w:rFonts w:ascii="Courier New" w:hAnsi="Courier New" w:cs="Courier New"/>
          <w:color w:val="000000"/>
          <w:sz w:val="18"/>
          <w:szCs w:val="20"/>
          <w:shd w:val="clear" w:color="auto" w:fill="FFFFFF"/>
        </w:rPr>
        <w:t>=tukey;</w:t>
      </w:r>
    </w:p>
    <w:p w14:paraId="542B4578"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run</w:t>
      </w:r>
      <w:r w:rsidRPr="001D247B">
        <w:rPr>
          <w:rFonts w:ascii="Courier New" w:hAnsi="Courier New" w:cs="Courier New"/>
          <w:color w:val="000000"/>
          <w:sz w:val="18"/>
          <w:szCs w:val="20"/>
          <w:shd w:val="clear" w:color="auto" w:fill="FFFFFF"/>
        </w:rPr>
        <w:t>;</w:t>
      </w:r>
    </w:p>
    <w:p w14:paraId="1B14E277" w14:textId="23472995" w:rsidR="004325C1"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p>
    <w:p w14:paraId="31BD3C6C" w14:textId="1FEE65E6"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8000"/>
          <w:sz w:val="18"/>
          <w:szCs w:val="18"/>
          <w:shd w:val="clear" w:color="auto" w:fill="FFFFFF"/>
        </w:rPr>
        <w:t>/*</w:t>
      </w:r>
      <w:r>
        <w:rPr>
          <w:rFonts w:ascii="Courier New" w:hAnsi="Courier New" w:cs="Courier New"/>
          <w:color w:val="008000"/>
          <w:sz w:val="18"/>
          <w:szCs w:val="18"/>
          <w:shd w:val="clear" w:color="auto" w:fill="FFFFFF"/>
        </w:rPr>
        <w:t>Correcting means by random effect</w:t>
      </w:r>
      <w:r w:rsidRPr="001D247B">
        <w:rPr>
          <w:rFonts w:ascii="Courier New" w:hAnsi="Courier New" w:cs="Courier New"/>
          <w:color w:val="008000"/>
          <w:sz w:val="18"/>
          <w:szCs w:val="18"/>
          <w:shd w:val="clear" w:color="auto" w:fill="FFFFFF"/>
        </w:rPr>
        <w:t>*/</w:t>
      </w:r>
    </w:p>
    <w:p w14:paraId="7C12EC14" w14:textId="7CF7A8E2" w:rsidR="001D247B" w:rsidRDefault="001D247B" w:rsidP="004325C1">
      <w:pPr>
        <w:autoSpaceDE w:val="0"/>
        <w:autoSpaceDN w:val="0"/>
        <w:adjustRightInd w:val="0"/>
        <w:spacing w:after="0" w:line="240" w:lineRule="auto"/>
        <w:rPr>
          <w:rFonts w:ascii="Courier New" w:hAnsi="Courier New" w:cs="Courier New"/>
          <w:color w:val="000000"/>
          <w:sz w:val="18"/>
          <w:szCs w:val="20"/>
          <w:shd w:val="clear" w:color="auto" w:fill="FFFFFF"/>
        </w:rPr>
      </w:pPr>
    </w:p>
    <w:p w14:paraId="4416DC6A" w14:textId="77777777" w:rsidR="001D247B" w:rsidRPr="001D247B" w:rsidRDefault="001D247B" w:rsidP="004325C1">
      <w:pPr>
        <w:autoSpaceDE w:val="0"/>
        <w:autoSpaceDN w:val="0"/>
        <w:adjustRightInd w:val="0"/>
        <w:spacing w:after="0" w:line="240" w:lineRule="auto"/>
        <w:rPr>
          <w:rFonts w:ascii="Courier New" w:hAnsi="Courier New" w:cs="Courier New"/>
          <w:color w:val="000000"/>
          <w:sz w:val="18"/>
          <w:szCs w:val="20"/>
          <w:shd w:val="clear" w:color="auto" w:fill="FFFFFF"/>
        </w:rPr>
      </w:pPr>
    </w:p>
    <w:p w14:paraId="0B40A8DB"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data</w:t>
      </w:r>
      <w:r w:rsidRPr="001D247B">
        <w:rPr>
          <w:rFonts w:ascii="Courier New" w:hAnsi="Courier New" w:cs="Courier New"/>
          <w:color w:val="000000"/>
          <w:sz w:val="18"/>
          <w:szCs w:val="20"/>
          <w:shd w:val="clear" w:color="auto" w:fill="FFFFFF"/>
        </w:rPr>
        <w:t xml:space="preserve"> F;</w:t>
      </w:r>
    </w:p>
    <w:p w14:paraId="4A9A80D2"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set</w:t>
      </w:r>
      <w:r w:rsidRPr="001D247B">
        <w:rPr>
          <w:rFonts w:ascii="Courier New" w:hAnsi="Courier New" w:cs="Courier New"/>
          <w:color w:val="000000"/>
          <w:sz w:val="18"/>
          <w:szCs w:val="20"/>
          <w:shd w:val="clear" w:color="auto" w:fill="FFFFFF"/>
        </w:rPr>
        <w:t xml:space="preserve"> var;</w:t>
      </w:r>
    </w:p>
    <w:p w14:paraId="244CD906"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if</w:t>
      </w:r>
      <w:r w:rsidRPr="001D247B">
        <w:rPr>
          <w:rFonts w:ascii="Courier New" w:hAnsi="Courier New" w:cs="Courier New"/>
          <w:color w:val="000000"/>
          <w:sz w:val="18"/>
          <w:szCs w:val="20"/>
          <w:shd w:val="clear" w:color="auto" w:fill="FFFFFF"/>
        </w:rPr>
        <w:t xml:space="preserve"> CovParm=</w:t>
      </w:r>
      <w:r w:rsidRPr="001D247B">
        <w:rPr>
          <w:rFonts w:ascii="Courier New" w:hAnsi="Courier New" w:cs="Courier New"/>
          <w:color w:val="800080"/>
          <w:sz w:val="18"/>
          <w:szCs w:val="20"/>
          <w:shd w:val="clear" w:color="auto" w:fill="FFFFFF"/>
        </w:rPr>
        <w:t>"Intercept"</w:t>
      </w:r>
      <w:r w:rsidRPr="001D247B">
        <w:rPr>
          <w:rFonts w:ascii="Courier New" w:hAnsi="Courier New" w:cs="Courier New"/>
          <w:color w:val="000000"/>
          <w:sz w:val="18"/>
          <w:szCs w:val="20"/>
          <w:shd w:val="clear" w:color="auto" w:fill="FFFFFF"/>
        </w:rPr>
        <w:t>;</w:t>
      </w:r>
    </w:p>
    <w:p w14:paraId="332E81C3"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00"/>
          <w:sz w:val="18"/>
          <w:szCs w:val="20"/>
          <w:shd w:val="clear" w:color="auto" w:fill="FFFFFF"/>
        </w:rPr>
        <w:t>factor=exp(estimate/</w:t>
      </w:r>
      <w:r w:rsidRPr="001D247B">
        <w:rPr>
          <w:rFonts w:ascii="Courier New" w:hAnsi="Courier New" w:cs="Courier New"/>
          <w:b/>
          <w:bCs/>
          <w:color w:val="008080"/>
          <w:sz w:val="18"/>
          <w:szCs w:val="20"/>
          <w:shd w:val="clear" w:color="auto" w:fill="FFFFFF"/>
        </w:rPr>
        <w:t>2</w:t>
      </w:r>
      <w:r w:rsidRPr="001D247B">
        <w:rPr>
          <w:rFonts w:ascii="Courier New" w:hAnsi="Courier New" w:cs="Courier New"/>
          <w:color w:val="000000"/>
          <w:sz w:val="18"/>
          <w:szCs w:val="20"/>
          <w:shd w:val="clear" w:color="auto" w:fill="FFFFFF"/>
        </w:rPr>
        <w:t>);</w:t>
      </w:r>
    </w:p>
    <w:p w14:paraId="1A34F3BA"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proc</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b/>
          <w:bCs/>
          <w:color w:val="000080"/>
          <w:sz w:val="18"/>
          <w:szCs w:val="20"/>
          <w:shd w:val="clear" w:color="auto" w:fill="FFFFFF"/>
        </w:rPr>
        <w:t>print</w:t>
      </w:r>
      <w:r w:rsidRPr="001D247B">
        <w:rPr>
          <w:rFonts w:ascii="Courier New" w:hAnsi="Courier New" w:cs="Courier New"/>
          <w:color w:val="000000"/>
          <w:sz w:val="18"/>
          <w:szCs w:val="20"/>
          <w:shd w:val="clear" w:color="auto" w:fill="FFFFFF"/>
        </w:rPr>
        <w:t>;</w:t>
      </w:r>
    </w:p>
    <w:p w14:paraId="7C76F0E5"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var</w:t>
      </w:r>
      <w:r w:rsidRPr="001D247B">
        <w:rPr>
          <w:rFonts w:ascii="Courier New" w:hAnsi="Courier New" w:cs="Courier New"/>
          <w:color w:val="000000"/>
          <w:sz w:val="18"/>
          <w:szCs w:val="20"/>
          <w:shd w:val="clear" w:color="auto" w:fill="FFFFFF"/>
        </w:rPr>
        <w:t xml:space="preserve"> factor;</w:t>
      </w:r>
    </w:p>
    <w:p w14:paraId="7A048895"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run</w:t>
      </w:r>
      <w:r w:rsidRPr="001D247B">
        <w:rPr>
          <w:rFonts w:ascii="Courier New" w:hAnsi="Courier New" w:cs="Courier New"/>
          <w:color w:val="000000"/>
          <w:sz w:val="18"/>
          <w:szCs w:val="20"/>
          <w:shd w:val="clear" w:color="auto" w:fill="FFFFFF"/>
        </w:rPr>
        <w:t>;</w:t>
      </w:r>
    </w:p>
    <w:p w14:paraId="1AF8C507"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p>
    <w:p w14:paraId="54AB4B9F"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data</w:t>
      </w:r>
      <w:r w:rsidRPr="001D247B">
        <w:rPr>
          <w:rFonts w:ascii="Courier New" w:hAnsi="Courier New" w:cs="Courier New"/>
          <w:color w:val="000000"/>
          <w:sz w:val="18"/>
          <w:szCs w:val="20"/>
          <w:shd w:val="clear" w:color="auto" w:fill="FFFFFF"/>
        </w:rPr>
        <w:t xml:space="preserve"> ant;</w:t>
      </w:r>
    </w:p>
    <w:p w14:paraId="4A8107CD"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if</w:t>
      </w:r>
      <w:r w:rsidRPr="001D247B">
        <w:rPr>
          <w:rFonts w:ascii="Courier New" w:hAnsi="Courier New" w:cs="Courier New"/>
          <w:color w:val="000000"/>
          <w:sz w:val="18"/>
          <w:szCs w:val="20"/>
          <w:shd w:val="clear" w:color="auto" w:fill="FFFFFF"/>
        </w:rPr>
        <w:t xml:space="preserve"> _N_=</w:t>
      </w:r>
      <w:r w:rsidRPr="001D247B">
        <w:rPr>
          <w:rFonts w:ascii="Courier New" w:hAnsi="Courier New" w:cs="Courier New"/>
          <w:b/>
          <w:bCs/>
          <w:color w:val="008080"/>
          <w:sz w:val="18"/>
          <w:szCs w:val="20"/>
          <w:shd w:val="clear" w:color="auto" w:fill="FFFFFF"/>
        </w:rPr>
        <w:t>1</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then</w:t>
      </w:r>
      <w:r w:rsidRPr="001D247B">
        <w:rPr>
          <w:rFonts w:ascii="Courier New" w:hAnsi="Courier New" w:cs="Courier New"/>
          <w:color w:val="000000"/>
          <w:sz w:val="18"/>
          <w:szCs w:val="20"/>
          <w:shd w:val="clear" w:color="auto" w:fill="FFFFFF"/>
        </w:rPr>
        <w:t xml:space="preserve"> </w:t>
      </w:r>
      <w:r w:rsidRPr="001D247B">
        <w:rPr>
          <w:rFonts w:ascii="Courier New" w:hAnsi="Courier New" w:cs="Courier New"/>
          <w:color w:val="0000FF"/>
          <w:sz w:val="18"/>
          <w:szCs w:val="20"/>
          <w:shd w:val="clear" w:color="auto" w:fill="FFFFFF"/>
        </w:rPr>
        <w:t>set</w:t>
      </w:r>
      <w:r w:rsidRPr="001D247B">
        <w:rPr>
          <w:rFonts w:ascii="Courier New" w:hAnsi="Courier New" w:cs="Courier New"/>
          <w:color w:val="000000"/>
          <w:sz w:val="18"/>
          <w:szCs w:val="20"/>
          <w:shd w:val="clear" w:color="auto" w:fill="FFFFFF"/>
        </w:rPr>
        <w:t xml:space="preserve"> F;</w:t>
      </w:r>
    </w:p>
    <w:p w14:paraId="531512AC"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FF"/>
          <w:sz w:val="18"/>
          <w:szCs w:val="20"/>
          <w:shd w:val="clear" w:color="auto" w:fill="FFFFFF"/>
        </w:rPr>
        <w:t>set</w:t>
      </w:r>
      <w:r w:rsidRPr="001D247B">
        <w:rPr>
          <w:rFonts w:ascii="Courier New" w:hAnsi="Courier New" w:cs="Courier New"/>
          <w:color w:val="000000"/>
          <w:sz w:val="18"/>
          <w:szCs w:val="20"/>
          <w:shd w:val="clear" w:color="auto" w:fill="FFFFFF"/>
        </w:rPr>
        <w:t xml:space="preserve"> lsmeans;</w:t>
      </w:r>
    </w:p>
    <w:p w14:paraId="6A7A2A19"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color w:val="000000"/>
          <w:sz w:val="18"/>
          <w:szCs w:val="20"/>
          <w:shd w:val="clear" w:color="auto" w:fill="FFFFFF"/>
        </w:rPr>
        <w:t>taxon=</w:t>
      </w:r>
      <w:r w:rsidRPr="001D247B">
        <w:rPr>
          <w:rFonts w:ascii="Courier New" w:hAnsi="Courier New" w:cs="Courier New"/>
          <w:color w:val="800080"/>
          <w:sz w:val="18"/>
          <w:szCs w:val="20"/>
          <w:shd w:val="clear" w:color="auto" w:fill="FFFFFF"/>
        </w:rPr>
        <w:t>"anthocoridae"</w:t>
      </w:r>
      <w:r w:rsidRPr="001D247B">
        <w:rPr>
          <w:rFonts w:ascii="Courier New" w:hAnsi="Courier New" w:cs="Courier New"/>
          <w:color w:val="000000"/>
          <w:sz w:val="18"/>
          <w:szCs w:val="20"/>
          <w:shd w:val="clear" w:color="auto" w:fill="FFFFFF"/>
        </w:rPr>
        <w:t>;</w:t>
      </w:r>
    </w:p>
    <w:p w14:paraId="6BADE436" w14:textId="77777777" w:rsidR="004325C1" w:rsidRPr="004E1743"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lang w:val="de-DE"/>
        </w:rPr>
      </w:pPr>
      <w:r w:rsidRPr="004E1743">
        <w:rPr>
          <w:rFonts w:ascii="Courier New" w:hAnsi="Courier New" w:cs="Courier New"/>
          <w:color w:val="000000"/>
          <w:sz w:val="18"/>
          <w:szCs w:val="20"/>
          <w:shd w:val="clear" w:color="auto" w:fill="FFFFFF"/>
          <w:lang w:val="de-DE"/>
        </w:rPr>
        <w:t>mu_adjusted=factor*mu;</w:t>
      </w:r>
    </w:p>
    <w:p w14:paraId="0918D160"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lang w:val="de-DE"/>
        </w:rPr>
      </w:pPr>
      <w:r w:rsidRPr="001D247B">
        <w:rPr>
          <w:rFonts w:ascii="Courier New" w:hAnsi="Courier New" w:cs="Courier New"/>
          <w:color w:val="000000"/>
          <w:sz w:val="18"/>
          <w:szCs w:val="20"/>
          <w:shd w:val="clear" w:color="auto" w:fill="FFFFFF"/>
          <w:lang w:val="de-DE"/>
        </w:rPr>
        <w:t>StdErrAdjMu=factor*StdErrMu;</w:t>
      </w:r>
    </w:p>
    <w:p w14:paraId="1824F6C4" w14:textId="77777777" w:rsidR="004325C1" w:rsidRPr="004E1743"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4E1743">
        <w:rPr>
          <w:rFonts w:ascii="Courier New" w:hAnsi="Courier New" w:cs="Courier New"/>
          <w:b/>
          <w:bCs/>
          <w:color w:val="000080"/>
          <w:sz w:val="18"/>
          <w:szCs w:val="20"/>
          <w:shd w:val="clear" w:color="auto" w:fill="FFFFFF"/>
        </w:rPr>
        <w:t>proc</w:t>
      </w:r>
      <w:r w:rsidRPr="004E1743">
        <w:rPr>
          <w:rFonts w:ascii="Courier New" w:hAnsi="Courier New" w:cs="Courier New"/>
          <w:color w:val="000000"/>
          <w:sz w:val="18"/>
          <w:szCs w:val="20"/>
          <w:shd w:val="clear" w:color="auto" w:fill="FFFFFF"/>
        </w:rPr>
        <w:t xml:space="preserve"> </w:t>
      </w:r>
      <w:r w:rsidRPr="004E1743">
        <w:rPr>
          <w:rFonts w:ascii="Courier New" w:hAnsi="Courier New" w:cs="Courier New"/>
          <w:b/>
          <w:bCs/>
          <w:color w:val="000080"/>
          <w:sz w:val="18"/>
          <w:szCs w:val="20"/>
          <w:shd w:val="clear" w:color="auto" w:fill="FFFFFF"/>
        </w:rPr>
        <w:t>print</w:t>
      </w:r>
      <w:r w:rsidRPr="004E1743">
        <w:rPr>
          <w:rFonts w:ascii="Courier New" w:hAnsi="Courier New" w:cs="Courier New"/>
          <w:color w:val="000000"/>
          <w:sz w:val="18"/>
          <w:szCs w:val="20"/>
          <w:shd w:val="clear" w:color="auto" w:fill="FFFFFF"/>
        </w:rPr>
        <w:t>;</w:t>
      </w:r>
    </w:p>
    <w:p w14:paraId="5D1B7B18" w14:textId="77777777" w:rsidR="004325C1" w:rsidRPr="001D247B" w:rsidRDefault="004325C1" w:rsidP="004325C1">
      <w:pPr>
        <w:autoSpaceDE w:val="0"/>
        <w:autoSpaceDN w:val="0"/>
        <w:adjustRightInd w:val="0"/>
        <w:spacing w:after="0" w:line="240" w:lineRule="auto"/>
        <w:rPr>
          <w:rFonts w:ascii="Courier New" w:hAnsi="Courier New" w:cs="Courier New"/>
          <w:color w:val="000000"/>
          <w:sz w:val="18"/>
          <w:szCs w:val="20"/>
          <w:shd w:val="clear" w:color="auto" w:fill="FFFFFF"/>
        </w:rPr>
      </w:pPr>
      <w:r w:rsidRPr="001D247B">
        <w:rPr>
          <w:rFonts w:ascii="Courier New" w:hAnsi="Courier New" w:cs="Courier New"/>
          <w:b/>
          <w:bCs/>
          <w:color w:val="000080"/>
          <w:sz w:val="18"/>
          <w:szCs w:val="20"/>
          <w:shd w:val="clear" w:color="auto" w:fill="FFFFFF"/>
        </w:rPr>
        <w:t>run</w:t>
      </w:r>
      <w:r w:rsidRPr="001D247B">
        <w:rPr>
          <w:rFonts w:ascii="Courier New" w:hAnsi="Courier New" w:cs="Courier New"/>
          <w:color w:val="000000"/>
          <w:sz w:val="18"/>
          <w:szCs w:val="20"/>
          <w:shd w:val="clear" w:color="auto" w:fill="FFFFFF"/>
        </w:rPr>
        <w:t>;</w:t>
      </w:r>
    </w:p>
    <w:p w14:paraId="000544B1" w14:textId="22E9F204" w:rsidR="004325C1" w:rsidRPr="001D247B" w:rsidRDefault="004325C1">
      <w:pPr>
        <w:spacing w:line="259" w:lineRule="auto"/>
        <w:rPr>
          <w:sz w:val="20"/>
        </w:rPr>
      </w:pPr>
    </w:p>
    <w:p w14:paraId="03F63EF3" w14:textId="5BBE7A9A" w:rsidR="001D247B" w:rsidRDefault="00325E89" w:rsidP="001D247B">
      <w:pPr>
        <w:pStyle w:val="berschrift2"/>
      </w:pPr>
      <w:bookmarkStart w:id="12" w:name="_Toc197079521"/>
      <w:r>
        <w:t xml:space="preserve">III.d </w:t>
      </w:r>
      <w:r w:rsidR="001D247B">
        <w:t>Analysis of metabolic rates, including delta method</w:t>
      </w:r>
      <w:bookmarkEnd w:id="12"/>
    </w:p>
    <w:p w14:paraId="0DC70325" w14:textId="6DF13B4B"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8000"/>
          <w:sz w:val="18"/>
          <w:szCs w:val="18"/>
          <w:shd w:val="clear" w:color="auto" w:fill="FFFFFF"/>
        </w:rPr>
        <w:t>/*</w:t>
      </w:r>
      <w:r>
        <w:rPr>
          <w:rFonts w:ascii="Courier New" w:hAnsi="Courier New" w:cs="Courier New"/>
          <w:color w:val="008000"/>
          <w:sz w:val="18"/>
          <w:szCs w:val="18"/>
          <w:shd w:val="clear" w:color="auto" w:fill="FFFFFF"/>
        </w:rPr>
        <w:t>Calculating mean counts</w:t>
      </w:r>
      <w:r w:rsidRPr="001D247B">
        <w:rPr>
          <w:rFonts w:ascii="Courier New" w:hAnsi="Courier New" w:cs="Courier New"/>
          <w:color w:val="008000"/>
          <w:sz w:val="18"/>
          <w:szCs w:val="18"/>
          <w:shd w:val="clear" w:color="auto" w:fill="FFFFFF"/>
        </w:rPr>
        <w:t>*/</w:t>
      </w:r>
    </w:p>
    <w:p w14:paraId="63175CB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124CB10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glimmix</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data</w:t>
      </w:r>
      <w:r w:rsidRPr="001D247B">
        <w:rPr>
          <w:rFonts w:ascii="Courier New" w:hAnsi="Courier New" w:cs="Courier New"/>
          <w:color w:val="000000"/>
          <w:sz w:val="18"/>
          <w:szCs w:val="18"/>
          <w:shd w:val="clear" w:color="auto" w:fill="FFFFFF"/>
        </w:rPr>
        <w:t xml:space="preserve">=m1 </w:t>
      </w:r>
      <w:r w:rsidRPr="001D247B">
        <w:rPr>
          <w:rFonts w:ascii="Courier New" w:hAnsi="Courier New" w:cs="Courier New"/>
          <w:color w:val="0000FF"/>
          <w:sz w:val="18"/>
          <w:szCs w:val="18"/>
          <w:shd w:val="clear" w:color="auto" w:fill="FFFFFF"/>
        </w:rPr>
        <w:t>plots</w:t>
      </w:r>
      <w:r w:rsidRPr="001D247B">
        <w:rPr>
          <w:rFonts w:ascii="Courier New" w:hAnsi="Courier New" w:cs="Courier New"/>
          <w:color w:val="000000"/>
          <w:sz w:val="18"/>
          <w:szCs w:val="18"/>
          <w:shd w:val="clear" w:color="auto" w:fill="FFFFFF"/>
        </w:rPr>
        <w:t xml:space="preserve">=pearsonpanel </w:t>
      </w:r>
      <w:r w:rsidRPr="001D247B">
        <w:rPr>
          <w:rFonts w:ascii="Courier New" w:hAnsi="Courier New" w:cs="Courier New"/>
          <w:color w:val="0000FF"/>
          <w:sz w:val="18"/>
          <w:szCs w:val="18"/>
          <w:shd w:val="clear" w:color="auto" w:fill="FFFFFF"/>
        </w:rPr>
        <w:t>maxopt</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50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method</w:t>
      </w:r>
      <w:r w:rsidRPr="001D247B">
        <w:rPr>
          <w:rFonts w:ascii="Courier New" w:hAnsi="Courier New" w:cs="Courier New"/>
          <w:color w:val="000000"/>
          <w:sz w:val="18"/>
          <w:szCs w:val="18"/>
          <w:shd w:val="clear" w:color="auto" w:fill="FFFFFF"/>
        </w:rPr>
        <w:t>=laplace;</w:t>
      </w:r>
    </w:p>
    <w:p w14:paraId="2330E7A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ods</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output</w:t>
      </w:r>
      <w:r w:rsidRPr="001D247B">
        <w:rPr>
          <w:rFonts w:ascii="Courier New" w:hAnsi="Courier New" w:cs="Courier New"/>
          <w:color w:val="000000"/>
          <w:sz w:val="18"/>
          <w:szCs w:val="18"/>
          <w:shd w:val="clear" w:color="auto" w:fill="FFFFFF"/>
        </w:rPr>
        <w:t xml:space="preserve"> lsmeans=lsmeans covparms=cp;</w:t>
      </w:r>
    </w:p>
    <w:p w14:paraId="2634111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class</w:t>
      </w:r>
      <w:r w:rsidRPr="001D247B">
        <w:rPr>
          <w:rFonts w:ascii="Courier New" w:hAnsi="Courier New" w:cs="Courier New"/>
          <w:color w:val="000000"/>
          <w:sz w:val="18"/>
          <w:szCs w:val="18"/>
          <w:shd w:val="clear" w:color="auto" w:fill="FFFFFF"/>
        </w:rPr>
        <w:t xml:space="preserve"> quarter date_y taxon class variety ;</w:t>
      </w:r>
    </w:p>
    <w:p w14:paraId="368173C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model</w:t>
      </w:r>
      <w:r w:rsidRPr="001D247B">
        <w:rPr>
          <w:rFonts w:ascii="Courier New" w:hAnsi="Courier New" w:cs="Courier New"/>
          <w:color w:val="000000"/>
          <w:sz w:val="18"/>
          <w:szCs w:val="18"/>
          <w:shd w:val="clear" w:color="auto" w:fill="FFFFFF"/>
        </w:rPr>
        <w:t xml:space="preserve"> count=quarter|taxon date_y/</w:t>
      </w:r>
      <w:r w:rsidRPr="001D247B">
        <w:rPr>
          <w:rFonts w:ascii="Courier New" w:hAnsi="Courier New" w:cs="Courier New"/>
          <w:color w:val="0000FF"/>
          <w:sz w:val="18"/>
          <w:szCs w:val="18"/>
          <w:shd w:val="clear" w:color="auto" w:fill="FFFFFF"/>
        </w:rPr>
        <w:t>link</w:t>
      </w:r>
      <w:r w:rsidRPr="001D247B">
        <w:rPr>
          <w:rFonts w:ascii="Courier New" w:hAnsi="Courier New" w:cs="Courier New"/>
          <w:color w:val="000000"/>
          <w:sz w:val="18"/>
          <w:szCs w:val="18"/>
          <w:shd w:val="clear" w:color="auto" w:fill="FFFFFF"/>
        </w:rPr>
        <w:t xml:space="preserve">=log </w:t>
      </w:r>
      <w:r w:rsidRPr="001D247B">
        <w:rPr>
          <w:rFonts w:ascii="Courier New" w:hAnsi="Courier New" w:cs="Courier New"/>
          <w:color w:val="0000FF"/>
          <w:sz w:val="18"/>
          <w:szCs w:val="18"/>
          <w:shd w:val="clear" w:color="auto" w:fill="FFFFFF"/>
        </w:rPr>
        <w:t>dist</w:t>
      </w:r>
      <w:r w:rsidRPr="001D247B">
        <w:rPr>
          <w:rFonts w:ascii="Courier New" w:hAnsi="Courier New" w:cs="Courier New"/>
          <w:color w:val="000000"/>
          <w:sz w:val="18"/>
          <w:szCs w:val="18"/>
          <w:shd w:val="clear" w:color="auto" w:fill="FFFFFF"/>
        </w:rPr>
        <w:t xml:space="preserve">=negbin </w:t>
      </w:r>
      <w:r w:rsidRPr="001D247B">
        <w:rPr>
          <w:rFonts w:ascii="Courier New" w:hAnsi="Courier New" w:cs="Courier New"/>
          <w:color w:val="0000FF"/>
          <w:sz w:val="18"/>
          <w:szCs w:val="18"/>
          <w:shd w:val="clear" w:color="auto" w:fill="FFFFFF"/>
        </w:rPr>
        <w:t>htype</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w:t>
      </w:r>
    </w:p>
    <w:p w14:paraId="1F42945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random</w:t>
      </w:r>
      <w:r w:rsidRPr="001D247B">
        <w:rPr>
          <w:rFonts w:ascii="Courier New" w:hAnsi="Courier New" w:cs="Courier New"/>
          <w:color w:val="000000"/>
          <w:sz w:val="18"/>
          <w:szCs w:val="18"/>
          <w:shd w:val="clear" w:color="auto" w:fill="FFFFFF"/>
        </w:rPr>
        <w:t xml:space="preserve"> int  /</w:t>
      </w:r>
      <w:r w:rsidRPr="001D247B">
        <w:rPr>
          <w:rFonts w:ascii="Courier New" w:hAnsi="Courier New" w:cs="Courier New"/>
          <w:color w:val="0000FF"/>
          <w:sz w:val="18"/>
          <w:szCs w:val="18"/>
          <w:shd w:val="clear" w:color="auto" w:fill="FFFFFF"/>
        </w:rPr>
        <w:t>sub</w:t>
      </w:r>
      <w:r w:rsidRPr="001D247B">
        <w:rPr>
          <w:rFonts w:ascii="Courier New" w:hAnsi="Courier New" w:cs="Courier New"/>
          <w:color w:val="000000"/>
          <w:sz w:val="18"/>
          <w:szCs w:val="18"/>
          <w:shd w:val="clear" w:color="auto" w:fill="FFFFFF"/>
        </w:rPr>
        <w:t>=date_y*quarter*variety;</w:t>
      </w:r>
    </w:p>
    <w:p w14:paraId="5842D18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parms</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w:t>
      </w:r>
    </w:p>
    <w:p w14:paraId="166C4FA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lsmeans</w:t>
      </w:r>
      <w:r w:rsidRPr="001D247B">
        <w:rPr>
          <w:rFonts w:ascii="Courier New" w:hAnsi="Courier New" w:cs="Courier New"/>
          <w:color w:val="000000"/>
          <w:sz w:val="18"/>
          <w:szCs w:val="18"/>
          <w:shd w:val="clear" w:color="auto" w:fill="FFFFFF"/>
        </w:rPr>
        <w:t xml:space="preserve"> taxon*quarter/</w:t>
      </w:r>
      <w:r w:rsidRPr="001D247B">
        <w:rPr>
          <w:rFonts w:ascii="Courier New" w:hAnsi="Courier New" w:cs="Courier New"/>
          <w:color w:val="0000FF"/>
          <w:sz w:val="18"/>
          <w:szCs w:val="18"/>
          <w:shd w:val="clear" w:color="auto" w:fill="FFFFFF"/>
        </w:rPr>
        <w:t>ilink</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cov</w:t>
      </w:r>
      <w:r w:rsidRPr="001D247B">
        <w:rPr>
          <w:rFonts w:ascii="Courier New" w:hAnsi="Courier New" w:cs="Courier New"/>
          <w:color w:val="000000"/>
          <w:sz w:val="18"/>
          <w:szCs w:val="18"/>
          <w:shd w:val="clear" w:color="auto" w:fill="FFFFFF"/>
        </w:rPr>
        <w:t>;</w:t>
      </w:r>
    </w:p>
    <w:p w14:paraId="5437A07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run</w:t>
      </w:r>
      <w:r w:rsidRPr="001D247B">
        <w:rPr>
          <w:rFonts w:ascii="Courier New" w:hAnsi="Courier New" w:cs="Courier New"/>
          <w:color w:val="000000"/>
          <w:sz w:val="18"/>
          <w:szCs w:val="18"/>
          <w:shd w:val="clear" w:color="auto" w:fill="FFFFFF"/>
        </w:rPr>
        <w:t xml:space="preserve">; </w:t>
      </w:r>
    </w:p>
    <w:p w14:paraId="7512D76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6EDF82A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data</w:t>
      </w:r>
      <w:r w:rsidRPr="001D247B">
        <w:rPr>
          <w:rFonts w:ascii="Courier New" w:hAnsi="Courier New" w:cs="Courier New"/>
          <w:color w:val="000000"/>
          <w:sz w:val="18"/>
          <w:szCs w:val="18"/>
          <w:shd w:val="clear" w:color="auto" w:fill="FFFFFF"/>
        </w:rPr>
        <w:t xml:space="preserve"> F;</w:t>
      </w:r>
    </w:p>
    <w:p w14:paraId="0FA35B7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set</w:t>
      </w:r>
      <w:r w:rsidRPr="001D247B">
        <w:rPr>
          <w:rFonts w:ascii="Courier New" w:hAnsi="Courier New" w:cs="Courier New"/>
          <w:color w:val="000000"/>
          <w:sz w:val="18"/>
          <w:szCs w:val="18"/>
          <w:shd w:val="clear" w:color="auto" w:fill="FFFFFF"/>
        </w:rPr>
        <w:t xml:space="preserve"> cp;</w:t>
      </w:r>
    </w:p>
    <w:p w14:paraId="08F7C8C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if</w:t>
      </w:r>
      <w:r w:rsidRPr="001D247B">
        <w:rPr>
          <w:rFonts w:ascii="Courier New" w:hAnsi="Courier New" w:cs="Courier New"/>
          <w:color w:val="000000"/>
          <w:sz w:val="18"/>
          <w:szCs w:val="18"/>
          <w:shd w:val="clear" w:color="auto" w:fill="FFFFFF"/>
        </w:rPr>
        <w:t xml:space="preserve"> CovParm=</w:t>
      </w:r>
      <w:r w:rsidRPr="001D247B">
        <w:rPr>
          <w:rFonts w:ascii="Courier New" w:hAnsi="Courier New" w:cs="Courier New"/>
          <w:color w:val="800080"/>
          <w:sz w:val="18"/>
          <w:szCs w:val="18"/>
          <w:shd w:val="clear" w:color="auto" w:fill="FFFFFF"/>
        </w:rPr>
        <w:t>"Intercept"</w:t>
      </w:r>
      <w:r w:rsidRPr="001D247B">
        <w:rPr>
          <w:rFonts w:ascii="Courier New" w:hAnsi="Courier New" w:cs="Courier New"/>
          <w:color w:val="000000"/>
          <w:sz w:val="18"/>
          <w:szCs w:val="18"/>
          <w:shd w:val="clear" w:color="auto" w:fill="FFFFFF"/>
        </w:rPr>
        <w:t>;</w:t>
      </w:r>
    </w:p>
    <w:p w14:paraId="24DD71A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factor=exp(estimate/</w:t>
      </w:r>
      <w:r w:rsidRPr="001D247B">
        <w:rPr>
          <w:rFonts w:ascii="Courier New" w:hAnsi="Courier New" w:cs="Courier New"/>
          <w:b/>
          <w:bCs/>
          <w:color w:val="008080"/>
          <w:sz w:val="18"/>
          <w:szCs w:val="18"/>
          <w:shd w:val="clear" w:color="auto" w:fill="FFFFFF"/>
        </w:rPr>
        <w:t>2</w:t>
      </w:r>
      <w:r w:rsidRPr="001D247B">
        <w:rPr>
          <w:rFonts w:ascii="Courier New" w:hAnsi="Courier New" w:cs="Courier New"/>
          <w:color w:val="000000"/>
          <w:sz w:val="18"/>
          <w:szCs w:val="18"/>
          <w:shd w:val="clear" w:color="auto" w:fill="FFFFFF"/>
        </w:rPr>
        <w:t>);</w:t>
      </w:r>
    </w:p>
    <w:p w14:paraId="5E5CD4F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print</w:t>
      </w:r>
      <w:r w:rsidRPr="001D247B">
        <w:rPr>
          <w:rFonts w:ascii="Courier New" w:hAnsi="Courier New" w:cs="Courier New"/>
          <w:color w:val="000000"/>
          <w:sz w:val="18"/>
          <w:szCs w:val="18"/>
          <w:shd w:val="clear" w:color="auto" w:fill="FFFFFF"/>
        </w:rPr>
        <w:t>;</w:t>
      </w:r>
    </w:p>
    <w:p w14:paraId="2A634A1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var</w:t>
      </w:r>
      <w:r w:rsidRPr="001D247B">
        <w:rPr>
          <w:rFonts w:ascii="Courier New" w:hAnsi="Courier New" w:cs="Courier New"/>
          <w:color w:val="000000"/>
          <w:sz w:val="18"/>
          <w:szCs w:val="18"/>
          <w:shd w:val="clear" w:color="auto" w:fill="FFFFFF"/>
        </w:rPr>
        <w:t xml:space="preserve"> factor;</w:t>
      </w:r>
    </w:p>
    <w:p w14:paraId="3E1E5B4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2DA177F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data</w:t>
      </w:r>
      <w:r w:rsidRPr="001D247B">
        <w:rPr>
          <w:rFonts w:ascii="Courier New" w:hAnsi="Courier New" w:cs="Courier New"/>
          <w:color w:val="000000"/>
          <w:sz w:val="18"/>
          <w:szCs w:val="18"/>
          <w:shd w:val="clear" w:color="auto" w:fill="FFFFFF"/>
        </w:rPr>
        <w:t xml:space="preserve"> mus;</w:t>
      </w:r>
    </w:p>
    <w:p w14:paraId="2684BE5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if</w:t>
      </w:r>
      <w:r w:rsidRPr="001D247B">
        <w:rPr>
          <w:rFonts w:ascii="Courier New" w:hAnsi="Courier New" w:cs="Courier New"/>
          <w:color w:val="000000"/>
          <w:sz w:val="18"/>
          <w:szCs w:val="18"/>
          <w:shd w:val="clear" w:color="auto" w:fill="FFFFFF"/>
        </w:rPr>
        <w:t xml:space="preserve"> _N_=</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then</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set</w:t>
      </w:r>
      <w:r w:rsidRPr="001D247B">
        <w:rPr>
          <w:rFonts w:ascii="Courier New" w:hAnsi="Courier New" w:cs="Courier New"/>
          <w:color w:val="000000"/>
          <w:sz w:val="18"/>
          <w:szCs w:val="18"/>
          <w:shd w:val="clear" w:color="auto" w:fill="FFFFFF"/>
        </w:rPr>
        <w:t xml:space="preserve"> F;</w:t>
      </w:r>
    </w:p>
    <w:p w14:paraId="4D85CCA4"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set</w:t>
      </w:r>
      <w:r w:rsidRPr="001D247B">
        <w:rPr>
          <w:rFonts w:ascii="Courier New" w:hAnsi="Courier New" w:cs="Courier New"/>
          <w:color w:val="000000"/>
          <w:sz w:val="18"/>
          <w:szCs w:val="18"/>
          <w:shd w:val="clear" w:color="auto" w:fill="FFFFFF"/>
        </w:rPr>
        <w:t xml:space="preserve"> lsmeans;</w:t>
      </w:r>
    </w:p>
    <w:p w14:paraId="210897A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mu_adjusted=factor*mu;</w:t>
      </w:r>
    </w:p>
    <w:p w14:paraId="61AEC6F8" w14:textId="77777777" w:rsidR="001D247B" w:rsidRPr="00C94AAE"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en-GB"/>
        </w:rPr>
      </w:pPr>
      <w:r w:rsidRPr="00C94AAE">
        <w:rPr>
          <w:rFonts w:ascii="Courier New" w:hAnsi="Courier New" w:cs="Courier New"/>
          <w:color w:val="000000"/>
          <w:sz w:val="18"/>
          <w:szCs w:val="18"/>
          <w:shd w:val="clear" w:color="auto" w:fill="FFFFFF"/>
          <w:lang w:val="en-GB"/>
        </w:rPr>
        <w:t>StdErrAdjMu=factor*StdErrMu;</w:t>
      </w:r>
    </w:p>
    <w:p w14:paraId="0914081D" w14:textId="77777777" w:rsidR="001D247B" w:rsidRPr="00C94AAE"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en-GB"/>
        </w:rPr>
      </w:pPr>
      <w:r w:rsidRPr="00C94AAE">
        <w:rPr>
          <w:rFonts w:ascii="Courier New" w:hAnsi="Courier New" w:cs="Courier New"/>
          <w:b/>
          <w:bCs/>
          <w:color w:val="000080"/>
          <w:sz w:val="18"/>
          <w:szCs w:val="18"/>
          <w:shd w:val="clear" w:color="auto" w:fill="FFFFFF"/>
          <w:lang w:val="en-GB"/>
        </w:rPr>
        <w:t>proc</w:t>
      </w:r>
      <w:r w:rsidRPr="00C94AAE">
        <w:rPr>
          <w:rFonts w:ascii="Courier New" w:hAnsi="Courier New" w:cs="Courier New"/>
          <w:color w:val="000000"/>
          <w:sz w:val="18"/>
          <w:szCs w:val="18"/>
          <w:shd w:val="clear" w:color="auto" w:fill="FFFFFF"/>
          <w:lang w:val="en-GB"/>
        </w:rPr>
        <w:t xml:space="preserve"> </w:t>
      </w:r>
      <w:r w:rsidRPr="00C94AAE">
        <w:rPr>
          <w:rFonts w:ascii="Courier New" w:hAnsi="Courier New" w:cs="Courier New"/>
          <w:b/>
          <w:bCs/>
          <w:color w:val="000080"/>
          <w:sz w:val="18"/>
          <w:szCs w:val="18"/>
          <w:shd w:val="clear" w:color="auto" w:fill="FFFFFF"/>
          <w:lang w:val="en-GB"/>
        </w:rPr>
        <w:t>print</w:t>
      </w:r>
      <w:r w:rsidRPr="00C94AAE">
        <w:rPr>
          <w:rFonts w:ascii="Courier New" w:hAnsi="Courier New" w:cs="Courier New"/>
          <w:color w:val="000000"/>
          <w:sz w:val="18"/>
          <w:szCs w:val="18"/>
          <w:shd w:val="clear" w:color="auto" w:fill="FFFFFF"/>
          <w:lang w:val="en-GB"/>
        </w:rPr>
        <w:t>;</w:t>
      </w:r>
    </w:p>
    <w:p w14:paraId="6088093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5DD6642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4CD694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sort</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data</w:t>
      </w:r>
      <w:r w:rsidRPr="001D247B">
        <w:rPr>
          <w:rFonts w:ascii="Courier New" w:hAnsi="Courier New" w:cs="Courier New"/>
          <w:color w:val="000000"/>
          <w:sz w:val="18"/>
          <w:szCs w:val="18"/>
          <w:shd w:val="clear" w:color="auto" w:fill="FFFFFF"/>
        </w:rPr>
        <w:t xml:space="preserve">=m1 </w:t>
      </w:r>
      <w:r w:rsidRPr="001D247B">
        <w:rPr>
          <w:rFonts w:ascii="Courier New" w:hAnsi="Courier New" w:cs="Courier New"/>
          <w:color w:val="0000FF"/>
          <w:sz w:val="18"/>
          <w:szCs w:val="18"/>
          <w:shd w:val="clear" w:color="auto" w:fill="FFFFFF"/>
        </w:rPr>
        <w:t>out</w:t>
      </w:r>
      <w:r w:rsidRPr="001D247B">
        <w:rPr>
          <w:rFonts w:ascii="Courier New" w:hAnsi="Courier New" w:cs="Courier New"/>
          <w:color w:val="000000"/>
          <w:sz w:val="18"/>
          <w:szCs w:val="18"/>
          <w:shd w:val="clear" w:color="auto" w:fill="FFFFFF"/>
        </w:rPr>
        <w:t xml:space="preserve">=energy(keep= quarter taxon energy_use class) </w:t>
      </w:r>
      <w:r w:rsidRPr="001D247B">
        <w:rPr>
          <w:rFonts w:ascii="Courier New" w:hAnsi="Courier New" w:cs="Courier New"/>
          <w:color w:val="0000FF"/>
          <w:sz w:val="18"/>
          <w:szCs w:val="18"/>
          <w:shd w:val="clear" w:color="auto" w:fill="FFFFFF"/>
        </w:rPr>
        <w:t>nodupkey</w:t>
      </w:r>
      <w:r w:rsidRPr="001D247B">
        <w:rPr>
          <w:rFonts w:ascii="Courier New" w:hAnsi="Courier New" w:cs="Courier New"/>
          <w:color w:val="000000"/>
          <w:sz w:val="18"/>
          <w:szCs w:val="18"/>
          <w:shd w:val="clear" w:color="auto" w:fill="FFFFFF"/>
        </w:rPr>
        <w:t>;</w:t>
      </w:r>
    </w:p>
    <w:p w14:paraId="574D010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by</w:t>
      </w:r>
      <w:r w:rsidRPr="001D247B">
        <w:rPr>
          <w:rFonts w:ascii="Courier New" w:hAnsi="Courier New" w:cs="Courier New"/>
          <w:color w:val="000000"/>
          <w:sz w:val="18"/>
          <w:szCs w:val="18"/>
          <w:shd w:val="clear" w:color="auto" w:fill="FFFFFF"/>
        </w:rPr>
        <w:t xml:space="preserve"> quarter taxon;</w:t>
      </w:r>
    </w:p>
    <w:p w14:paraId="402DCF9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3881064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48DBB84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data</w:t>
      </w:r>
      <w:r w:rsidRPr="001D247B">
        <w:rPr>
          <w:rFonts w:ascii="Courier New" w:hAnsi="Courier New" w:cs="Courier New"/>
          <w:color w:val="000000"/>
          <w:sz w:val="18"/>
          <w:szCs w:val="18"/>
          <w:shd w:val="clear" w:color="auto" w:fill="FFFFFF"/>
        </w:rPr>
        <w:t xml:space="preserve"> mus2;</w:t>
      </w:r>
    </w:p>
    <w:p w14:paraId="303847E4"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merge</w:t>
      </w:r>
      <w:r w:rsidRPr="001D247B">
        <w:rPr>
          <w:rFonts w:ascii="Courier New" w:hAnsi="Courier New" w:cs="Courier New"/>
          <w:color w:val="000000"/>
          <w:sz w:val="18"/>
          <w:szCs w:val="18"/>
          <w:shd w:val="clear" w:color="auto" w:fill="FFFFFF"/>
        </w:rPr>
        <w:t xml:space="preserve"> mus energy;</w:t>
      </w:r>
    </w:p>
    <w:p w14:paraId="7A2ACB1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by</w:t>
      </w:r>
      <w:r w:rsidRPr="001D247B">
        <w:rPr>
          <w:rFonts w:ascii="Courier New" w:hAnsi="Courier New" w:cs="Courier New"/>
          <w:color w:val="000000"/>
          <w:sz w:val="18"/>
          <w:szCs w:val="18"/>
          <w:shd w:val="clear" w:color="auto" w:fill="FFFFFF"/>
        </w:rPr>
        <w:t xml:space="preserve"> quarter taxon;</w:t>
      </w:r>
    </w:p>
    <w:p w14:paraId="43A8BEA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3BA8293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3D424DE4"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33B30A0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7694A57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8000"/>
          <w:sz w:val="18"/>
          <w:szCs w:val="18"/>
          <w:shd w:val="clear" w:color="auto" w:fill="FFFFFF"/>
        </w:rPr>
        <w:t>/*Delta Method*/</w:t>
      </w:r>
    </w:p>
    <w:p w14:paraId="3F9C371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66FA798B"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data</w:t>
      </w:r>
      <w:r w:rsidRPr="001D247B">
        <w:rPr>
          <w:rFonts w:ascii="Courier New" w:hAnsi="Courier New" w:cs="Courier New"/>
          <w:color w:val="000000"/>
          <w:sz w:val="18"/>
          <w:szCs w:val="18"/>
          <w:shd w:val="clear" w:color="auto" w:fill="FFFFFF"/>
        </w:rPr>
        <w:t xml:space="preserve"> var_eta;</w:t>
      </w:r>
    </w:p>
    <w:p w14:paraId="3215C3E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set</w:t>
      </w:r>
      <w:r w:rsidRPr="001D247B">
        <w:rPr>
          <w:rFonts w:ascii="Courier New" w:hAnsi="Courier New" w:cs="Courier New"/>
          <w:color w:val="000000"/>
          <w:sz w:val="18"/>
          <w:szCs w:val="18"/>
          <w:shd w:val="clear" w:color="auto" w:fill="FFFFFF"/>
        </w:rPr>
        <w:t xml:space="preserve"> lsmeans;</w:t>
      </w:r>
    </w:p>
    <w:p w14:paraId="080A53A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keep</w:t>
      </w:r>
      <w:r w:rsidRPr="001D247B">
        <w:rPr>
          <w:rFonts w:ascii="Courier New" w:hAnsi="Courier New" w:cs="Courier New"/>
          <w:color w:val="000000"/>
          <w:sz w:val="18"/>
          <w:szCs w:val="18"/>
          <w:shd w:val="clear" w:color="auto" w:fill="FFFFFF"/>
        </w:rPr>
        <w:t xml:space="preserve"> cov1-cov36;</w:t>
      </w:r>
    </w:p>
    <w:p w14:paraId="0F3837D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7AC2E47B"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21C4376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7F8F041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data</w:t>
      </w:r>
      <w:r w:rsidRPr="001D247B">
        <w:rPr>
          <w:rFonts w:ascii="Courier New" w:hAnsi="Courier New" w:cs="Courier New"/>
          <w:color w:val="000000"/>
          <w:sz w:val="18"/>
          <w:szCs w:val="18"/>
          <w:shd w:val="clear" w:color="auto" w:fill="FFFFFF"/>
        </w:rPr>
        <w:t xml:space="preserve"> mu;</w:t>
      </w:r>
    </w:p>
    <w:p w14:paraId="2C9C1E9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set</w:t>
      </w:r>
      <w:r w:rsidRPr="001D247B">
        <w:rPr>
          <w:rFonts w:ascii="Courier New" w:hAnsi="Courier New" w:cs="Courier New"/>
          <w:color w:val="000000"/>
          <w:sz w:val="18"/>
          <w:szCs w:val="18"/>
          <w:shd w:val="clear" w:color="auto" w:fill="FFFFFF"/>
        </w:rPr>
        <w:t xml:space="preserve"> mus2;</w:t>
      </w:r>
    </w:p>
    <w:p w14:paraId="7C4DC6F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keep</w:t>
      </w:r>
      <w:r w:rsidRPr="001D247B">
        <w:rPr>
          <w:rFonts w:ascii="Courier New" w:hAnsi="Courier New" w:cs="Courier New"/>
          <w:color w:val="000000"/>
          <w:sz w:val="18"/>
          <w:szCs w:val="18"/>
          <w:shd w:val="clear" w:color="auto" w:fill="FFFFFF"/>
        </w:rPr>
        <w:t xml:space="preserve"> mu; </w:t>
      </w:r>
    </w:p>
    <w:p w14:paraId="4ED5E7B6"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7F271B2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1A490EB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iml</w:t>
      </w:r>
      <w:r w:rsidRPr="001D247B">
        <w:rPr>
          <w:rFonts w:ascii="Courier New" w:hAnsi="Courier New" w:cs="Courier New"/>
          <w:color w:val="000000"/>
          <w:sz w:val="18"/>
          <w:szCs w:val="18"/>
          <w:shd w:val="clear" w:color="auto" w:fill="FFFFFF"/>
        </w:rPr>
        <w:t>;</w:t>
      </w:r>
    </w:p>
    <w:p w14:paraId="7FC760C4"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use</w:t>
      </w:r>
      <w:r w:rsidRPr="001D247B">
        <w:rPr>
          <w:rFonts w:ascii="Courier New" w:hAnsi="Courier New" w:cs="Courier New"/>
          <w:color w:val="000000"/>
          <w:sz w:val="18"/>
          <w:szCs w:val="18"/>
          <w:shd w:val="clear" w:color="auto" w:fill="FFFFFF"/>
        </w:rPr>
        <w:t xml:space="preserve"> var_eta;</w:t>
      </w:r>
    </w:p>
    <w:p w14:paraId="1ED845E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read</w:t>
      </w:r>
      <w:r w:rsidRPr="001D247B">
        <w:rPr>
          <w:rFonts w:ascii="Courier New" w:hAnsi="Courier New" w:cs="Courier New"/>
          <w:color w:val="000000"/>
          <w:sz w:val="18"/>
          <w:szCs w:val="18"/>
          <w:shd w:val="clear" w:color="auto" w:fill="FFFFFF"/>
        </w:rPr>
        <w:t xml:space="preserve"> all </w:t>
      </w:r>
      <w:r w:rsidRPr="001D247B">
        <w:rPr>
          <w:rFonts w:ascii="Courier New" w:hAnsi="Courier New" w:cs="Courier New"/>
          <w:color w:val="0000FF"/>
          <w:sz w:val="18"/>
          <w:szCs w:val="18"/>
          <w:shd w:val="clear" w:color="auto" w:fill="FFFFFF"/>
        </w:rPr>
        <w:t>var</w:t>
      </w:r>
      <w:r w:rsidRPr="001D247B">
        <w:rPr>
          <w:rFonts w:ascii="Courier New" w:hAnsi="Courier New" w:cs="Courier New"/>
          <w:color w:val="000000"/>
          <w:sz w:val="18"/>
          <w:szCs w:val="18"/>
          <w:shd w:val="clear" w:color="auto" w:fill="FFFFFF"/>
        </w:rPr>
        <w:t xml:space="preserve"> _num_ </w:t>
      </w:r>
      <w:r w:rsidRPr="001D247B">
        <w:rPr>
          <w:rFonts w:ascii="Courier New" w:hAnsi="Courier New" w:cs="Courier New"/>
          <w:color w:val="0000FF"/>
          <w:sz w:val="18"/>
          <w:szCs w:val="18"/>
          <w:shd w:val="clear" w:color="auto" w:fill="FFFFFF"/>
        </w:rPr>
        <w:t>into</w:t>
      </w:r>
      <w:r w:rsidRPr="001D247B">
        <w:rPr>
          <w:rFonts w:ascii="Courier New" w:hAnsi="Courier New" w:cs="Courier New"/>
          <w:color w:val="000000"/>
          <w:sz w:val="18"/>
          <w:szCs w:val="18"/>
          <w:shd w:val="clear" w:color="auto" w:fill="FFFFFF"/>
        </w:rPr>
        <w:t xml:space="preserve"> var_eta;</w:t>
      </w:r>
    </w:p>
    <w:p w14:paraId="69FF5F5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close</w:t>
      </w:r>
      <w:r w:rsidRPr="001D247B">
        <w:rPr>
          <w:rFonts w:ascii="Courier New" w:hAnsi="Courier New" w:cs="Courier New"/>
          <w:color w:val="000000"/>
          <w:sz w:val="18"/>
          <w:szCs w:val="18"/>
          <w:shd w:val="clear" w:color="auto" w:fill="FFFFFF"/>
        </w:rPr>
        <w:t xml:space="preserve"> var_eta;</w:t>
      </w:r>
    </w:p>
    <w:p w14:paraId="04F9D9C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use</w:t>
      </w:r>
      <w:r w:rsidRPr="001D247B">
        <w:rPr>
          <w:rFonts w:ascii="Courier New" w:hAnsi="Courier New" w:cs="Courier New"/>
          <w:color w:val="000000"/>
          <w:sz w:val="18"/>
          <w:szCs w:val="18"/>
          <w:shd w:val="clear" w:color="auto" w:fill="FFFFFF"/>
        </w:rPr>
        <w:t xml:space="preserve"> mu;</w:t>
      </w:r>
    </w:p>
    <w:p w14:paraId="0023CE0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read</w:t>
      </w:r>
      <w:r w:rsidRPr="001D247B">
        <w:rPr>
          <w:rFonts w:ascii="Courier New" w:hAnsi="Courier New" w:cs="Courier New"/>
          <w:color w:val="000000"/>
          <w:sz w:val="18"/>
          <w:szCs w:val="18"/>
          <w:shd w:val="clear" w:color="auto" w:fill="FFFFFF"/>
        </w:rPr>
        <w:t xml:space="preserve"> all </w:t>
      </w:r>
      <w:r w:rsidRPr="001D247B">
        <w:rPr>
          <w:rFonts w:ascii="Courier New" w:hAnsi="Courier New" w:cs="Courier New"/>
          <w:color w:val="0000FF"/>
          <w:sz w:val="18"/>
          <w:szCs w:val="18"/>
          <w:shd w:val="clear" w:color="auto" w:fill="FFFFFF"/>
        </w:rPr>
        <w:t>var</w:t>
      </w:r>
      <w:r w:rsidRPr="001D247B">
        <w:rPr>
          <w:rFonts w:ascii="Courier New" w:hAnsi="Courier New" w:cs="Courier New"/>
          <w:color w:val="000000"/>
          <w:sz w:val="18"/>
          <w:szCs w:val="18"/>
          <w:shd w:val="clear" w:color="auto" w:fill="FFFFFF"/>
        </w:rPr>
        <w:t xml:space="preserve"> _num_ </w:t>
      </w:r>
      <w:r w:rsidRPr="001D247B">
        <w:rPr>
          <w:rFonts w:ascii="Courier New" w:hAnsi="Courier New" w:cs="Courier New"/>
          <w:color w:val="0000FF"/>
          <w:sz w:val="18"/>
          <w:szCs w:val="18"/>
          <w:shd w:val="clear" w:color="auto" w:fill="FFFFFF"/>
        </w:rPr>
        <w:t>into</w:t>
      </w:r>
      <w:r w:rsidRPr="001D247B">
        <w:rPr>
          <w:rFonts w:ascii="Courier New" w:hAnsi="Courier New" w:cs="Courier New"/>
          <w:color w:val="000000"/>
          <w:sz w:val="18"/>
          <w:szCs w:val="18"/>
          <w:shd w:val="clear" w:color="auto" w:fill="FFFFFF"/>
        </w:rPr>
        <w:t xml:space="preserve"> mu;</w:t>
      </w:r>
    </w:p>
    <w:p w14:paraId="78A4BC1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de-DE"/>
        </w:rPr>
      </w:pPr>
      <w:r w:rsidRPr="001D247B">
        <w:rPr>
          <w:rFonts w:ascii="Courier New" w:hAnsi="Courier New" w:cs="Courier New"/>
          <w:color w:val="0000FF"/>
          <w:sz w:val="18"/>
          <w:szCs w:val="18"/>
          <w:shd w:val="clear" w:color="auto" w:fill="FFFFFF"/>
          <w:lang w:val="de-DE"/>
        </w:rPr>
        <w:t>close</w:t>
      </w:r>
      <w:r w:rsidRPr="001D247B">
        <w:rPr>
          <w:rFonts w:ascii="Courier New" w:hAnsi="Courier New" w:cs="Courier New"/>
          <w:color w:val="000000"/>
          <w:sz w:val="18"/>
          <w:szCs w:val="18"/>
          <w:shd w:val="clear" w:color="auto" w:fill="FFFFFF"/>
          <w:lang w:val="de-DE"/>
        </w:rPr>
        <w:t xml:space="preserve"> mu;</w:t>
      </w:r>
    </w:p>
    <w:p w14:paraId="62D173E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de-DE"/>
        </w:rPr>
      </w:pPr>
      <w:r w:rsidRPr="001D247B">
        <w:rPr>
          <w:rFonts w:ascii="Courier New" w:hAnsi="Courier New" w:cs="Courier New"/>
          <w:color w:val="000000"/>
          <w:sz w:val="18"/>
          <w:szCs w:val="18"/>
          <w:shd w:val="clear" w:color="auto" w:fill="FFFFFF"/>
          <w:lang w:val="de-DE"/>
        </w:rPr>
        <w:t>n=nrow(mu);</w:t>
      </w:r>
    </w:p>
    <w:p w14:paraId="18579B1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D=j(n,n,</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w:t>
      </w:r>
    </w:p>
    <w:p w14:paraId="73E6849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do</w:t>
      </w:r>
      <w:r w:rsidRPr="001D247B">
        <w:rPr>
          <w:rFonts w:ascii="Courier New" w:hAnsi="Courier New" w:cs="Courier New"/>
          <w:color w:val="000000"/>
          <w:sz w:val="18"/>
          <w:szCs w:val="18"/>
          <w:shd w:val="clear" w:color="auto" w:fill="FFFFFF"/>
        </w:rPr>
        <w:t xml:space="preserve"> i=</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to</w:t>
      </w:r>
      <w:r w:rsidRPr="001D247B">
        <w:rPr>
          <w:rFonts w:ascii="Courier New" w:hAnsi="Courier New" w:cs="Courier New"/>
          <w:color w:val="000000"/>
          <w:sz w:val="18"/>
          <w:szCs w:val="18"/>
          <w:shd w:val="clear" w:color="auto" w:fill="FFFFFF"/>
        </w:rPr>
        <w:t xml:space="preserve"> n;</w:t>
      </w:r>
    </w:p>
    <w:p w14:paraId="6D79ABF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D[i,i]=mu[i];</w:t>
      </w:r>
    </w:p>
    <w:p w14:paraId="6FC7CA9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end</w:t>
      </w:r>
      <w:r w:rsidRPr="001D247B">
        <w:rPr>
          <w:rFonts w:ascii="Courier New" w:hAnsi="Courier New" w:cs="Courier New"/>
          <w:color w:val="000000"/>
          <w:sz w:val="18"/>
          <w:szCs w:val="18"/>
          <w:shd w:val="clear" w:color="auto" w:fill="FFFFFF"/>
        </w:rPr>
        <w:t>;</w:t>
      </w:r>
    </w:p>
    <w:p w14:paraId="5EB51B2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var_mu=D*var_eta*D;</w:t>
      </w:r>
    </w:p>
    <w:p w14:paraId="64DF04C6" w14:textId="77777777" w:rsidR="001D247B" w:rsidRPr="00C94AAE"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de-DE"/>
        </w:rPr>
      </w:pPr>
      <w:r w:rsidRPr="00C94AAE">
        <w:rPr>
          <w:rFonts w:ascii="Courier New" w:hAnsi="Courier New" w:cs="Courier New"/>
          <w:color w:val="0000FF"/>
          <w:sz w:val="18"/>
          <w:szCs w:val="18"/>
          <w:shd w:val="clear" w:color="auto" w:fill="FFFFFF"/>
          <w:lang w:val="de-DE"/>
        </w:rPr>
        <w:t>create</w:t>
      </w:r>
      <w:r w:rsidRPr="00C94AAE">
        <w:rPr>
          <w:rFonts w:ascii="Courier New" w:hAnsi="Courier New" w:cs="Courier New"/>
          <w:color w:val="000000"/>
          <w:sz w:val="18"/>
          <w:szCs w:val="18"/>
          <w:shd w:val="clear" w:color="auto" w:fill="FFFFFF"/>
          <w:lang w:val="de-DE"/>
        </w:rPr>
        <w:t xml:space="preserve"> var_mu </w:t>
      </w:r>
      <w:r w:rsidRPr="00C94AAE">
        <w:rPr>
          <w:rFonts w:ascii="Courier New" w:hAnsi="Courier New" w:cs="Courier New"/>
          <w:color w:val="0000FF"/>
          <w:sz w:val="18"/>
          <w:szCs w:val="18"/>
          <w:shd w:val="clear" w:color="auto" w:fill="FFFFFF"/>
          <w:lang w:val="de-DE"/>
        </w:rPr>
        <w:t>from</w:t>
      </w:r>
      <w:r w:rsidRPr="00C94AAE">
        <w:rPr>
          <w:rFonts w:ascii="Courier New" w:hAnsi="Courier New" w:cs="Courier New"/>
          <w:color w:val="000000"/>
          <w:sz w:val="18"/>
          <w:szCs w:val="18"/>
          <w:shd w:val="clear" w:color="auto" w:fill="FFFFFF"/>
          <w:lang w:val="de-DE"/>
        </w:rPr>
        <w:t xml:space="preserve"> var_mu;</w:t>
      </w:r>
    </w:p>
    <w:p w14:paraId="5AC711D2" w14:textId="77777777" w:rsidR="001D247B" w:rsidRPr="00C94AAE"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de-DE"/>
        </w:rPr>
      </w:pPr>
      <w:r w:rsidRPr="00C94AAE">
        <w:rPr>
          <w:rFonts w:ascii="Courier New" w:hAnsi="Courier New" w:cs="Courier New"/>
          <w:color w:val="0000FF"/>
          <w:sz w:val="18"/>
          <w:szCs w:val="18"/>
          <w:shd w:val="clear" w:color="auto" w:fill="FFFFFF"/>
          <w:lang w:val="de-DE"/>
        </w:rPr>
        <w:t>append</w:t>
      </w:r>
      <w:r w:rsidRPr="00C94AAE">
        <w:rPr>
          <w:rFonts w:ascii="Courier New" w:hAnsi="Courier New" w:cs="Courier New"/>
          <w:color w:val="000000"/>
          <w:sz w:val="18"/>
          <w:szCs w:val="18"/>
          <w:shd w:val="clear" w:color="auto" w:fill="FFFFFF"/>
          <w:lang w:val="de-DE"/>
        </w:rPr>
        <w:t xml:space="preserve"> </w:t>
      </w:r>
      <w:r w:rsidRPr="00C94AAE">
        <w:rPr>
          <w:rFonts w:ascii="Courier New" w:hAnsi="Courier New" w:cs="Courier New"/>
          <w:color w:val="0000FF"/>
          <w:sz w:val="18"/>
          <w:szCs w:val="18"/>
          <w:shd w:val="clear" w:color="auto" w:fill="FFFFFF"/>
          <w:lang w:val="de-DE"/>
        </w:rPr>
        <w:t>from</w:t>
      </w:r>
      <w:r w:rsidRPr="00C94AAE">
        <w:rPr>
          <w:rFonts w:ascii="Courier New" w:hAnsi="Courier New" w:cs="Courier New"/>
          <w:color w:val="000000"/>
          <w:sz w:val="18"/>
          <w:szCs w:val="18"/>
          <w:shd w:val="clear" w:color="auto" w:fill="FFFFFF"/>
          <w:lang w:val="de-DE"/>
        </w:rPr>
        <w:t xml:space="preserve"> var_mu;</w:t>
      </w:r>
    </w:p>
    <w:p w14:paraId="220382BA" w14:textId="77777777" w:rsidR="001D247B" w:rsidRPr="00C94AAE"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de-DE"/>
        </w:rPr>
      </w:pPr>
      <w:r w:rsidRPr="00C94AAE">
        <w:rPr>
          <w:rFonts w:ascii="Courier New" w:hAnsi="Courier New" w:cs="Courier New"/>
          <w:color w:val="0000FF"/>
          <w:sz w:val="18"/>
          <w:szCs w:val="18"/>
          <w:shd w:val="clear" w:color="auto" w:fill="FFFFFF"/>
          <w:lang w:val="de-DE"/>
        </w:rPr>
        <w:t>close</w:t>
      </w:r>
      <w:r w:rsidRPr="00C94AAE">
        <w:rPr>
          <w:rFonts w:ascii="Courier New" w:hAnsi="Courier New" w:cs="Courier New"/>
          <w:color w:val="000000"/>
          <w:sz w:val="18"/>
          <w:szCs w:val="18"/>
          <w:shd w:val="clear" w:color="auto" w:fill="FFFFFF"/>
          <w:lang w:val="de-DE"/>
        </w:rPr>
        <w:t xml:space="preserve"> var_mu;</w:t>
      </w:r>
    </w:p>
    <w:p w14:paraId="7BBAE073" w14:textId="77777777" w:rsidR="001D247B" w:rsidRPr="00C94AAE"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lang w:val="de-DE"/>
        </w:rPr>
      </w:pPr>
      <w:r w:rsidRPr="00C94AAE">
        <w:rPr>
          <w:rFonts w:ascii="Courier New" w:hAnsi="Courier New" w:cs="Courier New"/>
          <w:color w:val="0000FF"/>
          <w:sz w:val="18"/>
          <w:szCs w:val="18"/>
          <w:shd w:val="clear" w:color="auto" w:fill="FFFFFF"/>
          <w:lang w:val="de-DE"/>
        </w:rPr>
        <w:t>print</w:t>
      </w:r>
      <w:r w:rsidRPr="00C94AAE">
        <w:rPr>
          <w:rFonts w:ascii="Courier New" w:hAnsi="Courier New" w:cs="Courier New"/>
          <w:color w:val="000000"/>
          <w:sz w:val="18"/>
          <w:szCs w:val="18"/>
          <w:shd w:val="clear" w:color="auto" w:fill="FFFFFF"/>
          <w:lang w:val="de-DE"/>
        </w:rPr>
        <w:t xml:space="preserve"> mu var_eta var_mu;</w:t>
      </w:r>
    </w:p>
    <w:p w14:paraId="4B41958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2E12890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quit</w:t>
      </w:r>
      <w:r w:rsidRPr="001D247B">
        <w:rPr>
          <w:rFonts w:ascii="Courier New" w:hAnsi="Courier New" w:cs="Courier New"/>
          <w:color w:val="000000"/>
          <w:sz w:val="18"/>
          <w:szCs w:val="18"/>
          <w:shd w:val="clear" w:color="auto" w:fill="FFFFFF"/>
        </w:rPr>
        <w:t>;</w:t>
      </w:r>
    </w:p>
    <w:p w14:paraId="1820A13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36D5D7F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data</w:t>
      </w:r>
      <w:r w:rsidRPr="001D247B">
        <w:rPr>
          <w:rFonts w:ascii="Courier New" w:hAnsi="Courier New" w:cs="Courier New"/>
          <w:color w:val="000000"/>
          <w:sz w:val="18"/>
          <w:szCs w:val="18"/>
          <w:shd w:val="clear" w:color="auto" w:fill="FFFFFF"/>
        </w:rPr>
        <w:t xml:space="preserve"> var_mu;</w:t>
      </w:r>
    </w:p>
    <w:p w14:paraId="44CA9A16"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set</w:t>
      </w:r>
      <w:r w:rsidRPr="001D247B">
        <w:rPr>
          <w:rFonts w:ascii="Courier New" w:hAnsi="Courier New" w:cs="Courier New"/>
          <w:color w:val="000000"/>
          <w:sz w:val="18"/>
          <w:szCs w:val="18"/>
          <w:shd w:val="clear" w:color="auto" w:fill="FFFFFF"/>
        </w:rPr>
        <w:t xml:space="preserve"> var_mu;</w:t>
      </w:r>
    </w:p>
    <w:p w14:paraId="2B860DCB"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parm=</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w:t>
      </w:r>
    </w:p>
    <w:p w14:paraId="50CBE96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row=_N_;</w:t>
      </w:r>
    </w:p>
    <w:p w14:paraId="39C516C4"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59071F9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43F6BB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sort</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data</w:t>
      </w:r>
      <w:r w:rsidRPr="001D247B">
        <w:rPr>
          <w:rFonts w:ascii="Courier New" w:hAnsi="Courier New" w:cs="Courier New"/>
          <w:color w:val="000000"/>
          <w:sz w:val="18"/>
          <w:szCs w:val="18"/>
          <w:shd w:val="clear" w:color="auto" w:fill="FFFFFF"/>
        </w:rPr>
        <w:t>=energy;</w:t>
      </w:r>
    </w:p>
    <w:p w14:paraId="1014D75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by</w:t>
      </w:r>
      <w:r w:rsidRPr="001D247B">
        <w:rPr>
          <w:rFonts w:ascii="Courier New" w:hAnsi="Courier New" w:cs="Courier New"/>
          <w:color w:val="000000"/>
          <w:sz w:val="18"/>
          <w:szCs w:val="18"/>
          <w:shd w:val="clear" w:color="auto" w:fill="FFFFFF"/>
        </w:rPr>
        <w:t xml:space="preserve"> quarter taxon ;</w:t>
      </w:r>
    </w:p>
    <w:p w14:paraId="0A9664A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46A13EA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32ECAD9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means</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data</w:t>
      </w:r>
      <w:r w:rsidRPr="001D247B">
        <w:rPr>
          <w:rFonts w:ascii="Courier New" w:hAnsi="Courier New" w:cs="Courier New"/>
          <w:color w:val="000000"/>
          <w:sz w:val="18"/>
          <w:szCs w:val="18"/>
          <w:shd w:val="clear" w:color="auto" w:fill="FFFFFF"/>
        </w:rPr>
        <w:t xml:space="preserve">=energy </w:t>
      </w:r>
      <w:r w:rsidRPr="001D247B">
        <w:rPr>
          <w:rFonts w:ascii="Courier New" w:hAnsi="Courier New" w:cs="Courier New"/>
          <w:color w:val="0000FF"/>
          <w:sz w:val="18"/>
          <w:szCs w:val="18"/>
          <w:shd w:val="clear" w:color="auto" w:fill="FFFFFF"/>
        </w:rPr>
        <w:t>noprint</w:t>
      </w:r>
      <w:r w:rsidRPr="001D247B">
        <w:rPr>
          <w:rFonts w:ascii="Courier New" w:hAnsi="Courier New" w:cs="Courier New"/>
          <w:color w:val="000000"/>
          <w:sz w:val="18"/>
          <w:szCs w:val="18"/>
          <w:shd w:val="clear" w:color="auto" w:fill="FFFFFF"/>
        </w:rPr>
        <w:t>;</w:t>
      </w:r>
    </w:p>
    <w:p w14:paraId="3CCB622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var</w:t>
      </w:r>
      <w:r w:rsidRPr="001D247B">
        <w:rPr>
          <w:rFonts w:ascii="Courier New" w:hAnsi="Courier New" w:cs="Courier New"/>
          <w:color w:val="000000"/>
          <w:sz w:val="18"/>
          <w:szCs w:val="18"/>
          <w:shd w:val="clear" w:color="auto" w:fill="FFFFFF"/>
        </w:rPr>
        <w:t xml:space="preserve"> energy_use;</w:t>
      </w:r>
    </w:p>
    <w:p w14:paraId="6180464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by</w:t>
      </w:r>
      <w:r w:rsidRPr="001D247B">
        <w:rPr>
          <w:rFonts w:ascii="Courier New" w:hAnsi="Courier New" w:cs="Courier New"/>
          <w:color w:val="000000"/>
          <w:sz w:val="18"/>
          <w:szCs w:val="18"/>
          <w:shd w:val="clear" w:color="auto" w:fill="FFFFFF"/>
        </w:rPr>
        <w:t xml:space="preserve"> quarter taxon;</w:t>
      </w:r>
    </w:p>
    <w:p w14:paraId="11151E2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output</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out</w:t>
      </w:r>
      <w:r w:rsidRPr="001D247B">
        <w:rPr>
          <w:rFonts w:ascii="Courier New" w:hAnsi="Courier New" w:cs="Courier New"/>
          <w:color w:val="000000"/>
          <w:sz w:val="18"/>
          <w:szCs w:val="18"/>
          <w:shd w:val="clear" w:color="auto" w:fill="FFFFFF"/>
        </w:rPr>
        <w:t xml:space="preserve">=et2 </w:t>
      </w:r>
      <w:r w:rsidRPr="001D247B">
        <w:rPr>
          <w:rFonts w:ascii="Courier New" w:hAnsi="Courier New" w:cs="Courier New"/>
          <w:color w:val="0000FF"/>
          <w:sz w:val="18"/>
          <w:szCs w:val="18"/>
          <w:shd w:val="clear" w:color="auto" w:fill="FFFFFF"/>
        </w:rPr>
        <w:t>mean</w:t>
      </w:r>
      <w:r w:rsidRPr="001D247B">
        <w:rPr>
          <w:rFonts w:ascii="Courier New" w:hAnsi="Courier New" w:cs="Courier New"/>
          <w:color w:val="000000"/>
          <w:sz w:val="18"/>
          <w:szCs w:val="18"/>
          <w:shd w:val="clear" w:color="auto" w:fill="FFFFFF"/>
        </w:rPr>
        <w:t>=eu;</w:t>
      </w:r>
    </w:p>
    <w:p w14:paraId="7231E05B"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7E78F35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11D8E8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print</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data</w:t>
      </w:r>
      <w:r w:rsidRPr="001D247B">
        <w:rPr>
          <w:rFonts w:ascii="Courier New" w:hAnsi="Courier New" w:cs="Courier New"/>
          <w:color w:val="000000"/>
          <w:sz w:val="18"/>
          <w:szCs w:val="18"/>
          <w:shd w:val="clear" w:color="auto" w:fill="FFFFFF"/>
        </w:rPr>
        <w:t>=et2;</w:t>
      </w:r>
    </w:p>
    <w:p w14:paraId="65F0C29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run</w:t>
      </w:r>
      <w:r w:rsidRPr="001D247B">
        <w:rPr>
          <w:rFonts w:ascii="Courier New" w:hAnsi="Courier New" w:cs="Courier New"/>
          <w:color w:val="000000"/>
          <w:sz w:val="18"/>
          <w:szCs w:val="18"/>
          <w:shd w:val="clear" w:color="auto" w:fill="FFFFFF"/>
        </w:rPr>
        <w:t>;</w:t>
      </w:r>
    </w:p>
    <w:p w14:paraId="44401A6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6A4108B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b/>
          <w:bCs/>
          <w:color w:val="000080"/>
          <w:sz w:val="18"/>
          <w:szCs w:val="18"/>
          <w:shd w:val="clear" w:color="auto" w:fill="FFFFFF"/>
        </w:rPr>
        <w:t>proc</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0080"/>
          <w:sz w:val="18"/>
          <w:szCs w:val="18"/>
          <w:shd w:val="clear" w:color="auto" w:fill="FFFFFF"/>
        </w:rPr>
        <w:t>glimmix</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data</w:t>
      </w:r>
      <w:r w:rsidRPr="001D247B">
        <w:rPr>
          <w:rFonts w:ascii="Courier New" w:hAnsi="Courier New" w:cs="Courier New"/>
          <w:color w:val="000000"/>
          <w:sz w:val="18"/>
          <w:szCs w:val="18"/>
          <w:shd w:val="clear" w:color="auto" w:fill="FFFFFF"/>
        </w:rPr>
        <w:t>=mus2;</w:t>
      </w:r>
    </w:p>
    <w:p w14:paraId="5BF7B8D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class</w:t>
      </w:r>
      <w:r w:rsidRPr="001D247B">
        <w:rPr>
          <w:rFonts w:ascii="Courier New" w:hAnsi="Courier New" w:cs="Courier New"/>
          <w:color w:val="000000"/>
          <w:sz w:val="18"/>
          <w:szCs w:val="18"/>
          <w:shd w:val="clear" w:color="auto" w:fill="FFFFFF"/>
        </w:rPr>
        <w:t xml:space="preserve"> quarter taxon;</w:t>
      </w:r>
    </w:p>
    <w:p w14:paraId="497A9C3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model</w:t>
      </w:r>
      <w:r w:rsidRPr="001D247B">
        <w:rPr>
          <w:rFonts w:ascii="Courier New" w:hAnsi="Courier New" w:cs="Courier New"/>
          <w:color w:val="000000"/>
          <w:sz w:val="18"/>
          <w:szCs w:val="18"/>
          <w:shd w:val="clear" w:color="auto" w:fill="FFFFFF"/>
        </w:rPr>
        <w:t xml:space="preserve"> mu=quarter*taxon/</w:t>
      </w:r>
      <w:r w:rsidRPr="001D247B">
        <w:rPr>
          <w:rFonts w:ascii="Courier New" w:hAnsi="Courier New" w:cs="Courier New"/>
          <w:color w:val="0000FF"/>
          <w:sz w:val="18"/>
          <w:szCs w:val="18"/>
          <w:shd w:val="clear" w:color="auto" w:fill="FFFFFF"/>
        </w:rPr>
        <w:t>noint</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solution</w:t>
      </w:r>
      <w:r w:rsidRPr="001D247B">
        <w:rPr>
          <w:rFonts w:ascii="Courier New" w:hAnsi="Courier New" w:cs="Courier New"/>
          <w:color w:val="000000"/>
          <w:sz w:val="18"/>
          <w:szCs w:val="18"/>
          <w:shd w:val="clear" w:color="auto" w:fill="FFFFFF"/>
        </w:rPr>
        <w:t>;</w:t>
      </w:r>
    </w:p>
    <w:p w14:paraId="7FC8E0B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random</w:t>
      </w: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color w:val="0000FF"/>
          <w:sz w:val="18"/>
          <w:szCs w:val="18"/>
          <w:shd w:val="clear" w:color="auto" w:fill="FFFFFF"/>
        </w:rPr>
        <w:t>subject</w:t>
      </w:r>
      <w:r w:rsidRPr="001D247B">
        <w:rPr>
          <w:rFonts w:ascii="Courier New" w:hAnsi="Courier New" w:cs="Courier New"/>
          <w:color w:val="000000"/>
          <w:sz w:val="18"/>
          <w:szCs w:val="18"/>
          <w:shd w:val="clear" w:color="auto" w:fill="FFFFFF"/>
        </w:rPr>
        <w:t xml:space="preserve">=int </w:t>
      </w:r>
      <w:r w:rsidRPr="001D247B">
        <w:rPr>
          <w:rFonts w:ascii="Courier New" w:hAnsi="Courier New" w:cs="Courier New"/>
          <w:color w:val="0000FF"/>
          <w:sz w:val="18"/>
          <w:szCs w:val="18"/>
          <w:shd w:val="clear" w:color="auto" w:fill="FFFFFF"/>
        </w:rPr>
        <w:t>ldata</w:t>
      </w:r>
      <w:r w:rsidRPr="001D247B">
        <w:rPr>
          <w:rFonts w:ascii="Courier New" w:hAnsi="Courier New" w:cs="Courier New"/>
          <w:color w:val="000000"/>
          <w:sz w:val="18"/>
          <w:szCs w:val="18"/>
          <w:shd w:val="clear" w:color="auto" w:fill="FFFFFF"/>
        </w:rPr>
        <w:t xml:space="preserve">=var_mu </w:t>
      </w:r>
      <w:r w:rsidRPr="001D247B">
        <w:rPr>
          <w:rFonts w:ascii="Courier New" w:hAnsi="Courier New" w:cs="Courier New"/>
          <w:color w:val="0000FF"/>
          <w:sz w:val="18"/>
          <w:szCs w:val="18"/>
          <w:shd w:val="clear" w:color="auto" w:fill="FFFFFF"/>
        </w:rPr>
        <w:t>type</w:t>
      </w:r>
      <w:r w:rsidRPr="001D247B">
        <w:rPr>
          <w:rFonts w:ascii="Courier New" w:hAnsi="Courier New" w:cs="Courier New"/>
          <w:color w:val="000000"/>
          <w:sz w:val="18"/>
          <w:szCs w:val="18"/>
          <w:shd w:val="clear" w:color="auto" w:fill="FFFFFF"/>
        </w:rPr>
        <w:t>=LIN(</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residual</w:t>
      </w:r>
      <w:r w:rsidRPr="001D247B">
        <w:rPr>
          <w:rFonts w:ascii="Courier New" w:hAnsi="Courier New" w:cs="Courier New"/>
          <w:color w:val="000000"/>
          <w:sz w:val="18"/>
          <w:szCs w:val="18"/>
          <w:shd w:val="clear" w:color="auto" w:fill="FFFFFF"/>
        </w:rPr>
        <w:t>;</w:t>
      </w:r>
    </w:p>
    <w:p w14:paraId="5860F54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parms</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hold</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w:t>
      </w:r>
      <w:r w:rsidRPr="001D247B">
        <w:rPr>
          <w:rFonts w:ascii="Courier New" w:hAnsi="Courier New" w:cs="Courier New"/>
          <w:color w:val="000000"/>
          <w:sz w:val="18"/>
          <w:szCs w:val="18"/>
          <w:shd w:val="clear" w:color="auto" w:fill="FFFFFF"/>
        </w:rPr>
        <w:t>;</w:t>
      </w:r>
    </w:p>
    <w:p w14:paraId="1AADFB0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8000"/>
          <w:sz w:val="18"/>
          <w:szCs w:val="18"/>
          <w:shd w:val="clear" w:color="auto" w:fill="FFFFFF"/>
        </w:rPr>
        <w:t>/*   to obtain means multiply with F = 1.0470902913   */</w:t>
      </w:r>
    </w:p>
    <w:p w14:paraId="1F85419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quarter=1'</w:t>
      </w: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r w:rsidRPr="001D247B">
        <w:rPr>
          <w:rFonts w:ascii="Courier New" w:hAnsi="Courier New" w:cs="Courier New"/>
          <w:color w:val="000000"/>
          <w:sz w:val="18"/>
          <w:szCs w:val="18"/>
          <w:shd w:val="clear" w:color="auto" w:fill="FFFFFF"/>
        </w:rPr>
        <w:t xml:space="preserve">    </w:t>
      </w:r>
    </w:p>
    <w:p w14:paraId="56333C1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069420B6"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divisor</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0.9550274778</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 xml:space="preserve">; </w:t>
      </w:r>
    </w:p>
    <w:p w14:paraId="7BB792F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quarter=2'</w:t>
      </w: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4C8F394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r w:rsidRPr="001D247B">
        <w:rPr>
          <w:rFonts w:ascii="Courier New" w:hAnsi="Courier New" w:cs="Courier New"/>
          <w:color w:val="000000"/>
          <w:sz w:val="18"/>
          <w:szCs w:val="18"/>
          <w:shd w:val="clear" w:color="auto" w:fill="FFFFFF"/>
        </w:rPr>
        <w:t xml:space="preserve">    </w:t>
      </w:r>
    </w:p>
    <w:p w14:paraId="2D94F6F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divisor</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0.9550274778</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 xml:space="preserve">; </w:t>
      </w:r>
    </w:p>
    <w:p w14:paraId="46D4297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quarter=3'</w:t>
      </w: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5447A71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5BE2675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0.00236</w:t>
      </w:r>
    </w:p>
    <w:p w14:paraId="17A4293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divisor</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0.9550274778</w:t>
      </w:r>
      <w:r w:rsidRPr="001D247B">
        <w:rPr>
          <w:rFonts w:ascii="Courier New" w:hAnsi="Courier New" w:cs="Courier New"/>
          <w:color w:val="000000"/>
          <w:sz w:val="18"/>
          <w:szCs w:val="18"/>
          <w:shd w:val="clear" w:color="auto" w:fill="FFFFFF"/>
        </w:rPr>
        <w:t xml:space="preserve">; </w:t>
      </w:r>
    </w:p>
    <w:p w14:paraId="0FCEC37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A2D1F1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quarter=1 minus mean quarter=2'</w:t>
      </w:r>
      <w:r w:rsidRPr="001D247B">
        <w:rPr>
          <w:rFonts w:ascii="Courier New" w:hAnsi="Courier New" w:cs="Courier New"/>
          <w:color w:val="000000"/>
          <w:sz w:val="18"/>
          <w:szCs w:val="18"/>
          <w:shd w:val="clear" w:color="auto" w:fill="FFFFFF"/>
        </w:rPr>
        <w:t xml:space="preserve"> </w:t>
      </w:r>
    </w:p>
    <w:p w14:paraId="000FA3E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730FC53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0.002</w:t>
      </w:r>
    </w:p>
    <w:p w14:paraId="3F0E735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286C222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quarter=1 minus mean quarter=3'</w:t>
      </w:r>
    </w:p>
    <w:p w14:paraId="57681A6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4FCA87A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27C343D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0.00236</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090EB36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quarter=2 minus mean quarter=3'</w:t>
      </w:r>
      <w:r w:rsidRPr="001D247B">
        <w:rPr>
          <w:rFonts w:ascii="Courier New" w:hAnsi="Courier New" w:cs="Courier New"/>
          <w:color w:val="000000"/>
          <w:sz w:val="18"/>
          <w:szCs w:val="18"/>
          <w:shd w:val="clear" w:color="auto" w:fill="FFFFFF"/>
        </w:rPr>
        <w:t xml:space="preserve"> </w:t>
      </w:r>
    </w:p>
    <w:p w14:paraId="14061D0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4994C43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6B37C1E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0.00236</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5515970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38509E1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herbivores'</w:t>
      </w: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07CEE14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26A54EB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2EC987D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color w:val="0000FF"/>
          <w:sz w:val="18"/>
          <w:szCs w:val="18"/>
          <w:shd w:val="clear" w:color="auto" w:fill="FFFFFF"/>
        </w:rPr>
        <w:t>divisor</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0.9550274778</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046E0AC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C9FE71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'mean predators'</w:t>
      </w:r>
      <w:r w:rsidRPr="001D247B">
        <w:rPr>
          <w:rFonts w:ascii="Courier New" w:hAnsi="Courier New" w:cs="Courier New"/>
          <w:color w:val="000000"/>
          <w:sz w:val="18"/>
          <w:szCs w:val="18"/>
          <w:shd w:val="clear" w:color="auto" w:fill="FFFFFF"/>
        </w:rPr>
        <w:t xml:space="preserve"> quarter*taxon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6D71D1D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428C3FE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0.00236</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divisor</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0.9550274778</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197C8B9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p>
    <w:p w14:paraId="5A04C1D4"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38CB9E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'predators vs herbivores'</w:t>
      </w:r>
    </w:p>
    <w:p w14:paraId="48C4D59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quarter*taxon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4242F9A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1E70D99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0.00236</w:t>
      </w:r>
    </w:p>
    <w:p w14:paraId="6A58E9E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7011E72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79DECC9D"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'herbivores: antihail1 vs antihail2'</w:t>
      </w:r>
    </w:p>
    <w:p w14:paraId="735C9B7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42C43A5B"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7CFF9C1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7513C876"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12FE5A5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'herbivores: antihail1 vs plastic-sheet'</w:t>
      </w:r>
    </w:p>
    <w:p w14:paraId="42DD9998"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4A5A471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p>
    <w:p w14:paraId="046531C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3932F6D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73341FEB"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'herbivores: antihail2 vs plastic-sheet'</w:t>
      </w:r>
    </w:p>
    <w:p w14:paraId="31B972B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quarter*taxon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p>
    <w:p w14:paraId="327258CE"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0.01066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p>
    <w:p w14:paraId="67C5A28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0.00014</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0.01262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23F866F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0B92D06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'predators: antihail1 vs antihail2'</w:t>
      </w:r>
      <w:r w:rsidRPr="001D247B">
        <w:rPr>
          <w:rFonts w:ascii="Courier New" w:hAnsi="Courier New" w:cs="Courier New"/>
          <w:color w:val="000000"/>
          <w:sz w:val="18"/>
          <w:szCs w:val="18"/>
          <w:shd w:val="clear" w:color="auto" w:fill="FFFFFF"/>
        </w:rPr>
        <w:t xml:space="preserve"> quarter*taxon</w:t>
      </w:r>
    </w:p>
    <w:p w14:paraId="1A50A0A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2230263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0.002</w:t>
      </w:r>
    </w:p>
    <w:p w14:paraId="2C362BD9"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353CFBF3"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'predators: antihail1 vs plastic-sheet'</w:t>
      </w:r>
      <w:r w:rsidRPr="001D247B">
        <w:rPr>
          <w:rFonts w:ascii="Courier New" w:hAnsi="Courier New" w:cs="Courier New"/>
          <w:color w:val="000000"/>
          <w:sz w:val="18"/>
          <w:szCs w:val="18"/>
          <w:shd w:val="clear" w:color="auto" w:fill="FFFFFF"/>
        </w:rPr>
        <w:t xml:space="preserve"> quarter*taxon</w:t>
      </w:r>
    </w:p>
    <w:p w14:paraId="7F9A6421"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6100316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5F755B72"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0.00236</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34420260"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estimate</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color w:val="800080"/>
          <w:sz w:val="18"/>
          <w:szCs w:val="18"/>
          <w:shd w:val="clear" w:color="auto" w:fill="FFFFFF"/>
        </w:rPr>
        <w:t>'predators: antihail2 vs plastic-sheet'</w:t>
      </w:r>
      <w:r w:rsidRPr="001D247B">
        <w:rPr>
          <w:rFonts w:ascii="Courier New" w:hAnsi="Courier New" w:cs="Courier New"/>
          <w:color w:val="000000"/>
          <w:sz w:val="18"/>
          <w:szCs w:val="18"/>
          <w:shd w:val="clear" w:color="auto" w:fill="FFFFFF"/>
        </w:rPr>
        <w:t xml:space="preserve"> quarter*taxon</w:t>
      </w:r>
    </w:p>
    <w:p w14:paraId="6361EE2C"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 xml:space="preserve"> </w:t>
      </w:r>
    </w:p>
    <w:p w14:paraId="3EFAEAE5"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0.00427</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0.00011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0.04735</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0.14958</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0.00041</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0.002</w:t>
      </w:r>
    </w:p>
    <w:p w14:paraId="3B123606"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r>
      <w:r w:rsidRPr="001D247B">
        <w:rPr>
          <w:rFonts w:ascii="Courier New" w:hAnsi="Courier New" w:cs="Courier New"/>
          <w:color w:val="000000"/>
          <w:sz w:val="18"/>
          <w:szCs w:val="18"/>
          <w:shd w:val="clear" w:color="auto" w:fill="FFFFFF"/>
        </w:rPr>
        <w:tab/>
        <w:t xml:space="preserve"> -</w:t>
      </w:r>
      <w:r w:rsidRPr="001D247B">
        <w:rPr>
          <w:rFonts w:ascii="Courier New" w:hAnsi="Courier New" w:cs="Courier New"/>
          <w:b/>
          <w:bCs/>
          <w:color w:val="008080"/>
          <w:sz w:val="18"/>
          <w:szCs w:val="18"/>
          <w:shd w:val="clear" w:color="auto" w:fill="FFFFFF"/>
        </w:rPr>
        <w:t>0.00505</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0.00012</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0.05676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0.17696</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0.00049</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r>
      <w:r w:rsidRPr="001D247B">
        <w:rPr>
          <w:rFonts w:ascii="Courier New" w:hAnsi="Courier New" w:cs="Courier New"/>
          <w:b/>
          <w:bCs/>
          <w:color w:val="008080"/>
          <w:sz w:val="18"/>
          <w:szCs w:val="18"/>
          <w:shd w:val="clear" w:color="auto" w:fill="FFFFFF"/>
        </w:rPr>
        <w:t>0</w:t>
      </w:r>
      <w:r w:rsidRPr="001D247B">
        <w:rPr>
          <w:rFonts w:ascii="Courier New" w:hAnsi="Courier New" w:cs="Courier New"/>
          <w:color w:val="000000"/>
          <w:sz w:val="18"/>
          <w:szCs w:val="18"/>
          <w:shd w:val="clear" w:color="auto" w:fill="FFFFFF"/>
        </w:rPr>
        <w:tab/>
        <w:t>-</w:t>
      </w:r>
      <w:r w:rsidRPr="001D247B">
        <w:rPr>
          <w:rFonts w:ascii="Courier New" w:hAnsi="Courier New" w:cs="Courier New"/>
          <w:b/>
          <w:bCs/>
          <w:color w:val="008080"/>
          <w:sz w:val="18"/>
          <w:szCs w:val="18"/>
          <w:shd w:val="clear" w:color="auto" w:fill="FFFFFF"/>
        </w:rPr>
        <w:t>0.00236</w:t>
      </w:r>
      <w:r w:rsidRPr="001D247B">
        <w:rPr>
          <w:rFonts w:ascii="Courier New" w:hAnsi="Courier New" w:cs="Courier New"/>
          <w:color w:val="000000"/>
          <w:sz w:val="18"/>
          <w:szCs w:val="18"/>
          <w:shd w:val="clear" w:color="auto" w:fill="FFFFFF"/>
        </w:rPr>
        <w:t>/</w:t>
      </w:r>
      <w:r w:rsidRPr="001D247B">
        <w:rPr>
          <w:rFonts w:ascii="Courier New" w:hAnsi="Courier New" w:cs="Courier New"/>
          <w:color w:val="0000FF"/>
          <w:sz w:val="18"/>
          <w:szCs w:val="18"/>
          <w:shd w:val="clear" w:color="auto" w:fill="FFFFFF"/>
        </w:rPr>
        <w:t>df</w:t>
      </w:r>
      <w:r w:rsidRPr="001D247B">
        <w:rPr>
          <w:rFonts w:ascii="Courier New" w:hAnsi="Courier New" w:cs="Courier New"/>
          <w:color w:val="000000"/>
          <w:sz w:val="18"/>
          <w:szCs w:val="18"/>
          <w:shd w:val="clear" w:color="auto" w:fill="FFFFFF"/>
        </w:rPr>
        <w:t>=</w:t>
      </w:r>
      <w:r w:rsidRPr="001D247B">
        <w:rPr>
          <w:rFonts w:ascii="Courier New" w:hAnsi="Courier New" w:cs="Courier New"/>
          <w:b/>
          <w:bCs/>
          <w:color w:val="008080"/>
          <w:sz w:val="18"/>
          <w:szCs w:val="18"/>
          <w:shd w:val="clear" w:color="auto" w:fill="FFFFFF"/>
        </w:rPr>
        <w:t>1e5</w:t>
      </w:r>
      <w:r w:rsidRPr="001D247B">
        <w:rPr>
          <w:rFonts w:ascii="Courier New" w:hAnsi="Courier New" w:cs="Courier New"/>
          <w:color w:val="000000"/>
          <w:sz w:val="18"/>
          <w:szCs w:val="18"/>
          <w:shd w:val="clear" w:color="auto" w:fill="FFFFFF"/>
        </w:rPr>
        <w:t>;</w:t>
      </w:r>
    </w:p>
    <w:p w14:paraId="44AF4E0F"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1452730A"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r w:rsidRPr="001D247B">
        <w:rPr>
          <w:rFonts w:ascii="Courier New" w:hAnsi="Courier New" w:cs="Courier New"/>
          <w:color w:val="0000FF"/>
          <w:sz w:val="18"/>
          <w:szCs w:val="18"/>
          <w:shd w:val="clear" w:color="auto" w:fill="FFFFFF"/>
        </w:rPr>
        <w:t>run</w:t>
      </w:r>
      <w:r w:rsidRPr="001D247B">
        <w:rPr>
          <w:rFonts w:ascii="Courier New" w:hAnsi="Courier New" w:cs="Courier New"/>
          <w:color w:val="000000"/>
          <w:sz w:val="18"/>
          <w:szCs w:val="18"/>
          <w:shd w:val="clear" w:color="auto" w:fill="FFFFFF"/>
        </w:rPr>
        <w:t>;</w:t>
      </w:r>
    </w:p>
    <w:p w14:paraId="3A13F517" w14:textId="77777777" w:rsidR="001D247B" w:rsidRPr="001D247B" w:rsidRDefault="001D247B" w:rsidP="001D247B">
      <w:pPr>
        <w:autoSpaceDE w:val="0"/>
        <w:autoSpaceDN w:val="0"/>
        <w:adjustRightInd w:val="0"/>
        <w:spacing w:after="0" w:line="240" w:lineRule="auto"/>
        <w:rPr>
          <w:rFonts w:ascii="Courier New" w:hAnsi="Courier New" w:cs="Courier New"/>
          <w:color w:val="000000"/>
          <w:sz w:val="18"/>
          <w:szCs w:val="18"/>
          <w:shd w:val="clear" w:color="auto" w:fill="FFFFFF"/>
        </w:rPr>
      </w:pPr>
    </w:p>
    <w:p w14:paraId="73538F73" w14:textId="77777777" w:rsidR="001D247B" w:rsidRPr="001D247B" w:rsidRDefault="001D247B" w:rsidP="001D247B"/>
    <w:p w14:paraId="097E4364" w14:textId="24E5F2C2" w:rsidR="00BE5563" w:rsidRDefault="00BE5563">
      <w:pPr>
        <w:spacing w:line="259" w:lineRule="auto"/>
      </w:pPr>
      <w:r>
        <w:br w:type="page"/>
      </w:r>
    </w:p>
    <w:p w14:paraId="4D07D95B" w14:textId="77CBBA05" w:rsidR="0020562D" w:rsidRPr="00F8250C" w:rsidRDefault="0020562D" w:rsidP="0020562D">
      <w:pPr>
        <w:pStyle w:val="berschrift1"/>
        <w:rPr>
          <w:lang w:val="en-GB"/>
        </w:rPr>
      </w:pPr>
      <w:bookmarkStart w:id="13" w:name="_Toc197079522"/>
      <w:r>
        <w:rPr>
          <w:lang w:val="en-GB"/>
        </w:rPr>
        <w:t xml:space="preserve">IV. </w:t>
      </w:r>
      <w:r w:rsidRPr="00F8250C">
        <w:rPr>
          <w:lang w:val="en-GB"/>
        </w:rPr>
        <w:t>Application of the delta method</w:t>
      </w:r>
      <w:bookmarkEnd w:id="13"/>
    </w:p>
    <w:p w14:paraId="24180469" w14:textId="0FB109BC" w:rsidR="0020562D" w:rsidRPr="00697832" w:rsidRDefault="0020562D" w:rsidP="00F051E8">
      <w:pPr>
        <w:rPr>
          <w:lang w:val="en-GB"/>
        </w:rPr>
      </w:pPr>
      <w:r w:rsidRPr="00F8250C">
        <w:rPr>
          <w:lang w:val="en-GB"/>
        </w:rPr>
        <w:t xml:space="preserve">Let the vector of means on the log-link scale for </w:t>
      </w:r>
      <w:r w:rsidR="002761DE">
        <w:rPr>
          <w:lang w:val="en-GB"/>
        </w:rPr>
        <w:t>block</w:t>
      </w:r>
      <w:r w:rsidRPr="00F8250C">
        <w:rPr>
          <w:lang w:val="en-GB"/>
        </w:rPr>
        <w:t xml:space="preserve">-taxon combinations be given by </w:t>
      </w:r>
      <m:oMath>
        <m:r>
          <w:rPr>
            <w:rFonts w:ascii="Cambria Math"/>
            <w:lang w:val="en-GB"/>
          </w:rPr>
          <m:t>η</m:t>
        </m:r>
      </m:oMath>
      <w:r>
        <w:rPr>
          <w:lang w:val="en-GB"/>
        </w:rPr>
        <w:t xml:space="preserve"> with </w:t>
      </w:r>
      <w:r w:rsidRPr="00F71A16">
        <w:rPr>
          <w:lang w:val="en-GB"/>
        </w:rPr>
        <w:t xml:space="preserve">elements </w:t>
      </w:r>
      <m:oMath>
        <m:sSub>
          <m:sSubPr>
            <m:ctrlPr>
              <w:rPr>
                <w:rFonts w:ascii="Cambria Math" w:hAnsi="Cambria Math"/>
                <w:i/>
                <w:lang w:val="en-GB"/>
              </w:rPr>
            </m:ctrlPr>
          </m:sSubPr>
          <m:e>
            <m:r>
              <w:rPr>
                <w:rFonts w:ascii="Cambria Math"/>
                <w:lang w:val="en-GB"/>
              </w:rPr>
              <m:t>η</m:t>
            </m:r>
          </m:e>
          <m:sub>
            <m:r>
              <w:rPr>
                <w:rFonts w:ascii="Cambria Math"/>
                <w:lang w:val="en-GB"/>
              </w:rPr>
              <m:t>ij</m:t>
            </m:r>
          </m:sub>
        </m:sSub>
      </m:oMath>
      <w:r w:rsidRPr="00F71A16">
        <w:rPr>
          <w:lang w:val="en-GB"/>
        </w:rPr>
        <w:t xml:space="preserve"> for the </w:t>
      </w:r>
      <w:r w:rsidRPr="00F71A16">
        <w:rPr>
          <w:i/>
          <w:lang w:val="en-GB"/>
        </w:rPr>
        <w:t>i</w:t>
      </w:r>
      <w:r w:rsidRPr="00F71A16">
        <w:rPr>
          <w:lang w:val="en-GB"/>
        </w:rPr>
        <w:t xml:space="preserve">-th </w:t>
      </w:r>
      <w:r w:rsidR="002761DE" w:rsidRPr="00F71A16">
        <w:rPr>
          <w:lang w:val="en-GB"/>
        </w:rPr>
        <w:t>block</w:t>
      </w:r>
      <w:r w:rsidRPr="00F71A16">
        <w:rPr>
          <w:lang w:val="en-GB"/>
        </w:rPr>
        <w:t xml:space="preserve"> and </w:t>
      </w:r>
      <w:r w:rsidRPr="00F71A16">
        <w:rPr>
          <w:i/>
          <w:lang w:val="en-GB"/>
        </w:rPr>
        <w:t>j</w:t>
      </w:r>
      <w:r w:rsidRPr="00F71A16">
        <w:rPr>
          <w:lang w:val="en-GB"/>
        </w:rPr>
        <w:t xml:space="preserve">-th taxon. Assume that the vector is first ordered by </w:t>
      </w:r>
      <w:r w:rsidR="002761DE" w:rsidRPr="00F71A16">
        <w:rPr>
          <w:lang w:val="en-GB"/>
        </w:rPr>
        <w:t>block</w:t>
      </w:r>
      <w:r w:rsidRPr="00F71A16">
        <w:rPr>
          <w:lang w:val="en-GB"/>
        </w:rPr>
        <w:t xml:space="preserve">s and then by taxa within </w:t>
      </w:r>
      <w:r w:rsidR="002761DE" w:rsidRPr="00F71A16">
        <w:rPr>
          <w:lang w:val="en-GB"/>
        </w:rPr>
        <w:t>block</w:t>
      </w:r>
      <w:r w:rsidRPr="00F71A16">
        <w:rPr>
          <w:lang w:val="en-GB"/>
        </w:rPr>
        <w:t xml:space="preserve">s. Then the means on the original scales are defined by </w:t>
      </w:r>
      <m:oMath>
        <m:sSub>
          <m:sSubPr>
            <m:ctrlPr>
              <w:rPr>
                <w:rFonts w:ascii="Cambria Math" w:hAnsi="Cambria Math"/>
                <w:i/>
                <w:lang w:val="en-GB"/>
              </w:rPr>
            </m:ctrlPr>
          </m:sSubPr>
          <m:e>
            <m:r>
              <w:rPr>
                <w:rFonts w:ascii="Cambria Math"/>
                <w:lang w:val="en-GB"/>
              </w:rPr>
              <m:t>μ</m:t>
            </m:r>
          </m:e>
          <m:sub>
            <m:r>
              <w:rPr>
                <w:rFonts w:ascii="Cambria Math"/>
                <w:lang w:val="en-GB"/>
              </w:rPr>
              <m:t>ij</m:t>
            </m:r>
          </m:sub>
        </m:sSub>
        <m:r>
          <w:rPr>
            <w:rFonts w:ascii="Cambria Math"/>
            <w:lang w:val="en-GB"/>
          </w:rPr>
          <m:t>=</m:t>
        </m:r>
        <m:func>
          <m:funcPr>
            <m:ctrlPr>
              <w:rPr>
                <w:rFonts w:ascii="Cambria Math" w:hAnsi="Cambria Math"/>
                <w:i/>
                <w:lang w:val="en-GB"/>
              </w:rPr>
            </m:ctrlPr>
          </m:funcPr>
          <m:fName>
            <m:r>
              <w:rPr>
                <w:rFonts w:ascii="Cambria Math"/>
                <w:lang w:val="en-GB"/>
              </w:rPr>
              <m:t>exp</m:t>
            </m:r>
          </m:fName>
          <m:e>
            <m:d>
              <m:dPr>
                <m:ctrlPr>
                  <w:rPr>
                    <w:rFonts w:ascii="Cambria Math" w:hAnsi="Cambria Math"/>
                    <w:i/>
                    <w:lang w:val="en-GB"/>
                  </w:rPr>
                </m:ctrlPr>
              </m:dPr>
              <m:e>
                <m:sSub>
                  <m:sSubPr>
                    <m:ctrlPr>
                      <w:rPr>
                        <w:rFonts w:ascii="Cambria Math" w:hAnsi="Cambria Math"/>
                        <w:i/>
                        <w:lang w:val="en-GB"/>
                      </w:rPr>
                    </m:ctrlPr>
                  </m:sSubPr>
                  <m:e>
                    <m:r>
                      <w:rPr>
                        <w:rFonts w:ascii="Cambria Math"/>
                        <w:lang w:val="en-GB"/>
                      </w:rPr>
                      <m:t>η</m:t>
                    </m:r>
                  </m:e>
                  <m:sub>
                    <m:r>
                      <w:rPr>
                        <w:rFonts w:ascii="Cambria Math"/>
                        <w:lang w:val="en-GB"/>
                      </w:rPr>
                      <m:t>ij</m:t>
                    </m:r>
                  </m:sub>
                </m:sSub>
              </m:e>
            </m:d>
          </m:e>
        </m:func>
      </m:oMath>
      <w:r w:rsidRPr="00F71A16">
        <w:rPr>
          <w:lang w:val="en-GB"/>
        </w:rPr>
        <w:t xml:space="preserve">. Note that in case the linear predictor </w:t>
      </w:r>
      <m:oMath>
        <m:sSub>
          <m:sSubPr>
            <m:ctrlPr>
              <w:rPr>
                <w:rFonts w:ascii="Cambria Math" w:hAnsi="Cambria Math"/>
                <w:i/>
                <w:lang w:val="en-GB"/>
              </w:rPr>
            </m:ctrlPr>
          </m:sSubPr>
          <m:e>
            <m:r>
              <w:rPr>
                <w:rFonts w:ascii="Cambria Math"/>
                <w:lang w:val="en-GB"/>
              </w:rPr>
              <m:t>η</m:t>
            </m:r>
          </m:e>
          <m:sub>
            <m:r>
              <w:rPr>
                <w:rFonts w:ascii="Cambria Math"/>
                <w:lang w:val="en-GB"/>
              </w:rPr>
              <m:t>ij</m:t>
            </m:r>
          </m:sub>
        </m:sSub>
      </m:oMath>
      <w:r w:rsidRPr="00F71A16">
        <w:rPr>
          <w:lang w:val="en-GB"/>
        </w:rPr>
        <w:t xml:space="preserve"> comprises random effects, these predicted means would need to be multiplied by a factor </w:t>
      </w:r>
      <m:oMath>
        <m:r>
          <w:rPr>
            <w:rFonts w:ascii="Cambria Math"/>
            <w:lang w:val="en-GB"/>
          </w:rPr>
          <m:t>F=</m:t>
        </m:r>
        <m:func>
          <m:funcPr>
            <m:ctrlPr>
              <w:rPr>
                <w:rFonts w:ascii="Cambria Math" w:hAnsi="Cambria Math"/>
                <w:i/>
                <w:lang w:val="en-GB"/>
              </w:rPr>
            </m:ctrlPr>
          </m:funcPr>
          <m:fName>
            <m:r>
              <w:rPr>
                <w:rFonts w:ascii="Cambria Math"/>
                <w:lang w:val="en-GB"/>
              </w:rPr>
              <m:t>exp</m:t>
            </m:r>
          </m:fName>
          <m:e>
            <m:d>
              <m:dPr>
                <m:ctrlPr>
                  <w:rPr>
                    <w:rFonts w:ascii="Cambria Math" w:hAnsi="Cambria Math"/>
                    <w:i/>
                    <w:lang w:val="en-GB"/>
                  </w:rPr>
                </m:ctrlPr>
              </m:dPr>
              <m:e>
                <m:r>
                  <w:rPr>
                    <w:rFonts w:ascii="Cambria Math"/>
                    <w:lang w:val="en-GB"/>
                  </w:rPr>
                  <m:t>v/2</m:t>
                </m:r>
              </m:e>
            </m:d>
          </m:e>
        </m:func>
      </m:oMath>
      <w:r w:rsidRPr="00F71A16">
        <w:rPr>
          <w:lang w:val="en-GB"/>
        </w:rPr>
        <w:t xml:space="preserve">, where </w:t>
      </w:r>
      <w:r w:rsidRPr="00F71A16">
        <w:rPr>
          <w:i/>
          <w:lang w:val="en-GB"/>
        </w:rPr>
        <w:t xml:space="preserve">v </w:t>
      </w:r>
      <w:r w:rsidRPr="00F71A16">
        <w:rPr>
          <w:lang w:val="en-GB"/>
        </w:rPr>
        <w:t xml:space="preserve">is the sum of the variance components, thus accounting for the log-normality of the back-transformed linear predictor. As regards statistical inference for pairwise comparisons among means, however, this factor can be ignored as it is the same for all means and hence has no effect on the p-values. The fitted GLMM provides the estimate of </w:t>
      </w:r>
      <m:oMath>
        <m:r>
          <w:rPr>
            <w:rFonts w:ascii="Cambria Math"/>
            <w:lang w:val="en-GB"/>
          </w:rPr>
          <m:t>η</m:t>
        </m:r>
      </m:oMath>
      <w:r w:rsidRPr="00F71A16">
        <w:rPr>
          <w:lang w:val="en-GB"/>
        </w:rPr>
        <w:t xml:space="preserve">, denoted as </w:t>
      </w:r>
      <m:oMath>
        <m:acc>
          <m:accPr>
            <m:ctrlPr>
              <w:rPr>
                <w:rFonts w:ascii="Cambria Math" w:hAnsi="Cambria Math"/>
                <w:i/>
                <w:lang w:val="en-GB"/>
              </w:rPr>
            </m:ctrlPr>
          </m:accPr>
          <m:e>
            <m:r>
              <w:rPr>
                <w:rFonts w:ascii="Cambria Math"/>
                <w:lang w:val="en-GB"/>
              </w:rPr>
              <m:t>η</m:t>
            </m:r>
          </m:e>
        </m:acc>
      </m:oMath>
      <w:r w:rsidRPr="00F71A16">
        <w:rPr>
          <w:lang w:val="en-GB"/>
        </w:rPr>
        <w:t xml:space="preserve">, along with its asymptotic variance-covariance matrix, denoted here as </w:t>
      </w:r>
      <m:oMath>
        <m:func>
          <m:funcPr>
            <m:ctrlPr>
              <w:rPr>
                <w:rFonts w:ascii="Cambria Math" w:hAnsi="Cambria Math"/>
                <w:i/>
                <w:lang w:val="en-GB"/>
              </w:rPr>
            </m:ctrlPr>
          </m:funcPr>
          <m:fName>
            <m:r>
              <w:rPr>
                <w:rFonts w:ascii="Cambria Math"/>
                <w:lang w:val="en-GB"/>
              </w:rPr>
              <m:t>var</m:t>
            </m:r>
          </m:fName>
          <m:e>
            <m:d>
              <m:dPr>
                <m:ctrlPr>
                  <w:rPr>
                    <w:rFonts w:ascii="Cambria Math" w:hAnsi="Cambria Math"/>
                    <w:i/>
                    <w:lang w:val="en-GB"/>
                  </w:rPr>
                </m:ctrlPr>
              </m:dPr>
              <m:e>
                <m:acc>
                  <m:accPr>
                    <m:ctrlPr>
                      <w:rPr>
                        <w:rFonts w:ascii="Cambria Math" w:hAnsi="Cambria Math"/>
                        <w:i/>
                        <w:lang w:val="en-GB"/>
                      </w:rPr>
                    </m:ctrlPr>
                  </m:accPr>
                  <m:e>
                    <m:r>
                      <w:rPr>
                        <w:rFonts w:ascii="Cambria Math"/>
                        <w:lang w:val="en-GB"/>
                      </w:rPr>
                      <m:t>η</m:t>
                    </m:r>
                  </m:e>
                </m:acc>
              </m:e>
            </m:d>
          </m:e>
        </m:func>
      </m:oMath>
      <w:r w:rsidRPr="00F71A16">
        <w:rPr>
          <w:lang w:val="en-GB"/>
        </w:rPr>
        <w:t xml:space="preserve">. Then by the delta </w:t>
      </w:r>
      <w:r>
        <w:rPr>
          <w:lang w:val="en-GB"/>
        </w:rPr>
        <w:t xml:space="preserve">method, the asymptotic variance-covariance matrix of the estimated means </w:t>
      </w:r>
      <m:oMath>
        <m:sSub>
          <m:sSubPr>
            <m:ctrlPr>
              <w:rPr>
                <w:rFonts w:ascii="Cambria Math" w:hAnsi="Cambria Math"/>
                <w:i/>
                <w:lang w:val="en-GB"/>
              </w:rPr>
            </m:ctrlPr>
          </m:sSubPr>
          <m:e>
            <m:acc>
              <m:accPr>
                <m:ctrlPr>
                  <w:rPr>
                    <w:rFonts w:ascii="Cambria Math" w:hAnsi="Cambria Math"/>
                    <w:i/>
                    <w:lang w:val="en-GB"/>
                  </w:rPr>
                </m:ctrlPr>
              </m:accPr>
              <m:e>
                <m:r>
                  <w:rPr>
                    <w:rFonts w:ascii="Cambria Math"/>
                    <w:lang w:val="en-GB"/>
                  </w:rPr>
                  <m:t>μ</m:t>
                </m:r>
              </m:e>
            </m:acc>
          </m:e>
          <m:sub>
            <m:r>
              <w:rPr>
                <w:rFonts w:ascii="Cambria Math"/>
                <w:lang w:val="en-GB"/>
              </w:rPr>
              <m:t>ij</m:t>
            </m:r>
          </m:sub>
        </m:sSub>
        <m:r>
          <w:rPr>
            <w:rFonts w:ascii="Cambria Math"/>
            <w:lang w:val="en-GB"/>
          </w:rPr>
          <m:t>=</m:t>
        </m:r>
        <m:func>
          <m:funcPr>
            <m:ctrlPr>
              <w:rPr>
                <w:rFonts w:ascii="Cambria Math" w:hAnsi="Cambria Math"/>
                <w:i/>
                <w:lang w:val="en-GB"/>
              </w:rPr>
            </m:ctrlPr>
          </m:funcPr>
          <m:fName>
            <m:r>
              <w:rPr>
                <w:rFonts w:ascii="Cambria Math"/>
                <w:lang w:val="en-GB"/>
              </w:rPr>
              <m:t>exp</m:t>
            </m:r>
          </m:fName>
          <m:e>
            <m:d>
              <m:dPr>
                <m:ctrlPr>
                  <w:rPr>
                    <w:rFonts w:ascii="Cambria Math" w:hAnsi="Cambria Math"/>
                    <w:i/>
                    <w:lang w:val="en-GB"/>
                  </w:rPr>
                </m:ctrlPr>
              </m:dPr>
              <m:e>
                <m:sSub>
                  <m:sSubPr>
                    <m:ctrlPr>
                      <w:rPr>
                        <w:rFonts w:ascii="Cambria Math" w:hAnsi="Cambria Math"/>
                        <w:i/>
                        <w:lang w:val="en-GB"/>
                      </w:rPr>
                    </m:ctrlPr>
                  </m:sSubPr>
                  <m:e>
                    <m:acc>
                      <m:accPr>
                        <m:ctrlPr>
                          <w:rPr>
                            <w:rFonts w:ascii="Cambria Math" w:hAnsi="Cambria Math"/>
                            <w:i/>
                            <w:lang w:val="en-GB"/>
                          </w:rPr>
                        </m:ctrlPr>
                      </m:accPr>
                      <m:e>
                        <m:r>
                          <w:rPr>
                            <w:rFonts w:ascii="Cambria Math"/>
                            <w:lang w:val="en-GB"/>
                          </w:rPr>
                          <m:t>η</m:t>
                        </m:r>
                      </m:e>
                    </m:acc>
                  </m:e>
                  <m:sub>
                    <m:r>
                      <w:rPr>
                        <w:rFonts w:ascii="Cambria Math"/>
                        <w:lang w:val="en-GB"/>
                      </w:rPr>
                      <m:t>ij</m:t>
                    </m:r>
                  </m:sub>
                </m:sSub>
              </m:e>
            </m:d>
          </m:e>
        </m:func>
      </m:oMath>
      <w:r>
        <w:rPr>
          <w:lang w:val="en-GB"/>
        </w:rPr>
        <w:t xml:space="preserve"> is </w:t>
      </w:r>
      <w:sdt>
        <w:sdtPr>
          <w:rPr>
            <w:lang w:val="en-GB"/>
          </w:rPr>
          <w:alias w:val="To edit, see citavi.com/edit"/>
          <w:tag w:val="CitaviPlaceholder#3dbc08bf-0a1e-4313-8a2c-28fabf6e0821"/>
          <w:id w:val="-1580127519"/>
          <w:placeholder>
            <w:docPart w:val="DefaultPlaceholder_-1854013440"/>
          </w:placeholder>
        </w:sdtPr>
        <w:sdtEndPr/>
        <w:sdtContent>
          <w:r>
            <w:rPr>
              <w:lang w:val="en-GB"/>
            </w:rPr>
            <w:fldChar w:fldCharType="begin"/>
          </w:r>
          <w:r w:rsidR="001D7CCA">
            <w:rPr>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yNmRkODRhLTdlMzctNDU4MC04NGRiLTRhZjNkNDVkOWJlOSIsIlJhbmdlTGVuZ3RoIjoyMiwiUmVmZXJlbmNlSWQiOiI2ZGQxZGZjOC1jOWE4LTRkMzYtYjczYi1iZTQ4MGNiMzhiM2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NTgxIiwiU3RhcnRQYWdlIjp7IiRpZCI6IjUiLCIkdHlwZSI6IlN3aXNzQWNhZGVtaWMuUGFnZU51bWJlciwgU3dpc3NBY2FkZW1pYyIsIklzRnVsbHlOdW1lcmljIjp0cnVlLCJOdW1iZXIiOjU4MSwiTnVtYmVyaW5nVHlwZSI6MCwiTnVtZXJhbFN5c3RlbSI6MCwiT3JpZ2luYWxTdHJpbmciOiI1ODEiLCJQcmV0dHlTdHJpbmciOiI1ODE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GFuIiwiTGFzdE5hbWUiOiJBZ3Jlc3RpIiwiUHJvdGVjdGVkIjpmYWxzZSwiU2V4IjowLCJDcmVhdGVkQnkiOiJfUm9iZXJ0IEJpc2Nob2ZmIiwiQ3JlYXRlZE9uIjoiMjAyNC0wNS0yOVQwOTo0MDowNyIsIk1vZGlmaWVkQnkiOiJfUm9iZXJ0IEJpc2Nob2ZmIiwiSWQiOiIxYjJmMjA0Zi0wMjViLTQ4MTUtYWVlZC03YjkyNjFjZGUxOTAiLCJNb2RpZmllZE9uIjoiMjAyNC0wNS0yOVQwOTo0MDowNy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PcmlnaW5hbFN0cmluZyI6IkM6XFxVc2Vyc1xccm9iZXJcXEFwcERhdGFcXExvY2FsXFxUZW1wXFxkM3N3YWE1ei5qcGciLCJVcmlTdHJpbmciOiI2ZGQxZGZjOC1jOWE4LTRkMzYtYjczYi1iZTQ4MGNiMzhiM2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yLzA0NzEyNDk2ODgiLCJFZGl0b3JzIjpbXSwiRWRpdGlvbiI6IlNlY29uZCBlZGl0aW9uIiwiRXZhbHVhdGlvbkNvbXBsZXhpdHkiOjAsIkV2YWx1YXRpb25Tb3VyY2VUZXh0Rm9ybWF0IjowLCJHcm91cHMiOltdLCJIYXNMYWJlbDEiOmZhbHNlLCJIYXNMYWJlbDIiOmZhbHNlLCJJc2JuIjoiMDQ3MTQ1ODc2NyI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JodHRwczovL3pibWF0aC5vcmcvP3E9YW46MTAxOC42MjAwMiIsIlVyaVN0cmluZyI6Imh0dHBzOi8vemJtYXRoLm9yZy8/cT1hbjoxMDE4LjYyMDA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}</w:instrText>
          </w:r>
          <w:r>
            <w:rPr>
              <w:lang w:val="en-GB"/>
            </w:rPr>
            <w:fldChar w:fldCharType="separate"/>
          </w:r>
          <w:r w:rsidR="003E096E">
            <w:rPr>
              <w:lang w:val="en-GB"/>
            </w:rPr>
            <w:t>(Agresti 2002, p. 581)</w:t>
          </w:r>
          <w:r>
            <w:rPr>
              <w:lang w:val="en-GB"/>
            </w:rPr>
            <w:fldChar w:fldCharType="end"/>
          </w:r>
        </w:sdtContent>
      </w:sdt>
      <w:r w:rsidRPr="00697832">
        <w:rPr>
          <w:lang w:val="en-GB"/>
        </w:rPr>
        <w:t xml:space="preserve"> </w:t>
      </w:r>
    </w:p>
    <w:p w14:paraId="3F6826E5" w14:textId="3DD96C08" w:rsidR="0020562D" w:rsidRDefault="00AD7C1E" w:rsidP="00951E87">
      <w:pPr>
        <w:tabs>
          <w:tab w:val="right" w:pos="9000"/>
        </w:tabs>
        <w:rPr>
          <w:lang w:val="en-GB"/>
        </w:rPr>
      </w:pPr>
      <m:oMath>
        <m:func>
          <m:funcPr>
            <m:ctrlPr>
              <w:rPr>
                <w:rFonts w:ascii="Cambria Math" w:hAnsi="Cambria Math"/>
                <w:i/>
                <w:lang w:val="en-GB"/>
              </w:rPr>
            </m:ctrlPr>
          </m:funcPr>
          <m:fName>
            <m:r>
              <w:rPr>
                <w:rFonts w:ascii="Cambria Math"/>
                <w:lang w:val="en-GB"/>
              </w:rPr>
              <m:t>var</m:t>
            </m:r>
          </m:fName>
          <m:e>
            <m:d>
              <m:dPr>
                <m:ctrlPr>
                  <w:rPr>
                    <w:rFonts w:ascii="Cambria Math" w:hAnsi="Cambria Math"/>
                    <w:i/>
                    <w:lang w:val="en-GB"/>
                  </w:rPr>
                </m:ctrlPr>
              </m:dPr>
              <m:e>
                <m:acc>
                  <m:accPr>
                    <m:ctrlPr>
                      <w:rPr>
                        <w:rFonts w:ascii="Cambria Math" w:hAnsi="Cambria Math"/>
                        <w:i/>
                        <w:lang w:val="en-GB"/>
                      </w:rPr>
                    </m:ctrlPr>
                  </m:accPr>
                  <m:e>
                    <m:r>
                      <w:rPr>
                        <w:rFonts w:ascii="Cambria Math"/>
                        <w:lang w:val="en-GB"/>
                      </w:rPr>
                      <m:t>μ</m:t>
                    </m:r>
                  </m:e>
                </m:acc>
              </m:e>
            </m:d>
          </m:e>
        </m:func>
        <m:r>
          <w:rPr>
            <w:rFonts w:ascii="Cambria Math"/>
            <w:lang w:val="en-GB"/>
          </w:rPr>
          <m:t>≈</m:t>
        </m:r>
        <m:r>
          <w:rPr>
            <w:rFonts w:ascii="Cambria Math"/>
            <w:lang w:val="en-GB"/>
          </w:rPr>
          <m:t>C</m:t>
        </m:r>
        <m:r>
          <w:rPr>
            <w:rFonts w:ascii="Cambria Math"/>
            <w:lang w:val="en-GB"/>
          </w:rPr>
          <m:t>=</m:t>
        </m:r>
        <m:sSub>
          <m:sSubPr>
            <m:ctrlPr>
              <w:rPr>
                <w:rFonts w:ascii="Cambria Math" w:hAnsi="Cambria Math"/>
                <w:i/>
                <w:lang w:val="en-GB"/>
              </w:rPr>
            </m:ctrlPr>
          </m:sSubPr>
          <m:e>
            <m:r>
              <w:rPr>
                <w:rFonts w:ascii="Cambria Math"/>
                <w:lang w:val="en-GB"/>
              </w:rPr>
              <m:t>D</m:t>
            </m:r>
          </m:e>
          <m:sub>
            <m:r>
              <w:rPr>
                <w:rFonts w:ascii="Cambria Math"/>
                <w:lang w:val="en-GB"/>
              </w:rPr>
              <m:t>μ</m:t>
            </m:r>
          </m:sub>
        </m:sSub>
        <m:func>
          <m:funcPr>
            <m:ctrlPr>
              <w:rPr>
                <w:rFonts w:ascii="Cambria Math" w:hAnsi="Cambria Math"/>
                <w:i/>
                <w:lang w:val="en-GB"/>
              </w:rPr>
            </m:ctrlPr>
          </m:funcPr>
          <m:fName>
            <m:r>
              <w:rPr>
                <w:rFonts w:ascii="Cambria Math"/>
                <w:lang w:val="en-GB"/>
              </w:rPr>
              <m:t>var</m:t>
            </m:r>
          </m:fName>
          <m:e>
            <m:d>
              <m:dPr>
                <m:ctrlPr>
                  <w:rPr>
                    <w:rFonts w:ascii="Cambria Math" w:hAnsi="Cambria Math"/>
                    <w:i/>
                    <w:lang w:val="en-GB"/>
                  </w:rPr>
                </m:ctrlPr>
              </m:dPr>
              <m:e>
                <m:acc>
                  <m:accPr>
                    <m:ctrlPr>
                      <w:rPr>
                        <w:rFonts w:ascii="Cambria Math" w:hAnsi="Cambria Math"/>
                        <w:i/>
                        <w:lang w:val="en-GB"/>
                      </w:rPr>
                    </m:ctrlPr>
                  </m:accPr>
                  <m:e>
                    <m:r>
                      <w:rPr>
                        <w:rFonts w:ascii="Cambria Math"/>
                        <w:lang w:val="en-GB"/>
                      </w:rPr>
                      <m:t>η</m:t>
                    </m:r>
                  </m:e>
                </m:acc>
              </m:e>
            </m:d>
          </m:e>
        </m:func>
        <m:sSub>
          <m:sSubPr>
            <m:ctrlPr>
              <w:rPr>
                <w:rFonts w:ascii="Cambria Math" w:hAnsi="Cambria Math"/>
                <w:i/>
                <w:lang w:val="en-GB"/>
              </w:rPr>
            </m:ctrlPr>
          </m:sSubPr>
          <m:e>
            <m:r>
              <w:rPr>
                <w:rFonts w:ascii="Cambria Math"/>
                <w:lang w:val="en-GB"/>
              </w:rPr>
              <m:t>D</m:t>
            </m:r>
          </m:e>
          <m:sub>
            <m:r>
              <w:rPr>
                <w:rFonts w:ascii="Cambria Math"/>
                <w:lang w:val="en-GB"/>
              </w:rPr>
              <m:t>μ</m:t>
            </m:r>
          </m:sub>
        </m:sSub>
      </m:oMath>
      <w:r w:rsidR="0020562D" w:rsidRPr="00697832">
        <w:rPr>
          <w:lang w:val="en-GB"/>
        </w:rPr>
        <w:tab/>
        <w:t>(</w:t>
      </w:r>
      <w:r w:rsidR="0020562D">
        <w:rPr>
          <w:lang w:val="en-GB"/>
        </w:rPr>
        <w:t>A1</w:t>
      </w:r>
      <w:r w:rsidR="0020562D" w:rsidRPr="00697832">
        <w:rPr>
          <w:lang w:val="en-GB"/>
        </w:rPr>
        <w:t>)</w:t>
      </w:r>
    </w:p>
    <w:p w14:paraId="19A8E673" w14:textId="3D412C39" w:rsidR="0020562D" w:rsidRDefault="0020562D" w:rsidP="00951E87">
      <w:pPr>
        <w:tabs>
          <w:tab w:val="right" w:pos="9000"/>
        </w:tabs>
        <w:rPr>
          <w:lang w:val="en-GB"/>
        </w:rPr>
      </w:pPr>
      <w:r>
        <w:rPr>
          <w:lang w:val="en-GB"/>
        </w:rPr>
        <w:t xml:space="preserve">with </w:t>
      </w:r>
      <m:oMath>
        <m:sSub>
          <m:sSubPr>
            <m:ctrlPr>
              <w:rPr>
                <w:rFonts w:ascii="Cambria Math" w:hAnsi="Cambria Math"/>
                <w:i/>
                <w:lang w:val="en-GB"/>
              </w:rPr>
            </m:ctrlPr>
          </m:sSubPr>
          <m:e>
            <m:r>
              <w:rPr>
                <w:rFonts w:ascii="Cambria Math"/>
                <w:lang w:val="en-GB"/>
              </w:rPr>
              <m:t>D</m:t>
            </m:r>
          </m:e>
          <m:sub>
            <m:r>
              <w:rPr>
                <w:rFonts w:ascii="Cambria Math"/>
                <w:lang w:val="en-GB"/>
              </w:rPr>
              <m:t>μ</m:t>
            </m:r>
          </m:sub>
        </m:sSub>
        <m:r>
          <w:rPr>
            <w:rFonts w:ascii="Cambria Math"/>
            <w:lang w:val="en-GB"/>
          </w:rPr>
          <m:t>=diag</m:t>
        </m:r>
        <m:d>
          <m:dPr>
            <m:ctrlPr>
              <w:rPr>
                <w:rFonts w:ascii="Cambria Math" w:hAnsi="Cambria Math"/>
                <w:i/>
                <w:lang w:val="en-GB"/>
              </w:rPr>
            </m:ctrlPr>
          </m:dPr>
          <m:e>
            <m:f>
              <m:fPr>
                <m:ctrlPr>
                  <w:rPr>
                    <w:rFonts w:ascii="Cambria Math" w:hAnsi="Cambria Math"/>
                    <w:i/>
                    <w:lang w:val="en-GB"/>
                  </w:rPr>
                </m:ctrlPr>
              </m:fPr>
              <m:num>
                <m:r>
                  <w:rPr>
                    <w:rFonts w:ascii="Cambria Math"/>
                    <w:lang w:val="en-GB"/>
                  </w:rPr>
                  <m:t>∂</m:t>
                </m:r>
                <m:sSub>
                  <m:sSubPr>
                    <m:ctrlPr>
                      <w:rPr>
                        <w:rFonts w:ascii="Cambria Math" w:hAnsi="Cambria Math"/>
                        <w:i/>
                        <w:lang w:val="en-GB"/>
                      </w:rPr>
                    </m:ctrlPr>
                  </m:sSubPr>
                  <m:e>
                    <m:r>
                      <w:rPr>
                        <w:rFonts w:ascii="Cambria Math"/>
                        <w:lang w:val="en-GB"/>
                      </w:rPr>
                      <m:t>μ</m:t>
                    </m:r>
                  </m:e>
                  <m:sub>
                    <m:r>
                      <w:rPr>
                        <w:rFonts w:ascii="Cambria Math"/>
                        <w:lang w:val="en-GB"/>
                      </w:rPr>
                      <m:t>ij</m:t>
                    </m:r>
                  </m:sub>
                </m:sSub>
              </m:num>
              <m:den>
                <m:r>
                  <w:rPr>
                    <w:rFonts w:ascii="Cambria Math"/>
                    <w:lang w:val="en-GB"/>
                  </w:rPr>
                  <m:t>∂</m:t>
                </m:r>
                <m:sSub>
                  <m:sSubPr>
                    <m:ctrlPr>
                      <w:rPr>
                        <w:rFonts w:ascii="Cambria Math" w:hAnsi="Cambria Math"/>
                        <w:i/>
                        <w:lang w:val="en-GB"/>
                      </w:rPr>
                    </m:ctrlPr>
                  </m:sSubPr>
                  <m:e>
                    <m:r>
                      <w:rPr>
                        <w:rFonts w:ascii="Cambria Math"/>
                        <w:lang w:val="en-GB"/>
                      </w:rPr>
                      <m:t>η</m:t>
                    </m:r>
                  </m:e>
                  <m:sub>
                    <m:r>
                      <w:rPr>
                        <w:rFonts w:ascii="Cambria Math"/>
                        <w:lang w:val="en-GB"/>
                      </w:rPr>
                      <m:t>ij</m:t>
                    </m:r>
                  </m:sub>
                </m:sSub>
              </m:den>
            </m:f>
            <m:r>
              <w:rPr>
                <w:rFonts w:ascii="Cambria Math"/>
                <w:lang w:val="en-GB"/>
              </w:rPr>
              <m:t>=</m:t>
            </m:r>
            <m:sSub>
              <m:sSubPr>
                <m:ctrlPr>
                  <w:rPr>
                    <w:rFonts w:ascii="Cambria Math" w:hAnsi="Cambria Math"/>
                    <w:i/>
                    <w:lang w:val="en-GB"/>
                  </w:rPr>
                </m:ctrlPr>
              </m:sSubPr>
              <m:e>
                <m:r>
                  <w:rPr>
                    <w:rFonts w:ascii="Cambria Math"/>
                    <w:lang w:val="en-GB"/>
                  </w:rPr>
                  <m:t>μ</m:t>
                </m:r>
              </m:e>
              <m:sub>
                <m:r>
                  <w:rPr>
                    <w:rFonts w:ascii="Cambria Math"/>
                    <w:lang w:val="en-GB"/>
                  </w:rPr>
                  <m:t>ij</m:t>
                </m:r>
              </m:sub>
            </m:sSub>
          </m:e>
        </m:d>
      </m:oMath>
      <w:r>
        <w:rPr>
          <w:lang w:val="en-GB"/>
        </w:rPr>
        <w:t xml:space="preserve">. Next, our means across taxa for the </w:t>
      </w:r>
      <w:r w:rsidRPr="004F6440">
        <w:rPr>
          <w:i/>
          <w:lang w:val="en-GB"/>
        </w:rPr>
        <w:t>i</w:t>
      </w:r>
      <w:r>
        <w:rPr>
          <w:lang w:val="en-GB"/>
        </w:rPr>
        <w:t xml:space="preserve">-th </w:t>
      </w:r>
      <w:r w:rsidR="002761DE">
        <w:rPr>
          <w:lang w:val="en-GB"/>
        </w:rPr>
        <w:t>block</w:t>
      </w:r>
      <w:r>
        <w:rPr>
          <w:lang w:val="en-GB"/>
        </w:rPr>
        <w:t xml:space="preserve"> can be written as the linear combination</w:t>
      </w:r>
    </w:p>
    <w:p w14:paraId="5C1C6745" w14:textId="433988AD" w:rsidR="0020562D" w:rsidRDefault="00AD7C1E" w:rsidP="00951E87">
      <w:pPr>
        <w:tabs>
          <w:tab w:val="right" w:pos="9000"/>
        </w:tabs>
        <w:rPr>
          <w:lang w:val="en-GB"/>
        </w:rPr>
      </w:pPr>
      <m:oMath>
        <m:sSub>
          <m:sSubPr>
            <m:ctrlPr>
              <w:rPr>
                <w:rFonts w:ascii="Cambria Math" w:hAnsi="Cambria Math"/>
                <w:i/>
                <w:lang w:val="en-GB"/>
              </w:rPr>
            </m:ctrlPr>
          </m:sSubPr>
          <m:e>
            <m:r>
              <w:rPr>
                <w:rFonts w:ascii="Cambria Math"/>
                <w:lang w:val="en-GB"/>
              </w:rPr>
              <m:t>μ</m:t>
            </m:r>
          </m:e>
          <m:sub>
            <m:r>
              <w:rPr>
                <w:rFonts w:ascii="Cambria Math"/>
                <w:lang w:val="en-GB"/>
              </w:rPr>
              <m:t>i</m:t>
            </m:r>
          </m:sub>
        </m:sSub>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1</m:t>
            </m:r>
          </m:sub>
        </m:sSub>
        <m:sSub>
          <m:sSubPr>
            <m:ctrlPr>
              <w:rPr>
                <w:rFonts w:ascii="Cambria Math" w:hAnsi="Cambria Math"/>
                <w:i/>
                <w:lang w:val="en-GB"/>
              </w:rPr>
            </m:ctrlPr>
          </m:sSubPr>
          <m:e>
            <m:r>
              <w:rPr>
                <w:rFonts w:ascii="Cambria Math"/>
                <w:lang w:val="en-GB"/>
              </w:rPr>
              <m:t>μ</m:t>
            </m:r>
          </m:e>
          <m:sub>
            <m:r>
              <w:rPr>
                <w:rFonts w:ascii="Cambria Math"/>
                <w:lang w:val="en-GB"/>
              </w:rPr>
              <m:t>i</m:t>
            </m:r>
            <m:r>
              <w:rPr>
                <w:rFonts w:ascii="Cambria Math"/>
                <w:lang w:val="en-GB"/>
              </w:rPr>
              <m:t>1</m:t>
            </m:r>
          </m:sub>
        </m:sSub>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2</m:t>
            </m:r>
          </m:sub>
        </m:sSub>
        <m:sSub>
          <m:sSubPr>
            <m:ctrlPr>
              <w:rPr>
                <w:rFonts w:ascii="Cambria Math" w:hAnsi="Cambria Math"/>
                <w:i/>
                <w:lang w:val="en-GB"/>
              </w:rPr>
            </m:ctrlPr>
          </m:sSubPr>
          <m:e>
            <m:r>
              <w:rPr>
                <w:rFonts w:ascii="Cambria Math"/>
                <w:lang w:val="en-GB"/>
              </w:rPr>
              <m:t>μ</m:t>
            </m:r>
          </m:e>
          <m:sub>
            <m:r>
              <w:rPr>
                <w:rFonts w:ascii="Cambria Math"/>
                <w:lang w:val="en-GB"/>
              </w:rPr>
              <m:t>i</m:t>
            </m:r>
            <m:r>
              <w:rPr>
                <w:rFonts w:ascii="Cambria Math"/>
                <w:lang w:val="en-GB"/>
              </w:rPr>
              <m:t>2</m:t>
            </m:r>
          </m:sub>
        </m:sSub>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12</m:t>
            </m:r>
          </m:sub>
        </m:sSub>
        <m:sSub>
          <m:sSubPr>
            <m:ctrlPr>
              <w:rPr>
                <w:rFonts w:ascii="Cambria Math" w:hAnsi="Cambria Math"/>
                <w:i/>
                <w:lang w:val="en-GB"/>
              </w:rPr>
            </m:ctrlPr>
          </m:sSubPr>
          <m:e>
            <m:r>
              <w:rPr>
                <w:rFonts w:ascii="Cambria Math"/>
                <w:lang w:val="en-GB"/>
              </w:rPr>
              <m:t>μ</m:t>
            </m:r>
          </m:e>
          <m:sub>
            <m:r>
              <w:rPr>
                <w:rFonts w:ascii="Cambria Math"/>
                <w:lang w:val="en-GB"/>
              </w:rPr>
              <m:t>i</m:t>
            </m:r>
            <m:r>
              <w:rPr>
                <w:rFonts w:ascii="Cambria Math"/>
                <w:lang w:val="en-GB"/>
              </w:rPr>
              <m:t>12</m:t>
            </m:r>
          </m:sub>
        </m:sSub>
      </m:oMath>
      <w:r w:rsidR="0020562D">
        <w:rPr>
          <w:lang w:val="en-GB"/>
        </w:rPr>
        <w:t xml:space="preserve">, </w:t>
      </w:r>
      <w:r w:rsidR="0020562D">
        <w:rPr>
          <w:lang w:val="en-GB"/>
        </w:rPr>
        <w:tab/>
        <w:t>(A2)</w:t>
      </w:r>
    </w:p>
    <w:p w14:paraId="08AC1298" w14:textId="77777777" w:rsidR="0020562D" w:rsidRDefault="0020562D" w:rsidP="0020562D">
      <w:pPr>
        <w:tabs>
          <w:tab w:val="right" w:pos="9000"/>
        </w:tabs>
        <w:rPr>
          <w:lang w:val="en-GB"/>
        </w:rPr>
      </w:pPr>
      <w:r>
        <w:rPr>
          <w:lang w:val="en-GB"/>
        </w:rPr>
        <w:t xml:space="preserve">where </w:t>
      </w:r>
      <w:r w:rsidRPr="00802870">
        <w:rPr>
          <w:i/>
          <w:lang w:val="en-GB"/>
        </w:rPr>
        <w:t>m</w:t>
      </w:r>
      <w:r w:rsidRPr="00802870">
        <w:rPr>
          <w:i/>
          <w:vertAlign w:val="subscript"/>
          <w:lang w:val="en-GB"/>
        </w:rPr>
        <w:t>j</w:t>
      </w:r>
      <w:r>
        <w:rPr>
          <w:lang w:val="en-GB"/>
        </w:rPr>
        <w:t xml:space="preserve"> is the metabolic rate of the </w:t>
      </w:r>
      <w:r w:rsidRPr="002F255C">
        <w:rPr>
          <w:i/>
          <w:lang w:val="en-GB"/>
        </w:rPr>
        <w:t>j</w:t>
      </w:r>
      <w:r>
        <w:rPr>
          <w:lang w:val="en-GB"/>
        </w:rPr>
        <w:t>-th taxon. This can be written in matrix form as</w:t>
      </w:r>
    </w:p>
    <w:p w14:paraId="000403EE" w14:textId="7D5F52B9" w:rsidR="0020562D" w:rsidRDefault="00AD7C1E" w:rsidP="00951E87">
      <w:pPr>
        <w:tabs>
          <w:tab w:val="right" w:pos="9000"/>
        </w:tabs>
        <w:rPr>
          <w:lang w:val="en-GB"/>
        </w:rPr>
      </w:pPr>
      <m:oMath>
        <m:sSub>
          <m:sSubPr>
            <m:ctrlPr>
              <w:rPr>
                <w:rFonts w:ascii="Cambria Math" w:hAnsi="Cambria Math"/>
                <w:i/>
                <w:lang w:val="en-GB"/>
              </w:rPr>
            </m:ctrlPr>
          </m:sSubPr>
          <m:e>
            <m:r>
              <w:rPr>
                <w:rFonts w:ascii="Cambria Math"/>
                <w:lang w:val="en-GB"/>
              </w:rPr>
              <m:t>μ</m:t>
            </m:r>
          </m:e>
          <m:sub>
            <m:r>
              <w:rPr>
                <w:rFonts w:ascii="Cambria Math"/>
                <w:lang w:val="en-GB"/>
              </w:rPr>
              <m:t>i</m:t>
            </m:r>
          </m:sub>
        </m:sSub>
        <m:r>
          <w:rPr>
            <w:rFonts w:ascii="Cambria Math"/>
            <w:lang w:val="en-GB"/>
          </w:rPr>
          <m:t>=</m:t>
        </m:r>
        <m:sSubSup>
          <m:sSubSupPr>
            <m:ctrlPr>
              <w:rPr>
                <w:rFonts w:ascii="Cambria Math" w:hAnsi="Cambria Math"/>
                <w:i/>
                <w:lang w:val="en-GB"/>
              </w:rPr>
            </m:ctrlPr>
          </m:sSubSupPr>
          <m:e>
            <m:r>
              <w:rPr>
                <w:rFonts w:ascii="Cambria Math"/>
                <w:lang w:val="en-GB"/>
              </w:rPr>
              <m:t>λ</m:t>
            </m:r>
          </m:e>
          <m:sub>
            <m:r>
              <w:rPr>
                <w:rFonts w:ascii="Cambria Math"/>
                <w:lang w:val="en-GB"/>
              </w:rPr>
              <m:t>i</m:t>
            </m:r>
          </m:sub>
          <m:sup>
            <m:r>
              <w:rPr>
                <w:rFonts w:ascii="Cambria Math"/>
                <w:lang w:val="en-GB"/>
              </w:rPr>
              <m:t>T</m:t>
            </m:r>
          </m:sup>
        </m:sSubSup>
        <m:r>
          <w:rPr>
            <w:rFonts w:ascii="Cambria Math"/>
            <w:lang w:val="en-GB"/>
          </w:rPr>
          <m:t>μ</m:t>
        </m:r>
      </m:oMath>
      <w:r w:rsidR="0020562D">
        <w:rPr>
          <w:lang w:val="en-GB"/>
        </w:rPr>
        <w:t>,</w:t>
      </w:r>
      <w:r w:rsidR="0020562D">
        <w:rPr>
          <w:lang w:val="en-GB"/>
        </w:rPr>
        <w:tab/>
        <w:t>(A3)</w:t>
      </w:r>
    </w:p>
    <w:p w14:paraId="5D9DC780" w14:textId="0D83F406" w:rsidR="0020562D" w:rsidRDefault="0020562D" w:rsidP="00D37940">
      <w:pPr>
        <w:tabs>
          <w:tab w:val="right" w:pos="9000"/>
        </w:tabs>
        <w:rPr>
          <w:lang w:val="en-GB"/>
        </w:rPr>
      </w:pPr>
      <w:r>
        <w:rPr>
          <w:lang w:val="en-GB"/>
        </w:rPr>
        <w:t xml:space="preserve">where </w:t>
      </w:r>
      <m:oMath>
        <m:sSub>
          <m:sSubPr>
            <m:ctrlPr>
              <w:rPr>
                <w:rFonts w:ascii="Cambria Math" w:hAnsi="Cambria Math"/>
                <w:i/>
                <w:lang w:val="en-GB"/>
              </w:rPr>
            </m:ctrlPr>
          </m:sSubPr>
          <m:e>
            <m:r>
              <w:rPr>
                <w:rFonts w:ascii="Cambria Math"/>
                <w:lang w:val="en-GB"/>
              </w:rPr>
              <m:t>λ</m:t>
            </m:r>
          </m:e>
          <m:sub>
            <m:r>
              <w:rPr>
                <w:rFonts w:ascii="Cambria Math"/>
                <w:lang w:val="en-GB"/>
              </w:rPr>
              <m:t>i</m:t>
            </m:r>
          </m:sub>
        </m:sSub>
      </m:oMath>
      <w:r>
        <w:rPr>
          <w:lang w:val="en-GB"/>
        </w:rPr>
        <w:t xml:space="preserve"> is a vector with elements </w:t>
      </w:r>
      <m:oMath>
        <m:sSub>
          <m:sSubPr>
            <m:ctrlPr>
              <w:rPr>
                <w:rFonts w:ascii="Cambria Math" w:hAnsi="Cambria Math"/>
                <w:i/>
                <w:lang w:val="en-GB"/>
              </w:rPr>
            </m:ctrlPr>
          </m:sSubPr>
          <m:e>
            <m:r>
              <w:rPr>
                <w:rFonts w:ascii="Cambria Math"/>
                <w:lang w:val="en-GB"/>
              </w:rPr>
              <m:t>m</m:t>
            </m:r>
          </m:e>
          <m:sub>
            <m:r>
              <w:rPr>
                <w:rFonts w:ascii="Cambria Math"/>
                <w:lang w:val="en-GB"/>
              </w:rPr>
              <m:t>1</m:t>
            </m:r>
          </m:sub>
        </m:sSub>
      </m:oMath>
      <w:r>
        <w:rPr>
          <w:lang w:val="en-GB"/>
        </w:rPr>
        <w:t xml:space="preserve"> to </w:t>
      </w:r>
      <m:oMath>
        <m:sSub>
          <m:sSubPr>
            <m:ctrlPr>
              <w:rPr>
                <w:rFonts w:ascii="Cambria Math" w:hAnsi="Cambria Math"/>
                <w:i/>
                <w:lang w:val="en-GB"/>
              </w:rPr>
            </m:ctrlPr>
          </m:sSubPr>
          <m:e>
            <m:r>
              <w:rPr>
                <w:rFonts w:ascii="Cambria Math"/>
                <w:lang w:val="en-GB"/>
              </w:rPr>
              <m:t>m</m:t>
            </m:r>
          </m:e>
          <m:sub>
            <m:r>
              <w:rPr>
                <w:rFonts w:ascii="Cambria Math"/>
                <w:lang w:val="en-GB"/>
              </w:rPr>
              <m:t>14</m:t>
            </m:r>
          </m:sub>
        </m:sSub>
      </m:oMath>
      <w:r>
        <w:rPr>
          <w:lang w:val="en-GB"/>
        </w:rPr>
        <w:t xml:space="preserve"> for the 1</w:t>
      </w:r>
      <w:r w:rsidR="00951E87">
        <w:rPr>
          <w:lang w:val="en-GB"/>
        </w:rPr>
        <w:t>2</w:t>
      </w:r>
      <w:r>
        <w:rPr>
          <w:lang w:val="en-GB"/>
        </w:rPr>
        <w:t xml:space="preserve"> taxa at the </w:t>
      </w:r>
      <w:r w:rsidRPr="00834ABB">
        <w:rPr>
          <w:i/>
          <w:lang w:val="en-GB"/>
        </w:rPr>
        <w:t>i</w:t>
      </w:r>
      <w:r>
        <w:rPr>
          <w:lang w:val="en-GB"/>
        </w:rPr>
        <w:t xml:space="preserve">-th </w:t>
      </w:r>
      <w:r w:rsidR="002761DE">
        <w:rPr>
          <w:lang w:val="en-GB"/>
        </w:rPr>
        <w:t>block</w:t>
      </w:r>
      <w:r>
        <w:rPr>
          <w:lang w:val="en-GB"/>
        </w:rPr>
        <w:t xml:space="preserve"> and zeros in all positions for the other </w:t>
      </w:r>
      <w:r w:rsidR="002761DE">
        <w:rPr>
          <w:lang w:val="en-GB"/>
        </w:rPr>
        <w:t>block</w:t>
      </w:r>
      <w:r>
        <w:rPr>
          <w:lang w:val="en-GB"/>
        </w:rPr>
        <w:t xml:space="preserve">s. The asymptotic variance of the estimate of </w:t>
      </w:r>
      <m:oMath>
        <m:sSub>
          <m:sSubPr>
            <m:ctrlPr>
              <w:rPr>
                <w:rFonts w:ascii="Cambria Math" w:hAnsi="Cambria Math"/>
                <w:i/>
                <w:lang w:val="en-GB"/>
              </w:rPr>
            </m:ctrlPr>
          </m:sSubPr>
          <m:e>
            <m:r>
              <w:rPr>
                <w:rFonts w:ascii="Cambria Math"/>
                <w:lang w:val="en-GB"/>
              </w:rPr>
              <m:t>μ</m:t>
            </m:r>
          </m:e>
          <m:sub>
            <m:r>
              <w:rPr>
                <w:rFonts w:ascii="Cambria Math"/>
                <w:lang w:val="en-GB"/>
              </w:rPr>
              <m:t>i</m:t>
            </m:r>
          </m:sub>
        </m:sSub>
      </m:oMath>
      <w:r>
        <w:rPr>
          <w:lang w:val="en-GB"/>
        </w:rPr>
        <w:t xml:space="preserve"> is</w:t>
      </w:r>
    </w:p>
    <w:p w14:paraId="2F77D29F" w14:textId="69100DF9" w:rsidR="0020562D" w:rsidRDefault="00AD7C1E" w:rsidP="00951E87">
      <w:pPr>
        <w:tabs>
          <w:tab w:val="right" w:pos="9000"/>
        </w:tabs>
        <w:rPr>
          <w:lang w:val="en-GB"/>
        </w:rPr>
      </w:pPr>
      <m:oMath>
        <m:func>
          <m:funcPr>
            <m:ctrlPr>
              <w:rPr>
                <w:rFonts w:ascii="Cambria Math" w:hAnsi="Cambria Math"/>
                <w:i/>
                <w:lang w:val="en-GB"/>
              </w:rPr>
            </m:ctrlPr>
          </m:funcPr>
          <m:fName>
            <m:r>
              <w:rPr>
                <w:rFonts w:ascii="Cambria Math"/>
                <w:lang w:val="en-GB"/>
              </w:rPr>
              <m:t>var</m:t>
            </m:r>
          </m:fName>
          <m:e>
            <m:d>
              <m:dPr>
                <m:ctrlPr>
                  <w:rPr>
                    <w:rFonts w:ascii="Cambria Math" w:hAnsi="Cambria Math"/>
                    <w:i/>
                    <w:lang w:val="en-GB"/>
                  </w:rPr>
                </m:ctrlPr>
              </m:dPr>
              <m:e>
                <m:sSub>
                  <m:sSubPr>
                    <m:ctrlPr>
                      <w:rPr>
                        <w:rFonts w:ascii="Cambria Math" w:hAnsi="Cambria Math"/>
                        <w:i/>
                        <w:lang w:val="en-GB"/>
                      </w:rPr>
                    </m:ctrlPr>
                  </m:sSubPr>
                  <m:e>
                    <m:acc>
                      <m:accPr>
                        <m:ctrlPr>
                          <w:rPr>
                            <w:rFonts w:ascii="Cambria Math" w:hAnsi="Cambria Math"/>
                            <w:i/>
                            <w:lang w:val="en-GB"/>
                          </w:rPr>
                        </m:ctrlPr>
                      </m:accPr>
                      <m:e>
                        <m:r>
                          <w:rPr>
                            <w:rFonts w:ascii="Cambria Math"/>
                            <w:lang w:val="en-GB"/>
                          </w:rPr>
                          <m:t>μ</m:t>
                        </m:r>
                      </m:e>
                    </m:acc>
                  </m:e>
                  <m:sub>
                    <m:r>
                      <w:rPr>
                        <w:rFonts w:ascii="Cambria Math"/>
                        <w:lang w:val="en-GB"/>
                      </w:rPr>
                      <m:t>i</m:t>
                    </m:r>
                  </m:sub>
                </m:sSub>
              </m:e>
            </m:d>
          </m:e>
        </m:func>
        <m:r>
          <w:rPr>
            <w:rFonts w:ascii="Cambria Math"/>
            <w:lang w:val="en-GB"/>
          </w:rPr>
          <m:t>≈</m:t>
        </m:r>
        <m:sSubSup>
          <m:sSubSupPr>
            <m:ctrlPr>
              <w:rPr>
                <w:rFonts w:ascii="Cambria Math" w:hAnsi="Cambria Math"/>
                <w:i/>
                <w:lang w:val="en-GB"/>
              </w:rPr>
            </m:ctrlPr>
          </m:sSubSupPr>
          <m:e>
            <m:r>
              <w:rPr>
                <w:rFonts w:ascii="Cambria Math"/>
                <w:lang w:val="en-GB"/>
              </w:rPr>
              <m:t>λ</m:t>
            </m:r>
          </m:e>
          <m:sub>
            <m:r>
              <w:rPr>
                <w:rFonts w:ascii="Cambria Math"/>
                <w:lang w:val="en-GB"/>
              </w:rPr>
              <m:t>i</m:t>
            </m:r>
          </m:sub>
          <m:sup>
            <m:r>
              <w:rPr>
                <w:rFonts w:ascii="Cambria Math"/>
                <w:lang w:val="en-GB"/>
              </w:rPr>
              <m:t>T</m:t>
            </m:r>
          </m:sup>
        </m:sSubSup>
        <m:r>
          <w:rPr>
            <w:rFonts w:ascii="Cambria Math"/>
            <w:lang w:val="en-GB"/>
          </w:rPr>
          <m:t>C</m:t>
        </m:r>
        <m:sSub>
          <m:sSubPr>
            <m:ctrlPr>
              <w:rPr>
                <w:rFonts w:ascii="Cambria Math" w:hAnsi="Cambria Math"/>
                <w:i/>
                <w:lang w:val="en-GB"/>
              </w:rPr>
            </m:ctrlPr>
          </m:sSubPr>
          <m:e>
            <m:r>
              <w:rPr>
                <w:rFonts w:ascii="Cambria Math"/>
                <w:lang w:val="en-GB"/>
              </w:rPr>
              <m:t>λ</m:t>
            </m:r>
          </m:e>
          <m:sub>
            <m:r>
              <w:rPr>
                <w:rFonts w:ascii="Cambria Math"/>
                <w:lang w:val="en-GB"/>
              </w:rPr>
              <m:t>i</m:t>
            </m:r>
          </m:sub>
        </m:sSub>
      </m:oMath>
      <w:r w:rsidR="0020562D">
        <w:rPr>
          <w:lang w:val="en-GB"/>
        </w:rPr>
        <w:t>.</w:t>
      </w:r>
      <w:r w:rsidR="0020562D">
        <w:rPr>
          <w:lang w:val="en-GB"/>
        </w:rPr>
        <w:tab/>
        <w:t>(A4)</w:t>
      </w:r>
    </w:p>
    <w:p w14:paraId="502638EE" w14:textId="4B74744A" w:rsidR="0020562D" w:rsidRDefault="0020562D" w:rsidP="0020562D">
      <w:pPr>
        <w:tabs>
          <w:tab w:val="right" w:pos="9000"/>
        </w:tabs>
        <w:rPr>
          <w:lang w:val="en-GB"/>
        </w:rPr>
      </w:pPr>
      <w:r>
        <w:rPr>
          <w:lang w:val="en-GB"/>
        </w:rPr>
        <w:t xml:space="preserve">Likewise, the pairwise comparison of two </w:t>
      </w:r>
      <w:r w:rsidR="002761DE">
        <w:rPr>
          <w:lang w:val="en-GB"/>
        </w:rPr>
        <w:t>block</w:t>
      </w:r>
      <w:r>
        <w:rPr>
          <w:lang w:val="en-GB"/>
        </w:rPr>
        <w:t xml:space="preserve">s </w:t>
      </w:r>
      <w:r w:rsidRPr="00834ABB">
        <w:rPr>
          <w:i/>
          <w:lang w:val="en-GB"/>
        </w:rPr>
        <w:t>i</w:t>
      </w:r>
      <w:r>
        <w:rPr>
          <w:lang w:val="en-GB"/>
        </w:rPr>
        <w:t xml:space="preserve"> and </w:t>
      </w:r>
      <w:r w:rsidRPr="00834ABB">
        <w:rPr>
          <w:i/>
          <w:lang w:val="en-GB"/>
        </w:rPr>
        <w:t xml:space="preserve">h </w:t>
      </w:r>
      <w:r>
        <w:rPr>
          <w:lang w:val="en-GB"/>
        </w:rPr>
        <w:t>can be written</w:t>
      </w:r>
    </w:p>
    <w:p w14:paraId="1DB87B7E" w14:textId="2E1CCE0F" w:rsidR="0020562D" w:rsidRDefault="00AD7C1E" w:rsidP="00951E87">
      <w:pPr>
        <w:tabs>
          <w:tab w:val="right" w:pos="9000"/>
        </w:tabs>
        <w:rPr>
          <w:lang w:val="en-GB"/>
        </w:rPr>
      </w:pPr>
      <m:oMath>
        <m:sSub>
          <m:sSubPr>
            <m:ctrlPr>
              <w:rPr>
                <w:rFonts w:ascii="Cambria Math" w:hAnsi="Cambria Math"/>
                <w:i/>
                <w:lang w:val="en-GB"/>
              </w:rPr>
            </m:ctrlPr>
          </m:sSubPr>
          <m:e>
            <m:r>
              <w:rPr>
                <w:rFonts w:ascii="Cambria Math"/>
                <w:lang w:val="en-GB"/>
              </w:rPr>
              <m:t>μ</m:t>
            </m:r>
          </m:e>
          <m:sub>
            <m:r>
              <w:rPr>
                <w:rFonts w:ascii="Cambria Math"/>
                <w:lang w:val="en-GB"/>
              </w:rPr>
              <m:t>i</m:t>
            </m:r>
          </m:sub>
        </m:sSub>
        <m:r>
          <w:rPr>
            <w:rFonts w:ascii="Cambria Math"/>
            <w:lang w:val="en-GB"/>
          </w:rPr>
          <m:t>-</m:t>
        </m:r>
        <m:sSub>
          <m:sSubPr>
            <m:ctrlPr>
              <w:rPr>
                <w:rFonts w:ascii="Cambria Math" w:hAnsi="Cambria Math"/>
                <w:i/>
                <w:lang w:val="en-GB"/>
              </w:rPr>
            </m:ctrlPr>
          </m:sSubPr>
          <m:e>
            <m:r>
              <w:rPr>
                <w:rFonts w:ascii="Cambria Math"/>
                <w:lang w:val="en-GB"/>
              </w:rPr>
              <m:t>μ</m:t>
            </m:r>
          </m:e>
          <m:sub>
            <m:r>
              <w:rPr>
                <w:rFonts w:ascii="Cambria Math"/>
                <w:lang w:val="en-GB"/>
              </w:rPr>
              <m:t>h</m:t>
            </m:r>
          </m:sub>
        </m:sSub>
        <m:r>
          <w:rPr>
            <w:rFonts w:ascii="Cambria Math"/>
            <w:lang w:val="en-GB"/>
          </w:rPr>
          <m:t>=</m:t>
        </m:r>
        <m:sSubSup>
          <m:sSubSupPr>
            <m:ctrlPr>
              <w:rPr>
                <w:rFonts w:ascii="Cambria Math" w:hAnsi="Cambria Math"/>
                <w:i/>
                <w:lang w:val="en-GB"/>
              </w:rPr>
            </m:ctrlPr>
          </m:sSubSupPr>
          <m:e>
            <m:r>
              <w:rPr>
                <w:rFonts w:ascii="Cambria Math"/>
                <w:lang w:val="en-GB"/>
              </w:rPr>
              <m:t>λ</m:t>
            </m:r>
          </m:e>
          <m:sub>
            <m:r>
              <w:rPr>
                <w:rFonts w:ascii="Cambria Math"/>
                <w:lang w:val="en-GB"/>
              </w:rPr>
              <m:t>i</m:t>
            </m:r>
            <m:r>
              <w:rPr>
                <w:rFonts w:ascii="Cambria Math"/>
                <w:lang w:val="en-GB"/>
              </w:rPr>
              <m:t>h</m:t>
            </m:r>
          </m:sub>
          <m:sup>
            <m:r>
              <w:rPr>
                <w:rFonts w:ascii="Cambria Math"/>
                <w:lang w:val="en-GB"/>
              </w:rPr>
              <m:t>T</m:t>
            </m:r>
          </m:sup>
        </m:sSubSup>
        <m:r>
          <w:rPr>
            <w:rFonts w:ascii="Cambria Math"/>
            <w:lang w:val="en-GB"/>
          </w:rPr>
          <m:t>μ</m:t>
        </m:r>
      </m:oMath>
      <w:r w:rsidR="0020562D">
        <w:rPr>
          <w:lang w:val="en-GB"/>
        </w:rPr>
        <w:tab/>
        <w:t>(A5)</w:t>
      </w:r>
    </w:p>
    <w:p w14:paraId="72B42429" w14:textId="5DECBF3D" w:rsidR="0020562D" w:rsidRDefault="0020562D" w:rsidP="00951E87">
      <w:pPr>
        <w:tabs>
          <w:tab w:val="right" w:pos="9000"/>
        </w:tabs>
        <w:rPr>
          <w:lang w:val="en-GB"/>
        </w:rPr>
      </w:pPr>
      <w:r>
        <w:rPr>
          <w:lang w:val="en-GB"/>
        </w:rPr>
        <w:t xml:space="preserve">where </w:t>
      </w:r>
      <w:r w:rsidRPr="00834ABB">
        <w:rPr>
          <w:position w:val="-12"/>
          <w:lang w:val="en-GB"/>
        </w:rPr>
        <w:object w:dxaOrig="320" w:dyaOrig="360" w14:anchorId="04490C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5pt;height:17.9pt" o:ole="">
            <v:imagedata r:id="rId18" o:title=""/>
          </v:shape>
          <o:OLEObject Type="Embed" ProgID="Equation.3" ShapeID="_x0000_i1025" DrawAspect="Content" ObjectID="_1808569136" r:id="rId19"/>
        </w:object>
      </w:r>
      <w:r>
        <w:rPr>
          <w:lang w:val="en-GB"/>
        </w:rPr>
        <w:t xml:space="preserve"> is a vector with elements </w:t>
      </w:r>
      <w:r w:rsidRPr="00834ABB">
        <w:rPr>
          <w:position w:val="-10"/>
          <w:lang w:val="en-GB"/>
        </w:rPr>
        <w:object w:dxaOrig="300" w:dyaOrig="340" w14:anchorId="015E7D2D">
          <v:shape id="_x0000_i1026" type="#_x0000_t75" style="width:15pt;height:16.65pt" o:ole="">
            <v:imagedata r:id="rId20" o:title=""/>
          </v:shape>
          <o:OLEObject Type="Embed" ProgID="Equation.3" ShapeID="_x0000_i1026" DrawAspect="Content" ObjectID="_1808569137" r:id="rId21"/>
        </w:object>
      </w:r>
      <w:r>
        <w:rPr>
          <w:lang w:val="en-GB"/>
        </w:rPr>
        <w:t xml:space="preserve"> to </w:t>
      </w:r>
      <w:r w:rsidRPr="00834ABB">
        <w:rPr>
          <w:position w:val="-10"/>
          <w:lang w:val="en-GB"/>
        </w:rPr>
        <w:object w:dxaOrig="380" w:dyaOrig="340" w14:anchorId="20F4CFA9">
          <v:shape id="_x0000_i1027" type="#_x0000_t75" style="width:19.15pt;height:16.65pt" o:ole="">
            <v:imagedata r:id="rId22" o:title=""/>
          </v:shape>
          <o:OLEObject Type="Embed" ProgID="Equation.3" ShapeID="_x0000_i1027" DrawAspect="Content" ObjectID="_1808569138" r:id="rId23"/>
        </w:object>
      </w:r>
      <w:r>
        <w:rPr>
          <w:lang w:val="en-GB"/>
        </w:rPr>
        <w:t xml:space="preserve"> for the 1</w:t>
      </w:r>
      <w:r w:rsidR="00951E87">
        <w:rPr>
          <w:lang w:val="en-GB"/>
        </w:rPr>
        <w:t>2</w:t>
      </w:r>
      <w:r>
        <w:rPr>
          <w:lang w:val="en-GB"/>
        </w:rPr>
        <w:t xml:space="preserve"> taxa at the </w:t>
      </w:r>
      <w:r w:rsidRPr="00834ABB">
        <w:rPr>
          <w:i/>
          <w:lang w:val="en-GB"/>
        </w:rPr>
        <w:t>i</w:t>
      </w:r>
      <w:r>
        <w:rPr>
          <w:lang w:val="en-GB"/>
        </w:rPr>
        <w:t xml:space="preserve">-th </w:t>
      </w:r>
      <w:r w:rsidR="002761DE">
        <w:rPr>
          <w:lang w:val="en-GB"/>
        </w:rPr>
        <w:t>block</w:t>
      </w:r>
      <w:r>
        <w:rPr>
          <w:lang w:val="en-GB"/>
        </w:rPr>
        <w:t xml:space="preserve">, and with elements </w:t>
      </w:r>
      <m:oMath>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1</m:t>
            </m:r>
          </m:sub>
        </m:sSub>
      </m:oMath>
      <w:r>
        <w:rPr>
          <w:lang w:val="en-GB"/>
        </w:rPr>
        <w:t xml:space="preserve"> to </w:t>
      </w:r>
      <m:oMath>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12</m:t>
            </m:r>
          </m:sub>
        </m:sSub>
      </m:oMath>
      <w:r>
        <w:rPr>
          <w:lang w:val="en-GB"/>
        </w:rPr>
        <w:t xml:space="preserve"> for the 1</w:t>
      </w:r>
      <w:r w:rsidR="00951E87">
        <w:rPr>
          <w:lang w:val="en-GB"/>
        </w:rPr>
        <w:t>2</w:t>
      </w:r>
      <w:r>
        <w:rPr>
          <w:lang w:val="en-GB"/>
        </w:rPr>
        <w:t xml:space="preserve"> taxa at the </w:t>
      </w:r>
      <w:r w:rsidRPr="00834ABB">
        <w:rPr>
          <w:i/>
          <w:lang w:val="en-GB"/>
        </w:rPr>
        <w:t>i</w:t>
      </w:r>
      <w:r>
        <w:rPr>
          <w:lang w:val="en-GB"/>
        </w:rPr>
        <w:t xml:space="preserve">-th </w:t>
      </w:r>
      <w:r w:rsidR="002761DE">
        <w:rPr>
          <w:lang w:val="en-GB"/>
        </w:rPr>
        <w:t>block</w:t>
      </w:r>
      <w:r>
        <w:rPr>
          <w:lang w:val="en-GB"/>
        </w:rPr>
        <w:t xml:space="preserve">, and zeros in all positions for the other </w:t>
      </w:r>
      <w:r w:rsidR="002761DE">
        <w:rPr>
          <w:lang w:val="en-GB"/>
        </w:rPr>
        <w:t>block</w:t>
      </w:r>
      <w:r>
        <w:rPr>
          <w:lang w:val="en-GB"/>
        </w:rPr>
        <w:t xml:space="preserve">s. The asymptotic variance of the estimate of </w:t>
      </w:r>
      <m:oMath>
        <m:sSub>
          <m:sSubPr>
            <m:ctrlPr>
              <w:rPr>
                <w:rFonts w:ascii="Cambria Math" w:hAnsi="Cambria Math"/>
                <w:i/>
                <w:lang w:val="en-GB"/>
              </w:rPr>
            </m:ctrlPr>
          </m:sSubPr>
          <m:e>
            <m:r>
              <w:rPr>
                <w:rFonts w:ascii="Cambria Math"/>
                <w:lang w:val="en-GB"/>
              </w:rPr>
              <m:t>μ</m:t>
            </m:r>
          </m:e>
          <m:sub>
            <m:r>
              <w:rPr>
                <w:rFonts w:ascii="Cambria Math"/>
                <w:lang w:val="en-GB"/>
              </w:rPr>
              <m:t>i</m:t>
            </m:r>
          </m:sub>
        </m:sSub>
        <m:r>
          <w:rPr>
            <w:rFonts w:ascii="Cambria Math"/>
            <w:lang w:val="en-GB"/>
          </w:rPr>
          <m:t>-</m:t>
        </m:r>
        <m:sSub>
          <m:sSubPr>
            <m:ctrlPr>
              <w:rPr>
                <w:rFonts w:ascii="Cambria Math" w:hAnsi="Cambria Math"/>
                <w:i/>
                <w:lang w:val="en-GB"/>
              </w:rPr>
            </m:ctrlPr>
          </m:sSubPr>
          <m:e>
            <m:r>
              <w:rPr>
                <w:rFonts w:ascii="Cambria Math"/>
                <w:lang w:val="en-GB"/>
              </w:rPr>
              <m:t>μ</m:t>
            </m:r>
          </m:e>
          <m:sub>
            <m:r>
              <w:rPr>
                <w:rFonts w:ascii="Cambria Math"/>
                <w:lang w:val="en-GB"/>
              </w:rPr>
              <m:t>h</m:t>
            </m:r>
          </m:sub>
        </m:sSub>
      </m:oMath>
      <w:r>
        <w:rPr>
          <w:lang w:val="en-GB"/>
        </w:rPr>
        <w:t xml:space="preserve"> is</w:t>
      </w:r>
    </w:p>
    <w:p w14:paraId="328D0592" w14:textId="1C170BE6" w:rsidR="0020562D" w:rsidRDefault="00AD7C1E" w:rsidP="00951E87">
      <w:pPr>
        <w:tabs>
          <w:tab w:val="right" w:pos="9000"/>
        </w:tabs>
        <w:rPr>
          <w:lang w:val="en-GB"/>
        </w:rPr>
      </w:pPr>
      <m:oMath>
        <m:func>
          <m:funcPr>
            <m:ctrlPr>
              <w:rPr>
                <w:rFonts w:ascii="Cambria Math" w:hAnsi="Cambria Math"/>
                <w:i/>
                <w:lang w:val="en-GB"/>
              </w:rPr>
            </m:ctrlPr>
          </m:funcPr>
          <m:fName>
            <m:r>
              <w:rPr>
                <w:rFonts w:ascii="Cambria Math"/>
                <w:lang w:val="en-GB"/>
              </w:rPr>
              <m:t>var</m:t>
            </m:r>
          </m:fName>
          <m:e>
            <m:d>
              <m:dPr>
                <m:ctrlPr>
                  <w:rPr>
                    <w:rFonts w:ascii="Cambria Math" w:hAnsi="Cambria Math"/>
                    <w:i/>
                    <w:lang w:val="en-GB"/>
                  </w:rPr>
                </m:ctrlPr>
              </m:dPr>
              <m:e>
                <m:sSub>
                  <m:sSubPr>
                    <m:ctrlPr>
                      <w:rPr>
                        <w:rFonts w:ascii="Cambria Math" w:hAnsi="Cambria Math"/>
                        <w:i/>
                        <w:lang w:val="en-GB"/>
                      </w:rPr>
                    </m:ctrlPr>
                  </m:sSubPr>
                  <m:e>
                    <m:acc>
                      <m:accPr>
                        <m:ctrlPr>
                          <w:rPr>
                            <w:rFonts w:ascii="Cambria Math" w:hAnsi="Cambria Math"/>
                            <w:i/>
                            <w:lang w:val="en-GB"/>
                          </w:rPr>
                        </m:ctrlPr>
                      </m:accPr>
                      <m:e>
                        <m:r>
                          <w:rPr>
                            <w:rFonts w:ascii="Cambria Math"/>
                            <w:lang w:val="en-GB"/>
                          </w:rPr>
                          <m:t>μ</m:t>
                        </m:r>
                      </m:e>
                    </m:acc>
                  </m:e>
                  <m:sub>
                    <m:r>
                      <w:rPr>
                        <w:rFonts w:ascii="Cambria Math"/>
                        <w:lang w:val="en-GB"/>
                      </w:rPr>
                      <m:t>i</m:t>
                    </m:r>
                  </m:sub>
                </m:sSub>
                <m:r>
                  <w:rPr>
                    <w:rFonts w:ascii="Cambria Math"/>
                    <w:lang w:val="en-GB"/>
                  </w:rPr>
                  <m:t>-</m:t>
                </m:r>
                <m:sSub>
                  <m:sSubPr>
                    <m:ctrlPr>
                      <w:rPr>
                        <w:rFonts w:ascii="Cambria Math" w:hAnsi="Cambria Math"/>
                        <w:i/>
                        <w:lang w:val="en-GB"/>
                      </w:rPr>
                    </m:ctrlPr>
                  </m:sSubPr>
                  <m:e>
                    <m:acc>
                      <m:accPr>
                        <m:ctrlPr>
                          <w:rPr>
                            <w:rFonts w:ascii="Cambria Math" w:hAnsi="Cambria Math"/>
                            <w:i/>
                            <w:lang w:val="en-GB"/>
                          </w:rPr>
                        </m:ctrlPr>
                      </m:accPr>
                      <m:e>
                        <m:r>
                          <w:rPr>
                            <w:rFonts w:ascii="Cambria Math"/>
                            <w:lang w:val="en-GB"/>
                          </w:rPr>
                          <m:t>μ</m:t>
                        </m:r>
                      </m:e>
                    </m:acc>
                  </m:e>
                  <m:sub>
                    <m:r>
                      <w:rPr>
                        <w:rFonts w:ascii="Cambria Math"/>
                        <w:lang w:val="en-GB"/>
                      </w:rPr>
                      <m:t>h</m:t>
                    </m:r>
                  </m:sub>
                </m:sSub>
              </m:e>
            </m:d>
          </m:e>
        </m:func>
        <m:r>
          <w:rPr>
            <w:rFonts w:ascii="Cambria Math"/>
            <w:lang w:val="en-GB"/>
          </w:rPr>
          <m:t>≈</m:t>
        </m:r>
        <m:sSubSup>
          <m:sSubSupPr>
            <m:ctrlPr>
              <w:rPr>
                <w:rFonts w:ascii="Cambria Math" w:hAnsi="Cambria Math"/>
                <w:i/>
                <w:lang w:val="en-GB"/>
              </w:rPr>
            </m:ctrlPr>
          </m:sSubSupPr>
          <m:e>
            <m:r>
              <w:rPr>
                <w:rFonts w:ascii="Cambria Math"/>
                <w:lang w:val="en-GB"/>
              </w:rPr>
              <m:t>λ</m:t>
            </m:r>
          </m:e>
          <m:sub>
            <m:r>
              <w:rPr>
                <w:rFonts w:ascii="Cambria Math"/>
                <w:lang w:val="en-GB"/>
              </w:rPr>
              <m:t>i</m:t>
            </m:r>
            <m:r>
              <w:rPr>
                <w:rFonts w:ascii="Cambria Math"/>
                <w:lang w:val="en-GB"/>
              </w:rPr>
              <m:t>h</m:t>
            </m:r>
          </m:sub>
          <m:sup>
            <m:r>
              <w:rPr>
                <w:rFonts w:ascii="Cambria Math"/>
                <w:lang w:val="en-GB"/>
              </w:rPr>
              <m:t>T</m:t>
            </m:r>
          </m:sup>
        </m:sSubSup>
        <m:r>
          <w:rPr>
            <w:rFonts w:ascii="Cambria Math"/>
            <w:lang w:val="en-GB"/>
          </w:rPr>
          <m:t>C</m:t>
        </m:r>
        <m:sSub>
          <m:sSubPr>
            <m:ctrlPr>
              <w:rPr>
                <w:rFonts w:ascii="Cambria Math" w:hAnsi="Cambria Math"/>
                <w:i/>
                <w:lang w:val="en-GB"/>
              </w:rPr>
            </m:ctrlPr>
          </m:sSubPr>
          <m:e>
            <m:r>
              <w:rPr>
                <w:rFonts w:ascii="Cambria Math"/>
                <w:lang w:val="en-GB"/>
              </w:rPr>
              <m:t>λ</m:t>
            </m:r>
          </m:e>
          <m:sub>
            <m:r>
              <w:rPr>
                <w:rFonts w:ascii="Cambria Math"/>
                <w:lang w:val="en-GB"/>
              </w:rPr>
              <m:t>i</m:t>
            </m:r>
            <m:r>
              <w:rPr>
                <w:rFonts w:ascii="Cambria Math"/>
                <w:lang w:val="en-GB"/>
              </w:rPr>
              <m:t>h</m:t>
            </m:r>
          </m:sub>
        </m:sSub>
      </m:oMath>
      <w:r w:rsidR="0020562D">
        <w:rPr>
          <w:lang w:val="en-GB"/>
        </w:rPr>
        <w:t>.</w:t>
      </w:r>
      <w:r w:rsidR="0020562D">
        <w:rPr>
          <w:lang w:val="en-GB"/>
        </w:rPr>
        <w:tab/>
        <w:t>(A6)</w:t>
      </w:r>
    </w:p>
    <w:p w14:paraId="6C07A57C" w14:textId="457702BB" w:rsidR="00104155" w:rsidRDefault="00104155">
      <w:pPr>
        <w:spacing w:line="259" w:lineRule="auto"/>
      </w:pPr>
      <w:r>
        <w:br w:type="page"/>
      </w:r>
    </w:p>
    <w:sdt>
      <w:sdtPr>
        <w:rPr>
          <w:rFonts w:eastAsiaTheme="minorHAnsi" w:cstheme="minorBidi"/>
          <w:b w:val="0"/>
          <w:sz w:val="22"/>
          <w:szCs w:val="22"/>
        </w:rPr>
        <w:tag w:val="CitaviBibliography"/>
        <w:id w:val="16281283"/>
        <w:placeholder>
          <w:docPart w:val="DefaultPlaceholder_-1854013440"/>
        </w:placeholder>
      </w:sdtPr>
      <w:sdtEndPr/>
      <w:sdtContent>
        <w:p w14:paraId="5A84FF08" w14:textId="77777777" w:rsidR="003E096E" w:rsidRDefault="00104155" w:rsidP="003E096E">
          <w:pPr>
            <w:pStyle w:val="CitaviBibliographyHeading"/>
          </w:pPr>
          <w:r>
            <w:fldChar w:fldCharType="begin"/>
          </w:r>
          <w:r>
            <w:instrText>ADDIN CitaviBibliography</w:instrText>
          </w:r>
          <w:r>
            <w:fldChar w:fldCharType="separate"/>
          </w:r>
          <w:bookmarkStart w:id="14" w:name="_Toc197079523"/>
          <w:r w:rsidR="003E096E">
            <w:t>References</w:t>
          </w:r>
          <w:bookmarkEnd w:id="14"/>
        </w:p>
        <w:p w14:paraId="540D7330" w14:textId="77777777" w:rsidR="003E096E" w:rsidRDefault="003E096E" w:rsidP="003E096E">
          <w:pPr>
            <w:pStyle w:val="CitaviBibliographyEntry"/>
          </w:pPr>
          <w:bookmarkStart w:id="15" w:name="_CTVL0016dd1dfc8c9a84d36b73bbe480cb38b3d"/>
          <w:r>
            <w:t>Agresti, A., 2002. Categorical Data Analysis (Second edition). Wiley series in probability and statistics. John Wiley &amp; Sons. https://doi.org/10.1002/0471249688</w:t>
          </w:r>
        </w:p>
        <w:p w14:paraId="387247D9" w14:textId="77777777" w:rsidR="003E096E" w:rsidRDefault="003E096E" w:rsidP="003E096E">
          <w:pPr>
            <w:pStyle w:val="CitaviBibliographyEntry"/>
          </w:pPr>
          <w:bookmarkStart w:id="16" w:name="_CTVL001a7f7ee96224943608fab5789b18b941a"/>
          <w:bookmarkEnd w:id="15"/>
          <w:r>
            <w:t>Bonte, M., Clercq, P. de, 2011. Influence of predator density, diet and living substrate on developmental fitness of</w:t>
          </w:r>
          <w:bookmarkEnd w:id="16"/>
          <w:r>
            <w:t xml:space="preserve"> </w:t>
          </w:r>
          <w:r w:rsidRPr="003E096E">
            <w:rPr>
              <w:i/>
            </w:rPr>
            <w:t>Orius laevigatus</w:t>
          </w:r>
          <w:r w:rsidRPr="003E096E">
            <w:t>. J. Appl. Entomol. 135, 343–350. https://doi.org/10.1111/j.1439-0418.2010.01554.x</w:t>
          </w:r>
        </w:p>
        <w:p w14:paraId="29D48465" w14:textId="77777777" w:rsidR="003E096E" w:rsidRDefault="003E096E" w:rsidP="003E096E">
          <w:pPr>
            <w:pStyle w:val="CitaviBibliographyEntry"/>
          </w:pPr>
          <w:bookmarkStart w:id="17" w:name="_CTVL001239fc8484f2741988b3b5f7d536d372f"/>
          <w:r>
            <w:t>Brown, V.K., Llewellyn, M., 1985. Variation in Aphid Weight and Reproductive Potential in Relation to Plant Growth Form. J. Anim. Ecol. 54, 651. https://doi.org/10.2307/4505</w:t>
          </w:r>
        </w:p>
        <w:p w14:paraId="706D5C84" w14:textId="77777777" w:rsidR="003E096E" w:rsidRDefault="003E096E" w:rsidP="003E096E">
          <w:pPr>
            <w:pStyle w:val="CitaviBibliographyEntry"/>
          </w:pPr>
          <w:bookmarkStart w:id="18" w:name="_CTVL00101f6c118bdc9422e86c8093b506e1afe"/>
          <w:bookmarkEnd w:id="17"/>
          <w:r>
            <w:t>Ebrahimifar, J., Shishehbor, P., Rasekh, A., Hemmati, S.A., Riddick, E.W., 2020. Effects of Three Artificial Diets on Life History Parameters of the Ladybird Beetle</w:t>
          </w:r>
          <w:bookmarkEnd w:id="18"/>
          <w:r>
            <w:t xml:space="preserve"> </w:t>
          </w:r>
          <w:r w:rsidRPr="003E096E">
            <w:rPr>
              <w:i/>
            </w:rPr>
            <w:t>Stethorus gilvifrons</w:t>
          </w:r>
          <w:r w:rsidRPr="003E096E">
            <w:t>, a Predator of Tetranychid Mites. Insects. 11. https://doi.org/10.3390/insects11090579</w:t>
          </w:r>
        </w:p>
        <w:p w14:paraId="0C3DA4BD" w14:textId="77777777" w:rsidR="003E096E" w:rsidRDefault="003E096E" w:rsidP="003E096E">
          <w:pPr>
            <w:pStyle w:val="CitaviBibliographyEntry"/>
          </w:pPr>
          <w:bookmarkStart w:id="19" w:name="_CTVL001105234a3f47349a288cdf4c31a56ca1c"/>
          <w:r>
            <w:t>Ehnes, R.B., Rall, B.C., Brose, U., 2011. Phylogenetic grouping, curvature and metabolic scaling in terrestrial invertebrates. Ecol. Lett. 14, 993–1000. https://doi.org/10.1111/j.1461-0248.2011.01660.x</w:t>
          </w:r>
        </w:p>
        <w:p w14:paraId="3EA141C2" w14:textId="77777777" w:rsidR="003E096E" w:rsidRPr="00C94AAE" w:rsidRDefault="003E096E" w:rsidP="003E096E">
          <w:pPr>
            <w:pStyle w:val="CitaviBibliographyEntry"/>
            <w:rPr>
              <w:lang w:val="es-ES"/>
            </w:rPr>
          </w:pPr>
          <w:bookmarkStart w:id="20" w:name="_CTVL00138c3ddac82a9418ea46dc516e99d3df4"/>
          <w:bookmarkEnd w:id="19"/>
          <w:r>
            <w:t>Le Navenant, A., Brouchoud, C., Capowiez, Y., Rault, M., Suchail, S., 2021. How lasting are the effects of pesticides on earwigs? A study based on energy metabolism, body weight and morphometry in two generations of</w:t>
          </w:r>
          <w:bookmarkEnd w:id="20"/>
          <w:r>
            <w:t xml:space="preserve"> </w:t>
          </w:r>
          <w:r w:rsidRPr="003E096E">
            <w:rPr>
              <w:i/>
            </w:rPr>
            <w:t xml:space="preserve">Forficula auricularia </w:t>
          </w:r>
          <w:r w:rsidRPr="003E096E">
            <w:t xml:space="preserve">from apple orchards. </w:t>
          </w:r>
          <w:r w:rsidRPr="00C94AAE">
            <w:rPr>
              <w:lang w:val="es-ES"/>
            </w:rPr>
            <w:t>Sci. Total. Environ. 758, 143604. https://doi.org/10.1016/j.scitotenv.2020.143604</w:t>
          </w:r>
        </w:p>
        <w:p w14:paraId="64B161CC" w14:textId="77777777" w:rsidR="003E096E" w:rsidRDefault="003E096E" w:rsidP="003E096E">
          <w:pPr>
            <w:pStyle w:val="CitaviBibliographyEntry"/>
          </w:pPr>
          <w:bookmarkStart w:id="21" w:name="_CTVL0012f8e186e68334cf094a0a3f150061bbb"/>
          <w:r w:rsidRPr="00C94AAE">
            <w:rPr>
              <w:lang w:val="es-ES"/>
            </w:rPr>
            <w:t xml:space="preserve">Meissle, M., Romeis, J., 2009. </w:t>
          </w:r>
          <w:r>
            <w:t>The web‐building spider</w:t>
          </w:r>
          <w:bookmarkEnd w:id="21"/>
          <w:r>
            <w:t xml:space="preserve"> </w:t>
          </w:r>
          <w:r w:rsidRPr="003E096E">
            <w:rPr>
              <w:i/>
            </w:rPr>
            <w:t xml:space="preserve">Theridion impressum </w:t>
          </w:r>
          <w:r w:rsidRPr="003E096E">
            <w:t>(Araneae: Theridiidae) is not adversely affected by Bt maize resistant to corn rootworms. Plant Biotechnol. J. 7, 645–656. https://doi.org/10.1111/j.1467-7652.2009.00431.x</w:t>
          </w:r>
        </w:p>
        <w:p w14:paraId="7EB4BCA4" w14:textId="5CDFAA30" w:rsidR="00104155" w:rsidRDefault="003E096E" w:rsidP="003E096E">
          <w:pPr>
            <w:pStyle w:val="CitaviBibliographyEntry"/>
          </w:pPr>
          <w:bookmarkStart w:id="22" w:name="_CTVL001fb42bb4b033e463d9ab9250ab107325c"/>
          <w:r>
            <w:t xml:space="preserve">Mitchell, R., 1973. Growth and Population Dynamics of a Spider Mite </w:t>
          </w:r>
          <w:bookmarkEnd w:id="22"/>
          <w:r>
            <w:t>(</w:t>
          </w:r>
          <w:r w:rsidRPr="003E096E">
            <w:rPr>
              <w:i/>
            </w:rPr>
            <w:t xml:space="preserve">Tetranychus Urticae </w:t>
          </w:r>
          <w:r w:rsidRPr="003E096E">
            <w:t>K., Acarina: Tetranychidae). Ecology. 54, 1349–1355. https://doi.org/10.2307/1934198</w:t>
          </w:r>
          <w:r w:rsidR="00104155">
            <w:fldChar w:fldCharType="end"/>
          </w:r>
        </w:p>
      </w:sdtContent>
    </w:sdt>
    <w:p w14:paraId="11E951B7" w14:textId="77777777" w:rsidR="00104155" w:rsidRPr="00C726B3" w:rsidRDefault="00104155" w:rsidP="00104155"/>
    <w:sectPr w:rsidR="00104155" w:rsidRPr="00C726B3" w:rsidSect="00D122C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EA1E06" w14:textId="77777777" w:rsidR="00E1770B" w:rsidRDefault="00E1770B" w:rsidP="00E8321B">
      <w:pPr>
        <w:spacing w:after="0" w:line="240" w:lineRule="auto"/>
      </w:pPr>
      <w:r>
        <w:separator/>
      </w:r>
    </w:p>
  </w:endnote>
  <w:endnote w:type="continuationSeparator" w:id="0">
    <w:p w14:paraId="3A297F1C" w14:textId="77777777" w:rsidR="00E1770B" w:rsidRDefault="00E1770B" w:rsidP="00E832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20C15" w14:textId="77777777" w:rsidR="00C5454A" w:rsidRDefault="00C5454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C5F0E" w14:textId="77777777" w:rsidR="00C5454A" w:rsidRDefault="00C5454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69961" w14:textId="77777777" w:rsidR="00C5454A" w:rsidRDefault="00C5454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91DE46" w14:textId="77777777" w:rsidR="00E1770B" w:rsidRDefault="00E1770B" w:rsidP="00E8321B">
      <w:pPr>
        <w:spacing w:after="0" w:line="240" w:lineRule="auto"/>
      </w:pPr>
      <w:r>
        <w:separator/>
      </w:r>
    </w:p>
  </w:footnote>
  <w:footnote w:type="continuationSeparator" w:id="0">
    <w:p w14:paraId="0095E101" w14:textId="77777777" w:rsidR="00E1770B" w:rsidRDefault="00E1770B" w:rsidP="00E832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7AB53" w14:textId="77777777" w:rsidR="00C5454A" w:rsidRDefault="00C5454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1309C" w14:textId="77777777" w:rsidR="00C5454A" w:rsidRDefault="00C5454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2B6E8" w14:textId="77777777" w:rsidR="00C5454A" w:rsidRDefault="00C5454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CC6"/>
    <w:rsid w:val="000052B0"/>
    <w:rsid w:val="000060BF"/>
    <w:rsid w:val="000254B5"/>
    <w:rsid w:val="000A3265"/>
    <w:rsid w:val="000C2CC3"/>
    <w:rsid w:val="000E00F9"/>
    <w:rsid w:val="000F56D7"/>
    <w:rsid w:val="000F7987"/>
    <w:rsid w:val="00104155"/>
    <w:rsid w:val="00136FB3"/>
    <w:rsid w:val="00193CB0"/>
    <w:rsid w:val="001B0C91"/>
    <w:rsid w:val="001C12B7"/>
    <w:rsid w:val="001C3085"/>
    <w:rsid w:val="001C5C9D"/>
    <w:rsid w:val="001D247B"/>
    <w:rsid w:val="001D7CCA"/>
    <w:rsid w:val="0020562D"/>
    <w:rsid w:val="0022224D"/>
    <w:rsid w:val="00225798"/>
    <w:rsid w:val="002761DE"/>
    <w:rsid w:val="002A724A"/>
    <w:rsid w:val="002C3ED7"/>
    <w:rsid w:val="002C5422"/>
    <w:rsid w:val="002D4BEF"/>
    <w:rsid w:val="002E5160"/>
    <w:rsid w:val="00312378"/>
    <w:rsid w:val="00317729"/>
    <w:rsid w:val="00325E89"/>
    <w:rsid w:val="0036607B"/>
    <w:rsid w:val="00381C3A"/>
    <w:rsid w:val="0038444B"/>
    <w:rsid w:val="003A3DC4"/>
    <w:rsid w:val="003C1440"/>
    <w:rsid w:val="003E096E"/>
    <w:rsid w:val="004325C1"/>
    <w:rsid w:val="00432D83"/>
    <w:rsid w:val="004B14CC"/>
    <w:rsid w:val="004E1743"/>
    <w:rsid w:val="00515AE0"/>
    <w:rsid w:val="005206FD"/>
    <w:rsid w:val="00526CC6"/>
    <w:rsid w:val="0053241B"/>
    <w:rsid w:val="00575022"/>
    <w:rsid w:val="00575F62"/>
    <w:rsid w:val="00576A1B"/>
    <w:rsid w:val="005B5EFA"/>
    <w:rsid w:val="006079D4"/>
    <w:rsid w:val="006269DC"/>
    <w:rsid w:val="006D1166"/>
    <w:rsid w:val="006E18A7"/>
    <w:rsid w:val="006E5F09"/>
    <w:rsid w:val="006F1309"/>
    <w:rsid w:val="00717421"/>
    <w:rsid w:val="0074453B"/>
    <w:rsid w:val="0074486D"/>
    <w:rsid w:val="00750469"/>
    <w:rsid w:val="00772728"/>
    <w:rsid w:val="0079584A"/>
    <w:rsid w:val="007E23CF"/>
    <w:rsid w:val="00802870"/>
    <w:rsid w:val="00844A7F"/>
    <w:rsid w:val="008F38D5"/>
    <w:rsid w:val="009022A1"/>
    <w:rsid w:val="009108E7"/>
    <w:rsid w:val="00950A7D"/>
    <w:rsid w:val="00951E87"/>
    <w:rsid w:val="009A56AA"/>
    <w:rsid w:val="009C4AF2"/>
    <w:rsid w:val="00A102B8"/>
    <w:rsid w:val="00A332D7"/>
    <w:rsid w:val="00A9105C"/>
    <w:rsid w:val="00A917B1"/>
    <w:rsid w:val="00A9414D"/>
    <w:rsid w:val="00A97F73"/>
    <w:rsid w:val="00AD7C1E"/>
    <w:rsid w:val="00AE2CED"/>
    <w:rsid w:val="00B20CDD"/>
    <w:rsid w:val="00B34850"/>
    <w:rsid w:val="00B3671F"/>
    <w:rsid w:val="00B4735B"/>
    <w:rsid w:val="00B91495"/>
    <w:rsid w:val="00BA42D8"/>
    <w:rsid w:val="00BB4F74"/>
    <w:rsid w:val="00BE5563"/>
    <w:rsid w:val="00C0642A"/>
    <w:rsid w:val="00C22062"/>
    <w:rsid w:val="00C5454A"/>
    <w:rsid w:val="00C70C85"/>
    <w:rsid w:val="00C726B3"/>
    <w:rsid w:val="00C94AAE"/>
    <w:rsid w:val="00CA5270"/>
    <w:rsid w:val="00CC61C6"/>
    <w:rsid w:val="00CD5FE0"/>
    <w:rsid w:val="00D019DC"/>
    <w:rsid w:val="00D122C4"/>
    <w:rsid w:val="00D256DC"/>
    <w:rsid w:val="00D37940"/>
    <w:rsid w:val="00D37C1D"/>
    <w:rsid w:val="00D81A87"/>
    <w:rsid w:val="00D9574B"/>
    <w:rsid w:val="00DA6F7E"/>
    <w:rsid w:val="00DC29D1"/>
    <w:rsid w:val="00DF2952"/>
    <w:rsid w:val="00E1333D"/>
    <w:rsid w:val="00E15302"/>
    <w:rsid w:val="00E1770B"/>
    <w:rsid w:val="00E312CB"/>
    <w:rsid w:val="00E7490F"/>
    <w:rsid w:val="00E8321B"/>
    <w:rsid w:val="00ED024B"/>
    <w:rsid w:val="00EE5C2E"/>
    <w:rsid w:val="00F051E8"/>
    <w:rsid w:val="00F11752"/>
    <w:rsid w:val="00F310B0"/>
    <w:rsid w:val="00F71A16"/>
    <w:rsid w:val="00FC26CC"/>
    <w:rsid w:val="00FC5328"/>
    <w:rsid w:val="00FD3899"/>
    <w:rsid w:val="00FE5E2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096A4A9"/>
  <w15:chartTrackingRefBased/>
  <w15:docId w15:val="{8B7A7B5E-CA51-4492-803D-B8874DB87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206FD"/>
    <w:pPr>
      <w:spacing w:line="480" w:lineRule="auto"/>
    </w:pPr>
    <w:rPr>
      <w:rFonts w:ascii="Times New Roman" w:hAnsi="Times New Roman"/>
    </w:rPr>
  </w:style>
  <w:style w:type="paragraph" w:styleId="berschrift1">
    <w:name w:val="heading 1"/>
    <w:basedOn w:val="Standard"/>
    <w:next w:val="Standard"/>
    <w:link w:val="berschrift1Zchn"/>
    <w:uiPriority w:val="9"/>
    <w:qFormat/>
    <w:rsid w:val="00D019DC"/>
    <w:pPr>
      <w:keepNext/>
      <w:keepLines/>
      <w:spacing w:before="240" w:after="0"/>
      <w:outlineLvl w:val="0"/>
    </w:pPr>
    <w:rPr>
      <w:rFonts w:eastAsiaTheme="majorEastAsia" w:cstheme="majorBidi"/>
      <w:b/>
      <w:sz w:val="24"/>
      <w:szCs w:val="32"/>
    </w:rPr>
  </w:style>
  <w:style w:type="paragraph" w:styleId="berschrift2">
    <w:name w:val="heading 2"/>
    <w:basedOn w:val="Standard"/>
    <w:next w:val="Standard"/>
    <w:link w:val="berschrift2Zchn"/>
    <w:uiPriority w:val="9"/>
    <w:unhideWhenUsed/>
    <w:qFormat/>
    <w:rsid w:val="00D019DC"/>
    <w:pPr>
      <w:keepNext/>
      <w:keepLines/>
      <w:spacing w:before="40" w:after="0"/>
      <w:outlineLvl w:val="1"/>
    </w:pPr>
    <w:rPr>
      <w:rFonts w:asciiTheme="majorHAnsi" w:eastAsiaTheme="majorEastAsia" w:hAnsiTheme="majorHAnsi" w:cstheme="majorBidi"/>
      <w:sz w:val="26"/>
      <w:szCs w:val="26"/>
    </w:rPr>
  </w:style>
  <w:style w:type="paragraph" w:styleId="berschrift3">
    <w:name w:val="heading 3"/>
    <w:basedOn w:val="Standard"/>
    <w:next w:val="Standard"/>
    <w:link w:val="berschrift3Zchn"/>
    <w:uiPriority w:val="9"/>
    <w:semiHidden/>
    <w:unhideWhenUsed/>
    <w:qFormat/>
    <w:rsid w:val="00C726B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semiHidden/>
    <w:unhideWhenUsed/>
    <w:qFormat/>
    <w:rsid w:val="00C726B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C726B3"/>
    <w:pPr>
      <w:keepNext/>
      <w:keepLines/>
      <w:spacing w:before="40" w:after="0"/>
      <w:outlineLvl w:val="4"/>
    </w:pPr>
    <w:rPr>
      <w:rFonts w:asciiTheme="majorHAnsi" w:eastAsiaTheme="majorEastAsia" w:hAnsiTheme="maj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C726B3"/>
    <w:pPr>
      <w:keepNext/>
      <w:keepLines/>
      <w:spacing w:before="40" w:after="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semiHidden/>
    <w:unhideWhenUsed/>
    <w:qFormat/>
    <w:rsid w:val="00C726B3"/>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C726B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C726B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019DC"/>
    <w:rPr>
      <w:rFonts w:ascii="Times New Roman" w:eastAsiaTheme="majorEastAsia" w:hAnsi="Times New Roman" w:cstheme="majorBidi"/>
      <w:b/>
      <w:sz w:val="24"/>
      <w:szCs w:val="32"/>
    </w:rPr>
  </w:style>
  <w:style w:type="table" w:styleId="Tabellenraster">
    <w:name w:val="Table Grid"/>
    <w:basedOn w:val="NormaleTabelle"/>
    <w:uiPriority w:val="39"/>
    <w:rsid w:val="000E00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infacheTabelle2">
    <w:name w:val="Plain Table 2"/>
    <w:basedOn w:val="NormaleTabelle"/>
    <w:uiPriority w:val="42"/>
    <w:rsid w:val="00515AE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berschrift2Zchn">
    <w:name w:val="Überschrift 2 Zchn"/>
    <w:basedOn w:val="Absatz-Standardschriftart"/>
    <w:link w:val="berschrift2"/>
    <w:uiPriority w:val="9"/>
    <w:rsid w:val="00D019DC"/>
    <w:rPr>
      <w:rFonts w:asciiTheme="majorHAnsi" w:eastAsiaTheme="majorEastAsia" w:hAnsiTheme="majorHAnsi" w:cstheme="majorBidi"/>
      <w:sz w:val="26"/>
      <w:szCs w:val="26"/>
    </w:rPr>
  </w:style>
  <w:style w:type="paragraph" w:styleId="Inhaltsverzeichnisberschrift">
    <w:name w:val="TOC Heading"/>
    <w:basedOn w:val="berschrift1"/>
    <w:next w:val="Standard"/>
    <w:uiPriority w:val="39"/>
    <w:unhideWhenUsed/>
    <w:qFormat/>
    <w:rsid w:val="00E312CB"/>
    <w:pPr>
      <w:spacing w:line="259" w:lineRule="auto"/>
      <w:outlineLvl w:val="9"/>
    </w:pPr>
    <w:rPr>
      <w:rFonts w:asciiTheme="majorHAnsi" w:hAnsiTheme="majorHAnsi"/>
      <w:color w:val="2F5496" w:themeColor="accent1" w:themeShade="BF"/>
      <w:sz w:val="32"/>
    </w:rPr>
  </w:style>
  <w:style w:type="paragraph" w:styleId="Verzeichnis1">
    <w:name w:val="toc 1"/>
    <w:basedOn w:val="Standard"/>
    <w:next w:val="Standard"/>
    <w:autoRedefine/>
    <w:uiPriority w:val="39"/>
    <w:unhideWhenUsed/>
    <w:rsid w:val="00E312CB"/>
    <w:pPr>
      <w:spacing w:after="100"/>
    </w:pPr>
  </w:style>
  <w:style w:type="paragraph" w:styleId="Verzeichnis2">
    <w:name w:val="toc 2"/>
    <w:basedOn w:val="Standard"/>
    <w:next w:val="Standard"/>
    <w:autoRedefine/>
    <w:uiPriority w:val="39"/>
    <w:unhideWhenUsed/>
    <w:rsid w:val="00E312CB"/>
    <w:pPr>
      <w:spacing w:after="100"/>
      <w:ind w:left="220"/>
    </w:pPr>
  </w:style>
  <w:style w:type="character" w:styleId="Hyperlink">
    <w:name w:val="Hyperlink"/>
    <w:basedOn w:val="Absatz-Standardschriftart"/>
    <w:uiPriority w:val="99"/>
    <w:unhideWhenUsed/>
    <w:rsid w:val="00E312CB"/>
    <w:rPr>
      <w:color w:val="0563C1" w:themeColor="hyperlink"/>
      <w:u w:val="single"/>
    </w:rPr>
  </w:style>
  <w:style w:type="table" w:styleId="EinfacheTabelle5">
    <w:name w:val="Plain Table 5"/>
    <w:basedOn w:val="NormaleTabelle"/>
    <w:uiPriority w:val="45"/>
    <w:rsid w:val="000254B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Platzhaltertext">
    <w:name w:val="Placeholder Text"/>
    <w:basedOn w:val="Absatz-Standardschriftart"/>
    <w:uiPriority w:val="99"/>
    <w:semiHidden/>
    <w:rsid w:val="00C726B3"/>
    <w:rPr>
      <w:color w:val="808080"/>
    </w:rPr>
  </w:style>
  <w:style w:type="paragraph" w:customStyle="1" w:styleId="CitaviBibliographyEntry">
    <w:name w:val="Citavi Bibliography Entry"/>
    <w:basedOn w:val="Standard"/>
    <w:link w:val="CitaviBibliographyEntryZchn"/>
    <w:uiPriority w:val="99"/>
    <w:rsid w:val="00C726B3"/>
    <w:pPr>
      <w:tabs>
        <w:tab w:val="left" w:pos="720"/>
      </w:tabs>
      <w:spacing w:after="0"/>
      <w:ind w:left="720" w:hanging="720"/>
    </w:pPr>
  </w:style>
  <w:style w:type="character" w:customStyle="1" w:styleId="CitaviBibliographyEntryZchn">
    <w:name w:val="Citavi Bibliography Entry Zchn"/>
    <w:basedOn w:val="Absatz-Standardschriftart"/>
    <w:link w:val="CitaviBibliographyEntry"/>
    <w:uiPriority w:val="99"/>
    <w:rsid w:val="00C726B3"/>
    <w:rPr>
      <w:rFonts w:ascii="Times New Roman" w:hAnsi="Times New Roman"/>
    </w:rPr>
  </w:style>
  <w:style w:type="paragraph" w:customStyle="1" w:styleId="CitaviBibliographyHeading">
    <w:name w:val="Citavi Bibliography Heading"/>
    <w:basedOn w:val="berschrift1"/>
    <w:link w:val="CitaviBibliographyHeadingZchn"/>
    <w:uiPriority w:val="99"/>
    <w:rsid w:val="00C726B3"/>
  </w:style>
  <w:style w:type="character" w:customStyle="1" w:styleId="CitaviBibliographyHeadingZchn">
    <w:name w:val="Citavi Bibliography Heading Zchn"/>
    <w:basedOn w:val="Absatz-Standardschriftart"/>
    <w:link w:val="CitaviBibliographyHeading"/>
    <w:uiPriority w:val="99"/>
    <w:rsid w:val="00C726B3"/>
    <w:rPr>
      <w:rFonts w:ascii="Times New Roman" w:eastAsiaTheme="majorEastAsia" w:hAnsi="Times New Roman" w:cstheme="majorBidi"/>
      <w:sz w:val="24"/>
      <w:szCs w:val="32"/>
    </w:rPr>
  </w:style>
  <w:style w:type="paragraph" w:customStyle="1" w:styleId="CitaviChapterBibliographyHeading">
    <w:name w:val="Citavi Chapter Bibliography Heading"/>
    <w:basedOn w:val="berschrift2"/>
    <w:link w:val="CitaviChapterBibliographyHeadingZchn"/>
    <w:uiPriority w:val="99"/>
    <w:rsid w:val="00C726B3"/>
  </w:style>
  <w:style w:type="character" w:customStyle="1" w:styleId="CitaviChapterBibliographyHeadingZchn">
    <w:name w:val="Citavi Chapter Bibliography Heading Zchn"/>
    <w:basedOn w:val="Absatz-Standardschriftart"/>
    <w:link w:val="CitaviChapterBibliographyHeading"/>
    <w:uiPriority w:val="99"/>
    <w:rsid w:val="00C726B3"/>
    <w:rPr>
      <w:rFonts w:asciiTheme="majorHAnsi" w:eastAsiaTheme="majorEastAsia" w:hAnsiTheme="majorHAnsi" w:cstheme="majorBidi"/>
      <w:color w:val="2F5496" w:themeColor="accent1" w:themeShade="BF"/>
      <w:sz w:val="26"/>
      <w:szCs w:val="26"/>
    </w:rPr>
  </w:style>
  <w:style w:type="paragraph" w:customStyle="1" w:styleId="CitaviBibliographySubheading1">
    <w:name w:val="Citavi Bibliography Subheading 1"/>
    <w:basedOn w:val="berschrift2"/>
    <w:link w:val="CitaviBibliographySubheading1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1Zchn">
    <w:name w:val="Citavi Bibliography Subheading 1 Zchn"/>
    <w:basedOn w:val="Absatz-Standardschriftart"/>
    <w:link w:val="CitaviBibliographySubheading1"/>
    <w:uiPriority w:val="99"/>
    <w:rsid w:val="00C726B3"/>
    <w:rPr>
      <w:rFonts w:ascii="Calibri" w:eastAsia="Times New Roman" w:hAnsi="Calibri" w:cs="Calibri"/>
      <w:color w:val="0563C1"/>
      <w:sz w:val="26"/>
      <w:szCs w:val="26"/>
      <w:u w:val="single"/>
    </w:rPr>
  </w:style>
  <w:style w:type="paragraph" w:customStyle="1" w:styleId="CitaviBibliographySubheading2">
    <w:name w:val="Citavi Bibliography Subheading 2"/>
    <w:basedOn w:val="berschrift3"/>
    <w:link w:val="CitaviBibliographySubheading2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2Zchn">
    <w:name w:val="Citavi Bibliography Subheading 2 Zchn"/>
    <w:basedOn w:val="Absatz-Standardschriftart"/>
    <w:link w:val="CitaviBibliographySubheading2"/>
    <w:uiPriority w:val="99"/>
    <w:rsid w:val="00C726B3"/>
    <w:rPr>
      <w:rFonts w:ascii="Calibri" w:eastAsia="Times New Roman" w:hAnsi="Calibri" w:cs="Calibri"/>
      <w:color w:val="0563C1"/>
      <w:sz w:val="24"/>
      <w:szCs w:val="24"/>
      <w:u w:val="single"/>
    </w:rPr>
  </w:style>
  <w:style w:type="character" w:customStyle="1" w:styleId="berschrift3Zchn">
    <w:name w:val="Überschrift 3 Zchn"/>
    <w:basedOn w:val="Absatz-Standardschriftart"/>
    <w:link w:val="berschrift3"/>
    <w:uiPriority w:val="9"/>
    <w:semiHidden/>
    <w:rsid w:val="00C726B3"/>
    <w:rPr>
      <w:rFonts w:asciiTheme="majorHAnsi" w:eastAsiaTheme="majorEastAsia" w:hAnsiTheme="majorHAnsi" w:cstheme="majorBidi"/>
      <w:color w:val="1F3763" w:themeColor="accent1" w:themeShade="7F"/>
      <w:sz w:val="24"/>
      <w:szCs w:val="24"/>
    </w:rPr>
  </w:style>
  <w:style w:type="paragraph" w:customStyle="1" w:styleId="CitaviBibliographySubheading3">
    <w:name w:val="Citavi Bibliography Subheading 3"/>
    <w:basedOn w:val="berschrift4"/>
    <w:link w:val="CitaviBibliographySubheading3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3Zchn">
    <w:name w:val="Citavi Bibliography Subheading 3 Zchn"/>
    <w:basedOn w:val="Absatz-Standardschriftart"/>
    <w:link w:val="CitaviBibliographySubheading3"/>
    <w:uiPriority w:val="99"/>
    <w:rsid w:val="00C726B3"/>
    <w:rPr>
      <w:rFonts w:ascii="Calibri" w:eastAsia="Times New Roman" w:hAnsi="Calibri" w:cs="Calibri"/>
      <w:i/>
      <w:iCs/>
      <w:color w:val="0563C1"/>
      <w:u w:val="single"/>
    </w:rPr>
  </w:style>
  <w:style w:type="character" w:customStyle="1" w:styleId="berschrift4Zchn">
    <w:name w:val="Überschrift 4 Zchn"/>
    <w:basedOn w:val="Absatz-Standardschriftart"/>
    <w:link w:val="berschrift4"/>
    <w:uiPriority w:val="9"/>
    <w:semiHidden/>
    <w:rsid w:val="00C726B3"/>
    <w:rPr>
      <w:rFonts w:asciiTheme="majorHAnsi" w:eastAsiaTheme="majorEastAsia" w:hAnsiTheme="majorHAnsi" w:cstheme="majorBidi"/>
      <w:i/>
      <w:iCs/>
      <w:color w:val="2F5496" w:themeColor="accent1" w:themeShade="BF"/>
    </w:rPr>
  </w:style>
  <w:style w:type="paragraph" w:customStyle="1" w:styleId="CitaviBibliographySubheading4">
    <w:name w:val="Citavi Bibliography Subheading 4"/>
    <w:basedOn w:val="berschrift5"/>
    <w:link w:val="CitaviBibliographySubheading4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4Zchn">
    <w:name w:val="Citavi Bibliography Subheading 4 Zchn"/>
    <w:basedOn w:val="Absatz-Standardschriftart"/>
    <w:link w:val="CitaviBibliographySubheading4"/>
    <w:uiPriority w:val="99"/>
    <w:rsid w:val="00C726B3"/>
    <w:rPr>
      <w:rFonts w:ascii="Calibri" w:eastAsia="Times New Roman" w:hAnsi="Calibri" w:cs="Calibri"/>
      <w:color w:val="0563C1"/>
      <w:u w:val="single"/>
    </w:rPr>
  </w:style>
  <w:style w:type="character" w:customStyle="1" w:styleId="berschrift5Zchn">
    <w:name w:val="Überschrift 5 Zchn"/>
    <w:basedOn w:val="Absatz-Standardschriftart"/>
    <w:link w:val="berschrift5"/>
    <w:uiPriority w:val="9"/>
    <w:semiHidden/>
    <w:rsid w:val="00C726B3"/>
    <w:rPr>
      <w:rFonts w:asciiTheme="majorHAnsi" w:eastAsiaTheme="majorEastAsia" w:hAnsiTheme="majorHAnsi" w:cstheme="majorBidi"/>
      <w:color w:val="2F5496" w:themeColor="accent1" w:themeShade="BF"/>
    </w:rPr>
  </w:style>
  <w:style w:type="paragraph" w:customStyle="1" w:styleId="CitaviBibliographySubheading5">
    <w:name w:val="Citavi Bibliography Subheading 5"/>
    <w:basedOn w:val="berschrift6"/>
    <w:link w:val="CitaviBibliographySubheading5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5Zchn">
    <w:name w:val="Citavi Bibliography Subheading 5 Zchn"/>
    <w:basedOn w:val="Absatz-Standardschriftart"/>
    <w:link w:val="CitaviBibliographySubheading5"/>
    <w:uiPriority w:val="99"/>
    <w:rsid w:val="00C726B3"/>
    <w:rPr>
      <w:rFonts w:ascii="Calibri" w:eastAsia="Times New Roman" w:hAnsi="Calibri" w:cs="Calibri"/>
      <w:color w:val="0563C1"/>
      <w:u w:val="single"/>
    </w:rPr>
  </w:style>
  <w:style w:type="character" w:customStyle="1" w:styleId="berschrift6Zchn">
    <w:name w:val="Überschrift 6 Zchn"/>
    <w:basedOn w:val="Absatz-Standardschriftart"/>
    <w:link w:val="berschrift6"/>
    <w:uiPriority w:val="9"/>
    <w:semiHidden/>
    <w:rsid w:val="00C726B3"/>
    <w:rPr>
      <w:rFonts w:asciiTheme="majorHAnsi" w:eastAsiaTheme="majorEastAsia" w:hAnsiTheme="majorHAnsi" w:cstheme="majorBidi"/>
      <w:color w:val="1F3763" w:themeColor="accent1" w:themeShade="7F"/>
    </w:rPr>
  </w:style>
  <w:style w:type="paragraph" w:customStyle="1" w:styleId="CitaviBibliographySubheading6">
    <w:name w:val="Citavi Bibliography Subheading 6"/>
    <w:basedOn w:val="berschrift7"/>
    <w:link w:val="CitaviBibliographySubheading6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6Zchn">
    <w:name w:val="Citavi Bibliography Subheading 6 Zchn"/>
    <w:basedOn w:val="Absatz-Standardschriftart"/>
    <w:link w:val="CitaviBibliographySubheading6"/>
    <w:uiPriority w:val="99"/>
    <w:rsid w:val="00C726B3"/>
    <w:rPr>
      <w:rFonts w:ascii="Calibri" w:eastAsia="Times New Roman" w:hAnsi="Calibri" w:cs="Calibri"/>
      <w:i/>
      <w:iCs/>
      <w:color w:val="0563C1"/>
      <w:u w:val="single"/>
    </w:rPr>
  </w:style>
  <w:style w:type="character" w:customStyle="1" w:styleId="berschrift7Zchn">
    <w:name w:val="Überschrift 7 Zchn"/>
    <w:basedOn w:val="Absatz-Standardschriftart"/>
    <w:link w:val="berschrift7"/>
    <w:uiPriority w:val="9"/>
    <w:semiHidden/>
    <w:rsid w:val="00C726B3"/>
    <w:rPr>
      <w:rFonts w:asciiTheme="majorHAnsi" w:eastAsiaTheme="majorEastAsia" w:hAnsiTheme="majorHAnsi" w:cstheme="majorBidi"/>
      <w:i/>
      <w:iCs/>
      <w:color w:val="1F3763" w:themeColor="accent1" w:themeShade="7F"/>
    </w:rPr>
  </w:style>
  <w:style w:type="paragraph" w:customStyle="1" w:styleId="CitaviBibliographySubheading7">
    <w:name w:val="Citavi Bibliography Subheading 7"/>
    <w:basedOn w:val="berschrift8"/>
    <w:link w:val="CitaviBibliographySubheading7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7Zchn">
    <w:name w:val="Citavi Bibliography Subheading 7 Zchn"/>
    <w:basedOn w:val="Absatz-Standardschriftart"/>
    <w:link w:val="CitaviBibliographySubheading7"/>
    <w:uiPriority w:val="99"/>
    <w:rsid w:val="00C726B3"/>
    <w:rPr>
      <w:rFonts w:ascii="Calibri" w:eastAsia="Times New Roman" w:hAnsi="Calibri" w:cs="Calibri"/>
      <w:color w:val="0563C1"/>
      <w:sz w:val="21"/>
      <w:szCs w:val="21"/>
      <w:u w:val="single"/>
    </w:rPr>
  </w:style>
  <w:style w:type="character" w:customStyle="1" w:styleId="berschrift8Zchn">
    <w:name w:val="Überschrift 8 Zchn"/>
    <w:basedOn w:val="Absatz-Standardschriftart"/>
    <w:link w:val="berschrift8"/>
    <w:uiPriority w:val="9"/>
    <w:semiHidden/>
    <w:rsid w:val="00C726B3"/>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berschrift9"/>
    <w:link w:val="CitaviBibliographySubheading8Zchn"/>
    <w:uiPriority w:val="99"/>
    <w:rsid w:val="00C726B3"/>
    <w:pPr>
      <w:spacing w:line="240" w:lineRule="auto"/>
      <w:outlineLvl w:val="9"/>
    </w:pPr>
    <w:rPr>
      <w:rFonts w:ascii="Calibri" w:eastAsia="Times New Roman" w:hAnsi="Calibri" w:cs="Calibri"/>
      <w:color w:val="0563C1"/>
      <w:u w:val="single"/>
    </w:rPr>
  </w:style>
  <w:style w:type="character" w:customStyle="1" w:styleId="CitaviBibliographySubheading8Zchn">
    <w:name w:val="Citavi Bibliography Subheading 8 Zchn"/>
    <w:basedOn w:val="Absatz-Standardschriftart"/>
    <w:link w:val="CitaviBibliographySubheading8"/>
    <w:uiPriority w:val="99"/>
    <w:rsid w:val="00C726B3"/>
    <w:rPr>
      <w:rFonts w:ascii="Calibri" w:eastAsia="Times New Roman" w:hAnsi="Calibri" w:cs="Calibri"/>
      <w:i/>
      <w:iCs/>
      <w:color w:val="0563C1"/>
      <w:sz w:val="21"/>
      <w:szCs w:val="21"/>
      <w:u w:val="single"/>
    </w:rPr>
  </w:style>
  <w:style w:type="character" w:customStyle="1" w:styleId="berschrift9Zchn">
    <w:name w:val="Überschrift 9 Zchn"/>
    <w:basedOn w:val="Absatz-Standardschriftart"/>
    <w:link w:val="berschrift9"/>
    <w:uiPriority w:val="9"/>
    <w:semiHidden/>
    <w:rsid w:val="00C726B3"/>
    <w:rPr>
      <w:rFonts w:asciiTheme="majorHAnsi" w:eastAsiaTheme="majorEastAsia" w:hAnsiTheme="majorHAnsi" w:cstheme="majorBidi"/>
      <w:i/>
      <w:iCs/>
      <w:color w:val="272727" w:themeColor="text1" w:themeTint="D8"/>
      <w:sz w:val="21"/>
      <w:szCs w:val="21"/>
    </w:rPr>
  </w:style>
  <w:style w:type="paragraph" w:styleId="Sprechblasentext">
    <w:name w:val="Balloon Text"/>
    <w:basedOn w:val="Standard"/>
    <w:link w:val="SprechblasentextZchn"/>
    <w:uiPriority w:val="99"/>
    <w:semiHidden/>
    <w:unhideWhenUsed/>
    <w:rsid w:val="001C5C9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C5C9D"/>
    <w:rPr>
      <w:rFonts w:ascii="Segoe UI" w:hAnsi="Segoe UI" w:cs="Segoe UI"/>
      <w:sz w:val="18"/>
      <w:szCs w:val="18"/>
    </w:rPr>
  </w:style>
  <w:style w:type="paragraph" w:styleId="StandardWeb">
    <w:name w:val="Normal (Web)"/>
    <w:basedOn w:val="Standard"/>
    <w:uiPriority w:val="99"/>
    <w:unhideWhenUsed/>
    <w:rsid w:val="0053241B"/>
    <w:pPr>
      <w:spacing w:before="100" w:beforeAutospacing="1" w:after="100" w:afterAutospacing="1" w:line="240" w:lineRule="auto"/>
    </w:pPr>
    <w:rPr>
      <w:rFonts w:eastAsia="Times New Roman" w:cs="Times New Roman"/>
      <w:sz w:val="24"/>
      <w:szCs w:val="24"/>
    </w:rPr>
  </w:style>
  <w:style w:type="paragraph" w:styleId="Kopfzeile">
    <w:name w:val="header"/>
    <w:basedOn w:val="Standard"/>
    <w:link w:val="KopfzeileZchn"/>
    <w:uiPriority w:val="99"/>
    <w:unhideWhenUsed/>
    <w:rsid w:val="00E8321B"/>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E8321B"/>
    <w:rPr>
      <w:rFonts w:ascii="Times New Roman" w:hAnsi="Times New Roman"/>
    </w:rPr>
  </w:style>
  <w:style w:type="paragraph" w:styleId="Fuzeile">
    <w:name w:val="footer"/>
    <w:basedOn w:val="Standard"/>
    <w:link w:val="FuzeileZchn"/>
    <w:uiPriority w:val="99"/>
    <w:unhideWhenUsed/>
    <w:rsid w:val="00E8321B"/>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E8321B"/>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872319">
      <w:bodyDiv w:val="1"/>
      <w:marLeft w:val="0"/>
      <w:marRight w:val="0"/>
      <w:marTop w:val="0"/>
      <w:marBottom w:val="0"/>
      <w:divBdr>
        <w:top w:val="none" w:sz="0" w:space="0" w:color="auto"/>
        <w:left w:val="none" w:sz="0" w:space="0" w:color="auto"/>
        <w:bottom w:val="none" w:sz="0" w:space="0" w:color="auto"/>
        <w:right w:val="none" w:sz="0" w:space="0" w:color="auto"/>
      </w:divBdr>
    </w:div>
    <w:div w:id="764036209">
      <w:bodyDiv w:val="1"/>
      <w:marLeft w:val="0"/>
      <w:marRight w:val="0"/>
      <w:marTop w:val="0"/>
      <w:marBottom w:val="0"/>
      <w:divBdr>
        <w:top w:val="none" w:sz="0" w:space="0" w:color="auto"/>
        <w:left w:val="none" w:sz="0" w:space="0" w:color="auto"/>
        <w:bottom w:val="none" w:sz="0" w:space="0" w:color="auto"/>
        <w:right w:val="none" w:sz="0" w:space="0" w:color="auto"/>
      </w:divBdr>
    </w:div>
    <w:div w:id="1049380247">
      <w:bodyDiv w:val="1"/>
      <w:marLeft w:val="0"/>
      <w:marRight w:val="0"/>
      <w:marTop w:val="0"/>
      <w:marBottom w:val="0"/>
      <w:divBdr>
        <w:top w:val="none" w:sz="0" w:space="0" w:color="auto"/>
        <w:left w:val="none" w:sz="0" w:space="0" w:color="auto"/>
        <w:bottom w:val="none" w:sz="0" w:space="0" w:color="auto"/>
        <w:right w:val="none" w:sz="0" w:space="0" w:color="auto"/>
      </w:divBdr>
    </w:div>
    <w:div w:id="1238318388">
      <w:bodyDiv w:val="1"/>
      <w:marLeft w:val="0"/>
      <w:marRight w:val="0"/>
      <w:marTop w:val="0"/>
      <w:marBottom w:val="0"/>
      <w:divBdr>
        <w:top w:val="none" w:sz="0" w:space="0" w:color="auto"/>
        <w:left w:val="none" w:sz="0" w:space="0" w:color="auto"/>
        <w:bottom w:val="none" w:sz="0" w:space="0" w:color="auto"/>
        <w:right w:val="none" w:sz="0" w:space="0" w:color="auto"/>
      </w:divBdr>
    </w:div>
    <w:div w:id="1401295779">
      <w:bodyDiv w:val="1"/>
      <w:marLeft w:val="0"/>
      <w:marRight w:val="0"/>
      <w:marTop w:val="0"/>
      <w:marBottom w:val="0"/>
      <w:divBdr>
        <w:top w:val="none" w:sz="0" w:space="0" w:color="auto"/>
        <w:left w:val="none" w:sz="0" w:space="0" w:color="auto"/>
        <w:bottom w:val="none" w:sz="0" w:space="0" w:color="auto"/>
        <w:right w:val="none" w:sz="0" w:space="0" w:color="auto"/>
      </w:divBdr>
    </w:div>
    <w:div w:id="1661689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image" Target="media/image5.wmf"/><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oleObject" Target="embeddings/oleObject2.bin"/><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doi.org/10.2307/1934198" TargetMode="External"/><Relationship Id="rId25"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6.wmf"/><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oleObject" Target="embeddings/oleObject3.bin"/><Relationship Id="rId10" Type="http://schemas.openxmlformats.org/officeDocument/2006/relationships/footer" Target="footer2.xml"/><Relationship Id="rId19"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7.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36E6B7BE-1E62-4AB2-B3C1-B2F06712E961}"/>
      </w:docPartPr>
      <w:docPartBody>
        <w:p w:rsidR="004E2F06" w:rsidRDefault="003C7F60">
          <w:r w:rsidRPr="004102A0">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F60"/>
    <w:rsid w:val="000052B0"/>
    <w:rsid w:val="000F1E17"/>
    <w:rsid w:val="002151E5"/>
    <w:rsid w:val="00370F30"/>
    <w:rsid w:val="00386808"/>
    <w:rsid w:val="003C7F60"/>
    <w:rsid w:val="004A310A"/>
    <w:rsid w:val="004B75BE"/>
    <w:rsid w:val="004E2F06"/>
    <w:rsid w:val="00723763"/>
    <w:rsid w:val="0074453B"/>
    <w:rsid w:val="00777F3F"/>
    <w:rsid w:val="00A66EEA"/>
    <w:rsid w:val="00A9414D"/>
    <w:rsid w:val="00BA7760"/>
    <w:rsid w:val="00EE4C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C7F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B9BB42-0261-4D7F-AA28-853A5DE4D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11902</Words>
  <Characters>74989</Characters>
  <Application>Microsoft Office Word</Application>
  <DocSecurity>0</DocSecurity>
  <Lines>624</Lines>
  <Paragraphs>173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86718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Bischoff</dc:creator>
  <cp:keywords/>
  <dc:description/>
  <cp:lastModifiedBy>Robert Bischoff</cp:lastModifiedBy>
  <cp:revision>61</cp:revision>
  <dcterms:created xsi:type="dcterms:W3CDTF">2024-05-28T14:57:00Z</dcterms:created>
  <dcterms:modified xsi:type="dcterms:W3CDTF">2025-05-12T13:32:00Z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klopf</vt:lpwstr>
  </property>
  <property fmtid="{D5CDD505-2E9C-101B-9397-08002B2CF9AE}" pid="3" name="CitaviDocumentProperty_0">
    <vt:lpwstr>d67ff5d2-4648-4753-973e-34755e21a80e</vt:lpwstr>
  </property>
  <property fmtid="{D5CDD505-2E9C-101B-9397-08002B2CF9AE}" pid="4" name="CitaviDocumentProperty_6">
    <vt:lpwstr>False</vt:lpwstr>
  </property>
  <property fmtid="{D5CDD505-2E9C-101B-9397-08002B2CF9AE}" pid="5" name="CitaviDocumentProperty_1">
    <vt:lpwstr>6.19.1.1</vt:lpwstr>
  </property>
  <property fmtid="{D5CDD505-2E9C-101B-9397-08002B2CF9AE}" pid="6" name="CitaviDocumentProperty_8">
    <vt:lpwstr>CloudProjectKey=vmkll36ao0qyazp7qkfg72qsi0ksrj3hv79pjcflp4tmprxa; ProjectName=klopf</vt:lpwstr>
  </property>
</Properties>
</file>