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9091E4" w14:textId="3A768B87" w:rsidR="00E316D8" w:rsidRPr="00D06E1C" w:rsidRDefault="00E316D8" w:rsidP="00E316D8">
      <w:pPr>
        <w:spacing w:after="120"/>
        <w:jc w:val="both"/>
        <w:rPr>
          <w:b/>
          <w:bCs/>
          <w:sz w:val="28"/>
          <w:szCs w:val="28"/>
          <w:lang w:val="en-US"/>
        </w:rPr>
      </w:pPr>
      <w:r w:rsidRPr="00D06E1C">
        <w:rPr>
          <w:b/>
          <w:bCs/>
          <w:sz w:val="28"/>
          <w:szCs w:val="28"/>
          <w:lang w:val="en-US"/>
        </w:rPr>
        <w:t xml:space="preserve">Appreciable genetic correlation between inbred lines and testcrosses </w:t>
      </w:r>
      <w:r w:rsidR="00260679">
        <w:rPr>
          <w:b/>
          <w:bCs/>
          <w:sz w:val="28"/>
          <w:szCs w:val="28"/>
          <w:lang w:val="en-US"/>
        </w:rPr>
        <w:t xml:space="preserve">facilitates breeding </w:t>
      </w:r>
      <w:r w:rsidR="00260679" w:rsidRPr="00D06E1C">
        <w:rPr>
          <w:b/>
          <w:bCs/>
          <w:sz w:val="28"/>
          <w:szCs w:val="28"/>
          <w:lang w:val="en-US"/>
        </w:rPr>
        <w:t xml:space="preserve">for resistance to Fusarium head blight </w:t>
      </w:r>
      <w:r w:rsidR="00260679">
        <w:rPr>
          <w:b/>
          <w:bCs/>
          <w:sz w:val="28"/>
          <w:szCs w:val="28"/>
          <w:lang w:val="en-US"/>
        </w:rPr>
        <w:t>in</w:t>
      </w:r>
      <w:r w:rsidR="00260679" w:rsidRPr="00D06E1C">
        <w:rPr>
          <w:b/>
          <w:bCs/>
          <w:sz w:val="28"/>
          <w:szCs w:val="28"/>
          <w:lang w:val="en-US"/>
        </w:rPr>
        <w:t xml:space="preserve"> hybrid rye </w:t>
      </w:r>
      <w:r w:rsidR="00260679">
        <w:rPr>
          <w:b/>
          <w:bCs/>
          <w:sz w:val="28"/>
          <w:szCs w:val="28"/>
          <w:lang w:val="en-US"/>
        </w:rPr>
        <w:t>(</w:t>
      </w:r>
      <w:r w:rsidR="00260679" w:rsidRPr="002234DB">
        <w:rPr>
          <w:b/>
          <w:bCs/>
          <w:i/>
          <w:sz w:val="28"/>
          <w:szCs w:val="28"/>
          <w:lang w:val="en-US"/>
        </w:rPr>
        <w:t xml:space="preserve">Secale </w:t>
      </w:r>
      <w:proofErr w:type="spellStart"/>
      <w:r w:rsidR="00260679" w:rsidRPr="002234DB">
        <w:rPr>
          <w:b/>
          <w:bCs/>
          <w:i/>
          <w:sz w:val="28"/>
          <w:szCs w:val="28"/>
          <w:lang w:val="en-US"/>
        </w:rPr>
        <w:t>cereale</w:t>
      </w:r>
      <w:proofErr w:type="spellEnd"/>
      <w:r w:rsidR="00260679">
        <w:rPr>
          <w:b/>
          <w:bCs/>
          <w:sz w:val="28"/>
          <w:szCs w:val="28"/>
          <w:lang w:val="en-US"/>
        </w:rPr>
        <w:t xml:space="preserve"> L.)</w:t>
      </w:r>
      <w:bookmarkStart w:id="0" w:name="_GoBack"/>
      <w:bookmarkEnd w:id="0"/>
    </w:p>
    <w:p w14:paraId="4508F9D2" w14:textId="7041E959" w:rsidR="00E316D8" w:rsidRPr="002C17AB" w:rsidRDefault="00E316D8" w:rsidP="00E316D8">
      <w:pPr>
        <w:spacing w:after="120"/>
        <w:jc w:val="both"/>
      </w:pPr>
      <w:r w:rsidRPr="002C17AB">
        <w:t xml:space="preserve">Thomas Miedaner, Marvin Rose, Franziska Overbeck, </w:t>
      </w:r>
      <w:r>
        <w:t xml:space="preserve">Silvia </w:t>
      </w:r>
      <w:r w:rsidRPr="002C17AB">
        <w:t xml:space="preserve">Koch, </w:t>
      </w:r>
      <w:r>
        <w:t>Paul Gruner,</w:t>
      </w:r>
      <w:r w:rsidRPr="002C17AB">
        <w:t xml:space="preserve"> </w:t>
      </w:r>
      <w:r>
        <w:t xml:space="preserve">Jakob </w:t>
      </w:r>
      <w:r w:rsidRPr="002C17AB">
        <w:t xml:space="preserve">Eifler </w:t>
      </w:r>
    </w:p>
    <w:p w14:paraId="4C335881" w14:textId="093C8BCE" w:rsidR="00E316D8" w:rsidRPr="00D06E1C" w:rsidRDefault="00E316D8" w:rsidP="00E316D8">
      <w:pPr>
        <w:spacing w:after="120"/>
        <w:jc w:val="both"/>
        <w:rPr>
          <w:lang w:val="en-US"/>
        </w:rPr>
      </w:pPr>
      <w:r w:rsidRPr="00D06E1C">
        <w:rPr>
          <w:lang w:val="en-US"/>
        </w:rPr>
        <w:t>Correspondenc</w:t>
      </w:r>
      <w:r>
        <w:rPr>
          <w:lang w:val="en-US"/>
        </w:rPr>
        <w:t>e</w:t>
      </w:r>
      <w:r w:rsidRPr="00D06E1C">
        <w:rPr>
          <w:lang w:val="en-US"/>
        </w:rPr>
        <w:t>:</w:t>
      </w:r>
      <w:r>
        <w:rPr>
          <w:lang w:val="en-US"/>
        </w:rPr>
        <w:t xml:space="preserve"> </w:t>
      </w:r>
      <w:r w:rsidRPr="00D06E1C">
        <w:rPr>
          <w:lang w:val="en-US"/>
        </w:rPr>
        <w:t xml:space="preserve">Thomas Miedaner, </w:t>
      </w:r>
      <w:r>
        <w:rPr>
          <w:lang w:val="en-US"/>
        </w:rPr>
        <w:t>e</w:t>
      </w:r>
      <w:r w:rsidRPr="00D06E1C">
        <w:rPr>
          <w:lang w:val="en-US"/>
        </w:rPr>
        <w:t xml:space="preserve">mail: </w:t>
      </w:r>
      <w:r w:rsidR="00260679">
        <w:fldChar w:fldCharType="begin"/>
      </w:r>
      <w:r w:rsidR="00260679" w:rsidRPr="00260679">
        <w:rPr>
          <w:lang w:val="en-US"/>
        </w:rPr>
        <w:instrText xml:space="preserve"> HYPERLINK "mailto:miedaner@uni-hohenheim.de" </w:instrText>
      </w:r>
      <w:r w:rsidR="00260679">
        <w:fldChar w:fldCharType="separate"/>
      </w:r>
      <w:r w:rsidRPr="00D06E1C">
        <w:rPr>
          <w:rStyle w:val="Hyperlink"/>
          <w:lang w:val="en-US"/>
        </w:rPr>
        <w:t>miedaner@uni-hohenheim.de</w:t>
      </w:r>
      <w:r w:rsidR="00260679">
        <w:rPr>
          <w:rStyle w:val="Hyperlink"/>
          <w:lang w:val="en-US"/>
        </w:rPr>
        <w:fldChar w:fldCharType="end"/>
      </w:r>
    </w:p>
    <w:p w14:paraId="22749A92" w14:textId="6E5AA9F4" w:rsidR="00E316D8" w:rsidRDefault="00E316D8" w:rsidP="00E316D8">
      <w:pPr>
        <w:pStyle w:val="Beschriftung"/>
        <w:keepNext/>
        <w:jc w:val="center"/>
        <w:rPr>
          <w:b/>
          <w:bCs/>
          <w:sz w:val="32"/>
          <w:szCs w:val="32"/>
          <w:lang w:val="en-US"/>
        </w:rPr>
      </w:pPr>
    </w:p>
    <w:p w14:paraId="2736EA75" w14:textId="77777777" w:rsidR="00E316D8" w:rsidRPr="00E316D8" w:rsidRDefault="00E316D8" w:rsidP="00E316D8">
      <w:pPr>
        <w:rPr>
          <w:lang w:val="en-US" w:eastAsia="en-US"/>
        </w:rPr>
      </w:pPr>
    </w:p>
    <w:p w14:paraId="21EEADD0" w14:textId="4A7FC34F" w:rsidR="00E316D8" w:rsidRPr="00E316D8" w:rsidRDefault="00E316D8" w:rsidP="00E316D8">
      <w:pPr>
        <w:pStyle w:val="Beschriftung"/>
        <w:keepNext/>
        <w:jc w:val="center"/>
        <w:rPr>
          <w:b/>
          <w:bCs/>
          <w:sz w:val="32"/>
          <w:szCs w:val="32"/>
          <w:lang w:val="en-US"/>
        </w:rPr>
      </w:pPr>
      <w:r w:rsidRPr="00E316D8">
        <w:rPr>
          <w:b/>
          <w:bCs/>
          <w:sz w:val="32"/>
          <w:szCs w:val="32"/>
          <w:lang w:val="en-US"/>
        </w:rPr>
        <w:t>Supplemental Information</w:t>
      </w:r>
    </w:p>
    <w:p w14:paraId="54B6D84B" w14:textId="4389FFC9" w:rsidR="00DB0138" w:rsidRDefault="00291FAB" w:rsidP="00DB0138">
      <w:pPr>
        <w:pStyle w:val="Beschriftung"/>
        <w:keepNext/>
        <w:rPr>
          <w:lang w:val="en-US"/>
        </w:rPr>
      </w:pPr>
      <w:r w:rsidRPr="00291FAB">
        <w:rPr>
          <w:b/>
          <w:bCs/>
          <w:sz w:val="24"/>
          <w:szCs w:val="24"/>
          <w:lang w:val="en-US"/>
        </w:rPr>
        <w:t xml:space="preserve">Table </w:t>
      </w:r>
      <w:r w:rsidR="004A2829">
        <w:rPr>
          <w:b/>
          <w:bCs/>
          <w:sz w:val="24"/>
          <w:szCs w:val="24"/>
          <w:lang w:val="en-US"/>
        </w:rPr>
        <w:t>S</w:t>
      </w:r>
      <w:r w:rsidR="005E6B59">
        <w:rPr>
          <w:b/>
          <w:bCs/>
          <w:sz w:val="24"/>
          <w:szCs w:val="24"/>
          <w:lang w:val="en-US"/>
        </w:rPr>
        <w:t>1</w:t>
      </w:r>
      <w:r w:rsidRPr="0025748E">
        <w:rPr>
          <w:lang w:val="en-US"/>
        </w:rPr>
        <w:t xml:space="preserve"> </w:t>
      </w:r>
      <w:r w:rsidR="00DB0138" w:rsidRPr="007850D8">
        <w:rPr>
          <w:sz w:val="24"/>
          <w:lang w:val="en-US"/>
        </w:rPr>
        <w:t xml:space="preserve">Variance </w:t>
      </w:r>
      <w:r w:rsidR="00DB0138" w:rsidRPr="00A442C8">
        <w:rPr>
          <w:sz w:val="24"/>
          <w:lang w:val="en-US"/>
        </w:rPr>
        <w:t xml:space="preserve">and covariance </w:t>
      </w:r>
      <w:r w:rsidR="00DB0138" w:rsidRPr="007850D8">
        <w:rPr>
          <w:sz w:val="24"/>
          <w:lang w:val="en-US"/>
        </w:rPr>
        <w:t xml:space="preserve">components </w:t>
      </w:r>
      <w:r w:rsidR="00DB0138" w:rsidRPr="00A442C8">
        <w:rPr>
          <w:sz w:val="24"/>
          <w:lang w:val="en-US"/>
        </w:rPr>
        <w:t>with standard errors (SE) plus heritability estimates</w:t>
      </w:r>
      <w:r w:rsidR="00DB0138" w:rsidRPr="007850D8">
        <w:rPr>
          <w:sz w:val="24"/>
          <w:lang w:val="en-US"/>
        </w:rPr>
        <w:t xml:space="preserve"> </w:t>
      </w:r>
      <w:r w:rsidR="00DB0138">
        <w:rPr>
          <w:sz w:val="24"/>
          <w:lang w:val="en-US"/>
        </w:rPr>
        <w:t>(</w:t>
      </w:r>
      <w:r w:rsidR="00DB0138" w:rsidRPr="0011725C">
        <w:rPr>
          <w:sz w:val="24"/>
          <w:szCs w:val="24"/>
          <w:lang w:val="en-GB"/>
        </w:rPr>
        <w:t>H</w:t>
      </w:r>
      <w:r w:rsidR="00DB0138" w:rsidRPr="0011725C">
        <w:rPr>
          <w:sz w:val="24"/>
          <w:szCs w:val="24"/>
          <w:vertAlign w:val="superscript"/>
          <w:lang w:val="en-GB"/>
        </w:rPr>
        <w:t>2</w:t>
      </w:r>
      <w:r w:rsidR="00DB0138" w:rsidRPr="0011725C">
        <w:rPr>
          <w:sz w:val="24"/>
          <w:szCs w:val="24"/>
          <w:lang w:val="en-US"/>
        </w:rPr>
        <w:t xml:space="preserve">) </w:t>
      </w:r>
      <w:r w:rsidR="00DB0138" w:rsidRPr="007850D8">
        <w:rPr>
          <w:sz w:val="24"/>
          <w:lang w:val="en-US"/>
        </w:rPr>
        <w:t xml:space="preserve">for Fusarium head blight severity of 60 inbred lines and their testcrosses with two testers for </w:t>
      </w:r>
      <w:r w:rsidR="00DB0138" w:rsidRPr="00A442C8">
        <w:rPr>
          <w:sz w:val="24"/>
          <w:lang w:val="en-US"/>
        </w:rPr>
        <w:t xml:space="preserve">each of </w:t>
      </w:r>
      <w:r w:rsidR="00DB0138" w:rsidRPr="007850D8">
        <w:rPr>
          <w:sz w:val="24"/>
          <w:lang w:val="en-US"/>
        </w:rPr>
        <w:t xml:space="preserve">the </w:t>
      </w:r>
      <w:r w:rsidR="00DB0138">
        <w:rPr>
          <w:sz w:val="24"/>
          <w:lang w:val="en-US"/>
        </w:rPr>
        <w:t>heterotic</w:t>
      </w:r>
      <w:r w:rsidR="00DB0138" w:rsidRPr="007850D8">
        <w:rPr>
          <w:sz w:val="24"/>
          <w:lang w:val="en-US"/>
        </w:rPr>
        <w:t xml:space="preserve"> pools </w:t>
      </w:r>
      <w:proofErr w:type="spellStart"/>
      <w:r w:rsidR="00DB0138" w:rsidRPr="007850D8">
        <w:rPr>
          <w:sz w:val="24"/>
          <w:lang w:val="en-US"/>
        </w:rPr>
        <w:t>Petkus</w:t>
      </w:r>
      <w:proofErr w:type="spellEnd"/>
      <w:r w:rsidR="00DB0138" w:rsidRPr="007850D8">
        <w:rPr>
          <w:sz w:val="24"/>
          <w:lang w:val="en-US"/>
        </w:rPr>
        <w:t xml:space="preserve"> and Carsten</w:t>
      </w:r>
      <w:r w:rsidR="00DB0138" w:rsidRPr="00A442C8">
        <w:rPr>
          <w:sz w:val="24"/>
          <w:lang w:val="en-US"/>
        </w:rPr>
        <w:t xml:space="preserve"> </w:t>
      </w:r>
      <w:r w:rsidR="00DB0138">
        <w:rPr>
          <w:sz w:val="24"/>
          <w:lang w:val="en-US"/>
        </w:rPr>
        <w:t>across the four corresponding environments (GCA=general combining ability, SCA=specific combining ability)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261"/>
        <w:gridCol w:w="1701"/>
        <w:gridCol w:w="960"/>
        <w:gridCol w:w="1591"/>
        <w:gridCol w:w="1134"/>
      </w:tblGrid>
      <w:tr w:rsidR="00453292" w:rsidRPr="007D17E6" w14:paraId="172772A3" w14:textId="77777777" w:rsidTr="00453292">
        <w:trPr>
          <w:trHeight w:val="288"/>
        </w:trPr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F5C43" w14:textId="77777777" w:rsidR="00291FAB" w:rsidRPr="00F54C0A" w:rsidRDefault="00291FAB" w:rsidP="00686A37">
            <w:pPr>
              <w:rPr>
                <w:lang w:val="en-GB"/>
              </w:rPr>
            </w:pPr>
            <w:r w:rsidRPr="00F54C0A">
              <w:rPr>
                <w:lang w:val="en-GB"/>
              </w:rPr>
              <w:t>Parameter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37EF0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proofErr w:type="spellStart"/>
            <w:r w:rsidRPr="00F54C0A">
              <w:rPr>
                <w:lang w:val="en-GB"/>
              </w:rPr>
              <w:t>Petkus</w:t>
            </w:r>
            <w:proofErr w:type="spellEnd"/>
          </w:p>
        </w:tc>
        <w:tc>
          <w:tcPr>
            <w:tcW w:w="27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975C2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r w:rsidRPr="00F54C0A">
              <w:rPr>
                <w:lang w:val="en-GB"/>
              </w:rPr>
              <w:t>Carsten</w:t>
            </w:r>
          </w:p>
        </w:tc>
      </w:tr>
      <w:tr w:rsidR="00453292" w:rsidRPr="007D17E6" w14:paraId="7154D01F" w14:textId="77777777" w:rsidTr="00453292">
        <w:trPr>
          <w:trHeight w:val="288"/>
        </w:trPr>
        <w:tc>
          <w:tcPr>
            <w:tcW w:w="326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5A4EA" w14:textId="77777777" w:rsidR="00291FAB" w:rsidRPr="00F54C0A" w:rsidRDefault="00291FAB" w:rsidP="00686A37">
            <w:pPr>
              <w:rPr>
                <w:lang w:val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48CB5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r w:rsidRPr="00F54C0A">
              <w:rPr>
                <w:lang w:val="en-GB"/>
              </w:rPr>
              <w:t>Component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6E494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r w:rsidRPr="00F54C0A">
              <w:rPr>
                <w:lang w:val="en-GB"/>
              </w:rPr>
              <w:t>SE</w:t>
            </w:r>
          </w:p>
        </w:tc>
        <w:tc>
          <w:tcPr>
            <w:tcW w:w="15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BE007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Co</w:t>
            </w:r>
            <w:r w:rsidRPr="00F54C0A">
              <w:rPr>
                <w:lang w:val="en-GB"/>
              </w:rPr>
              <w:t>mponent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E335A" w14:textId="77777777" w:rsidR="00291FAB" w:rsidRPr="00F54C0A" w:rsidRDefault="00291FAB" w:rsidP="00686A37">
            <w:pPr>
              <w:jc w:val="center"/>
              <w:rPr>
                <w:lang w:val="en-GB"/>
              </w:rPr>
            </w:pPr>
            <w:r w:rsidRPr="00F54C0A">
              <w:rPr>
                <w:lang w:val="en-GB"/>
              </w:rPr>
              <w:t>SE</w:t>
            </w:r>
          </w:p>
        </w:tc>
      </w:tr>
      <w:tr w:rsidR="00453292" w:rsidRPr="007D17E6" w14:paraId="6C677658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DC11997" w14:textId="77777777" w:rsidR="00291FAB" w:rsidRPr="00F54C0A" w:rsidRDefault="00291FAB" w:rsidP="00686A37">
            <w:pPr>
              <w:rPr>
                <w:vertAlign w:val="superscript"/>
                <w:lang w:val="en-GB"/>
              </w:rPr>
            </w:pPr>
            <w:r w:rsidRPr="00F54C0A">
              <w:rPr>
                <w:lang w:val="en-GB"/>
              </w:rPr>
              <w:t>Environment (E)</w:t>
            </w:r>
            <w:r w:rsidRPr="00F54C0A">
              <w:rPr>
                <w:vertAlign w:val="superscript"/>
                <w:lang w:val="en-GB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3FF9816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232.3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F7A62DB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190.8</w:t>
            </w:r>
          </w:p>
        </w:tc>
        <w:tc>
          <w:tcPr>
            <w:tcW w:w="1591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52F1D62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232.3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B8730C9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190.8</w:t>
            </w:r>
          </w:p>
        </w:tc>
      </w:tr>
      <w:tr w:rsidR="00453292" w:rsidRPr="007D17E6" w14:paraId="5D16C213" w14:textId="77777777" w:rsidTr="00453292">
        <w:trPr>
          <w:trHeight w:val="288"/>
        </w:trPr>
        <w:tc>
          <w:tcPr>
            <w:tcW w:w="8647" w:type="dxa"/>
            <w:gridSpan w:val="5"/>
            <w:shd w:val="clear" w:color="auto" w:fill="auto"/>
            <w:noWrap/>
            <w:vAlign w:val="center"/>
            <w:hideMark/>
          </w:tcPr>
          <w:p w14:paraId="5833FA50" w14:textId="33FAA226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F54C0A">
              <w:rPr>
                <w:lang w:val="en-GB"/>
              </w:rPr>
              <w:t>Inbred Lines</w:t>
            </w:r>
            <w:r>
              <w:rPr>
                <w:lang w:val="en-GB"/>
              </w:rPr>
              <w:t>:</w:t>
            </w:r>
          </w:p>
        </w:tc>
      </w:tr>
      <w:tr w:rsidR="00453292" w:rsidRPr="007D17E6" w14:paraId="0B846AB5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4D204C23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Genotype (G)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B15B081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225.2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3A21443E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49.5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2943D046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140.4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2999C76D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35.4</w:t>
            </w:r>
          </w:p>
        </w:tc>
      </w:tr>
      <w:tr w:rsidR="00453292" w:rsidRPr="007D17E6" w14:paraId="57B4AD06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71FE4784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G×E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430A81C6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148.3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05215549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18.5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6AD18884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178.8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036F163C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21.9</w:t>
            </w:r>
          </w:p>
        </w:tc>
      </w:tr>
      <w:tr w:rsidR="00453292" w:rsidRPr="007D17E6" w14:paraId="424353C7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495EA5FB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H</w:t>
            </w:r>
            <w:r w:rsidRPr="00F54C0A">
              <w:rPr>
                <w:vertAlign w:val="superscript"/>
                <w:lang w:val="en-GB"/>
              </w:rPr>
              <w:t>2</w:t>
            </w:r>
          </w:p>
        </w:tc>
        <w:tc>
          <w:tcPr>
            <w:tcW w:w="2661" w:type="dxa"/>
            <w:gridSpan w:val="2"/>
            <w:shd w:val="clear" w:color="auto" w:fill="auto"/>
            <w:noWrap/>
            <w:hideMark/>
          </w:tcPr>
          <w:p w14:paraId="4F12701D" w14:textId="77777777" w:rsidR="00291FAB" w:rsidRPr="00F54C0A" w:rsidRDefault="00291FAB" w:rsidP="00453292">
            <w:pPr>
              <w:tabs>
                <w:tab w:val="decimal" w:pos="744"/>
              </w:tabs>
              <w:jc w:val="center"/>
              <w:rPr>
                <w:lang w:val="en-GB"/>
              </w:rPr>
            </w:pPr>
            <w:r w:rsidRPr="005B3827">
              <w:t>0.84</w:t>
            </w:r>
          </w:p>
        </w:tc>
        <w:tc>
          <w:tcPr>
            <w:tcW w:w="2725" w:type="dxa"/>
            <w:gridSpan w:val="2"/>
            <w:shd w:val="clear" w:color="auto" w:fill="auto"/>
            <w:noWrap/>
            <w:hideMark/>
          </w:tcPr>
          <w:p w14:paraId="1163F1E3" w14:textId="77777777" w:rsidR="00291FAB" w:rsidRPr="00F54C0A" w:rsidRDefault="00291FAB" w:rsidP="00453292">
            <w:pPr>
              <w:tabs>
                <w:tab w:val="decimal" w:pos="744"/>
              </w:tabs>
              <w:jc w:val="center"/>
              <w:rPr>
                <w:lang w:val="en-GB"/>
              </w:rPr>
            </w:pPr>
            <w:r w:rsidRPr="005B3827">
              <w:t>0.74</w:t>
            </w:r>
          </w:p>
        </w:tc>
      </w:tr>
      <w:tr w:rsidR="00453292" w:rsidRPr="007D17E6" w14:paraId="75D08172" w14:textId="77777777" w:rsidTr="00453292">
        <w:trPr>
          <w:trHeight w:val="288"/>
        </w:trPr>
        <w:tc>
          <w:tcPr>
            <w:tcW w:w="8647" w:type="dxa"/>
            <w:gridSpan w:val="5"/>
            <w:shd w:val="clear" w:color="auto" w:fill="auto"/>
            <w:noWrap/>
            <w:vAlign w:val="center"/>
            <w:hideMark/>
          </w:tcPr>
          <w:p w14:paraId="2BF1C99E" w14:textId="312B5ADB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F54C0A">
              <w:rPr>
                <w:lang w:val="en-GB"/>
              </w:rPr>
              <w:t>Testcrosses</w:t>
            </w:r>
            <w:r>
              <w:rPr>
                <w:lang w:val="en-GB"/>
              </w:rPr>
              <w:t>:</w:t>
            </w:r>
          </w:p>
        </w:tc>
      </w:tr>
      <w:tr w:rsidR="00453292" w:rsidRPr="007D17E6" w14:paraId="6868E2B2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B02E474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Tester (T, GCA female)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190321AA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0.6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282F4356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7.5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38370625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6.9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31F3935B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41.5</w:t>
            </w:r>
          </w:p>
        </w:tc>
      </w:tr>
      <w:tr w:rsidR="00453292" w:rsidRPr="007D17E6" w14:paraId="146E273D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1ACDC24C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Line (L, GCA male)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2A3AC35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27.6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3C125BD9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8.7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275A7192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52.1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53C3AA6E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12.8</w:t>
            </w:r>
          </w:p>
        </w:tc>
      </w:tr>
      <w:tr w:rsidR="00453292" w:rsidRPr="007D17E6" w14:paraId="621D8B15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60E40A80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T×L (SCA)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2773CB4F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0.9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204B6460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4.1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07568614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1.4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1D626085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3.9</w:t>
            </w:r>
          </w:p>
        </w:tc>
      </w:tr>
      <w:tr w:rsidR="00453292" w:rsidRPr="007D17E6" w14:paraId="0AADB860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26D8A62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T×E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F629EB4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16.2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656F35B5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11.3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766C442E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83.2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32809A57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49.9</w:t>
            </w:r>
          </w:p>
        </w:tc>
      </w:tr>
      <w:tr w:rsidR="00453292" w:rsidRPr="007D17E6" w14:paraId="25004473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4586FA44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L×E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63BCFCD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29.6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1F9FE828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8.1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549A0399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27.5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3388DFD9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7.6</w:t>
            </w:r>
          </w:p>
        </w:tc>
      </w:tr>
      <w:tr w:rsidR="00453292" w:rsidRPr="007D17E6" w14:paraId="64F795CD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164EC799" w14:textId="77777777" w:rsidR="00291FAB" w:rsidRPr="00F54C0A" w:rsidRDefault="00291FAB" w:rsidP="00291FAB">
            <w:pPr>
              <w:ind w:left="178"/>
              <w:rPr>
                <w:lang w:val="en-GB"/>
              </w:rPr>
            </w:pPr>
            <w:r w:rsidRPr="00F54C0A">
              <w:rPr>
                <w:lang w:val="en-GB"/>
              </w:rPr>
              <w:t>T×L×E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674BE78F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62.0</w:t>
            </w:r>
          </w:p>
        </w:tc>
        <w:tc>
          <w:tcPr>
            <w:tcW w:w="960" w:type="dxa"/>
            <w:shd w:val="clear" w:color="auto" w:fill="auto"/>
            <w:noWrap/>
            <w:hideMark/>
          </w:tcPr>
          <w:p w14:paraId="65FF54E1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7.9</w:t>
            </w:r>
          </w:p>
        </w:tc>
        <w:tc>
          <w:tcPr>
            <w:tcW w:w="1591" w:type="dxa"/>
            <w:shd w:val="clear" w:color="auto" w:fill="auto"/>
            <w:noWrap/>
            <w:hideMark/>
          </w:tcPr>
          <w:p w14:paraId="0F682637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56.4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298EC3BB" w14:textId="77777777" w:rsidR="00291FAB" w:rsidRPr="00F54C0A" w:rsidRDefault="00291FAB" w:rsidP="00686A37">
            <w:pPr>
              <w:tabs>
                <w:tab w:val="decimal" w:pos="744"/>
              </w:tabs>
              <w:rPr>
                <w:lang w:val="en-GB"/>
              </w:rPr>
            </w:pPr>
            <w:r w:rsidRPr="005B3827">
              <w:t>7.2</w:t>
            </w:r>
          </w:p>
        </w:tc>
      </w:tr>
      <w:tr w:rsidR="00453292" w:rsidRPr="007D17E6" w14:paraId="206805FE" w14:textId="77777777" w:rsidTr="00453292">
        <w:trPr>
          <w:trHeight w:val="288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093AD482" w14:textId="77777777" w:rsidR="00291FAB" w:rsidRPr="00F54C0A" w:rsidRDefault="00291FAB" w:rsidP="00291FAB">
            <w:pPr>
              <w:ind w:left="178"/>
              <w:rPr>
                <w:vertAlign w:val="subscript"/>
                <w:lang w:val="en-GB"/>
              </w:rPr>
            </w:pPr>
            <w:r w:rsidRPr="00F54C0A">
              <w:rPr>
                <w:lang w:val="en-GB"/>
              </w:rPr>
              <w:t>H</w:t>
            </w:r>
            <w:r w:rsidRPr="00F54C0A">
              <w:rPr>
                <w:vertAlign w:val="superscript"/>
                <w:lang w:val="en-GB"/>
              </w:rPr>
              <w:t>2</w:t>
            </w:r>
            <w:r w:rsidRPr="00F54C0A">
              <w:rPr>
                <w:vertAlign w:val="subscript"/>
                <w:lang w:val="en-GB"/>
              </w:rPr>
              <w:t>GCA male</w:t>
            </w:r>
          </w:p>
        </w:tc>
        <w:tc>
          <w:tcPr>
            <w:tcW w:w="2661" w:type="dxa"/>
            <w:gridSpan w:val="2"/>
            <w:shd w:val="clear" w:color="auto" w:fill="auto"/>
            <w:noWrap/>
            <w:hideMark/>
          </w:tcPr>
          <w:p w14:paraId="30F73C72" w14:textId="77777777" w:rsidR="00291FAB" w:rsidRPr="00F54C0A" w:rsidRDefault="00291FAB" w:rsidP="00453292">
            <w:pPr>
              <w:tabs>
                <w:tab w:val="decimal" w:pos="744"/>
              </w:tabs>
              <w:jc w:val="center"/>
              <w:rPr>
                <w:lang w:val="en-GB"/>
              </w:rPr>
            </w:pPr>
            <w:r w:rsidRPr="005B3827">
              <w:t>0.61</w:t>
            </w:r>
          </w:p>
        </w:tc>
        <w:tc>
          <w:tcPr>
            <w:tcW w:w="2725" w:type="dxa"/>
            <w:gridSpan w:val="2"/>
            <w:shd w:val="clear" w:color="auto" w:fill="auto"/>
            <w:noWrap/>
            <w:hideMark/>
          </w:tcPr>
          <w:p w14:paraId="17D6A441" w14:textId="77777777" w:rsidR="00291FAB" w:rsidRPr="00F54C0A" w:rsidRDefault="00291FAB" w:rsidP="00453292">
            <w:pPr>
              <w:tabs>
                <w:tab w:val="decimal" w:pos="744"/>
              </w:tabs>
              <w:jc w:val="center"/>
              <w:rPr>
                <w:lang w:val="en-GB"/>
              </w:rPr>
            </w:pPr>
            <w:r w:rsidRPr="005B3827">
              <w:t>0.76</w:t>
            </w:r>
          </w:p>
        </w:tc>
      </w:tr>
    </w:tbl>
    <w:tbl>
      <w:tblPr>
        <w:tblStyle w:val="Tabellenraster"/>
        <w:tblW w:w="864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992"/>
        <w:gridCol w:w="1559"/>
        <w:gridCol w:w="1134"/>
      </w:tblGrid>
      <w:tr w:rsidR="00453292" w:rsidRPr="002C17AB" w14:paraId="29B80F7C" w14:textId="77777777" w:rsidTr="00453292">
        <w:trPr>
          <w:trHeight w:val="340"/>
        </w:trPr>
        <w:tc>
          <w:tcPr>
            <w:tcW w:w="3261" w:type="dxa"/>
            <w:tcBorders>
              <w:top w:val="nil"/>
              <w:bottom w:val="nil"/>
            </w:tcBorders>
            <w:hideMark/>
          </w:tcPr>
          <w:p w14:paraId="51BA937A" w14:textId="097FD937" w:rsidR="00291FAB" w:rsidRPr="00D06E1C" w:rsidRDefault="00453292" w:rsidP="00686A37">
            <w:pPr>
              <w:rPr>
                <w:lang w:val="en-US"/>
              </w:rPr>
            </w:pPr>
            <w:r w:rsidRPr="00F54C0A">
              <w:rPr>
                <w:lang w:val="en-GB"/>
              </w:rPr>
              <w:t>Covariance (</w:t>
            </w:r>
            <w:r w:rsidRPr="00A25C47">
              <w:rPr>
                <w:lang w:val="en-US"/>
              </w:rPr>
              <w:t>Correlation</w:t>
            </w:r>
            <w:r w:rsidRPr="00F54C0A">
              <w:rPr>
                <w:lang w:val="en-GB"/>
              </w:rPr>
              <w:t>)</w:t>
            </w:r>
            <w:r>
              <w:rPr>
                <w:lang w:val="en-GB"/>
              </w:rPr>
              <w:t>:</w:t>
            </w:r>
          </w:p>
        </w:tc>
        <w:tc>
          <w:tcPr>
            <w:tcW w:w="5386" w:type="dxa"/>
            <w:gridSpan w:val="4"/>
            <w:tcBorders>
              <w:top w:val="nil"/>
              <w:bottom w:val="nil"/>
            </w:tcBorders>
            <w:hideMark/>
          </w:tcPr>
          <w:p w14:paraId="7DB87D9E" w14:textId="493175C5" w:rsidR="00291FAB" w:rsidRPr="00A25C47" w:rsidRDefault="00291FAB" w:rsidP="00686A37">
            <w:pPr>
              <w:jc w:val="center"/>
              <w:rPr>
                <w:lang w:val="en-US"/>
              </w:rPr>
            </w:pPr>
          </w:p>
        </w:tc>
      </w:tr>
      <w:tr w:rsidR="00453292" w:rsidRPr="00D06E1C" w14:paraId="08BF7881" w14:textId="77777777" w:rsidTr="00453292">
        <w:trPr>
          <w:trHeight w:val="340"/>
        </w:trPr>
        <w:tc>
          <w:tcPr>
            <w:tcW w:w="3261" w:type="dxa"/>
            <w:tcBorders>
              <w:top w:val="nil"/>
              <w:bottom w:val="nil"/>
            </w:tcBorders>
            <w:hideMark/>
          </w:tcPr>
          <w:p w14:paraId="1536CFE8" w14:textId="77777777" w:rsidR="00291FAB" w:rsidRPr="00A25C47" w:rsidRDefault="00291FAB" w:rsidP="00453292">
            <w:pPr>
              <w:ind w:left="284"/>
              <w:rPr>
                <w:lang w:val="en-US"/>
              </w:rPr>
            </w:pPr>
            <w:r w:rsidRPr="00F54C0A">
              <w:rPr>
                <w:lang w:val="en-GB"/>
              </w:rPr>
              <w:t>G (Lines - GCA female)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hideMark/>
          </w:tcPr>
          <w:p w14:paraId="72D2B22C" w14:textId="77777777" w:rsidR="00291FAB" w:rsidRPr="00A25C47" w:rsidRDefault="00291FAB" w:rsidP="00453292">
            <w:pPr>
              <w:ind w:left="284"/>
              <w:jc w:val="center"/>
            </w:pPr>
            <w:r w:rsidRPr="00B407CD">
              <w:t>65.</w:t>
            </w:r>
            <w:r>
              <w:t>5</w:t>
            </w:r>
            <w:r w:rsidRPr="00B407CD">
              <w:t xml:space="preserve"> (0.83)</w:t>
            </w:r>
          </w:p>
        </w:tc>
        <w:tc>
          <w:tcPr>
            <w:tcW w:w="992" w:type="dxa"/>
            <w:tcBorders>
              <w:top w:val="nil"/>
              <w:bottom w:val="nil"/>
            </w:tcBorders>
            <w:hideMark/>
          </w:tcPr>
          <w:p w14:paraId="180A3959" w14:textId="77777777" w:rsidR="00291FAB" w:rsidRPr="00A25C47" w:rsidRDefault="00291FAB" w:rsidP="00453292">
            <w:pPr>
              <w:ind w:left="284"/>
              <w:jc w:val="center"/>
            </w:pPr>
            <w:r w:rsidRPr="00B407CD">
              <w:t>17.0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hideMark/>
          </w:tcPr>
          <w:p w14:paraId="5B46CC72" w14:textId="77777777" w:rsidR="00291FAB" w:rsidRPr="00A25C47" w:rsidRDefault="00291FAB" w:rsidP="00453292">
            <w:pPr>
              <w:ind w:left="284"/>
              <w:jc w:val="center"/>
            </w:pPr>
            <w:r w:rsidRPr="00B407CD">
              <w:t>60.1 (0.70)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hideMark/>
          </w:tcPr>
          <w:p w14:paraId="461E0555" w14:textId="77777777" w:rsidR="00291FAB" w:rsidRPr="00B407CD" w:rsidRDefault="00291FAB" w:rsidP="00453292">
            <w:pPr>
              <w:ind w:left="284"/>
              <w:jc w:val="center"/>
            </w:pPr>
            <w:r w:rsidRPr="00B407CD">
              <w:t>17.4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3261"/>
        <w:gridCol w:w="1701"/>
        <w:gridCol w:w="992"/>
        <w:gridCol w:w="1560"/>
        <w:gridCol w:w="1133"/>
      </w:tblGrid>
      <w:tr w:rsidR="00453292" w:rsidRPr="007D17E6" w14:paraId="3F89CBD0" w14:textId="77777777" w:rsidTr="00453292">
        <w:trPr>
          <w:trHeight w:val="288"/>
        </w:trPr>
        <w:tc>
          <w:tcPr>
            <w:tcW w:w="326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EB28C" w14:textId="77777777" w:rsidR="00291FAB" w:rsidRPr="00F54C0A" w:rsidRDefault="00291FAB" w:rsidP="00453292">
            <w:pPr>
              <w:ind w:left="284"/>
              <w:rPr>
                <w:lang w:val="en-GB"/>
              </w:rPr>
            </w:pPr>
            <w:r w:rsidRPr="00F54C0A">
              <w:rPr>
                <w:lang w:val="en-GB"/>
              </w:rPr>
              <w:t>G×E (Lines - GCA female)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B947BD9" w14:textId="77777777" w:rsidR="00291FAB" w:rsidRPr="00F54C0A" w:rsidRDefault="00291FAB" w:rsidP="00453292">
            <w:pPr>
              <w:ind w:left="284"/>
              <w:jc w:val="center"/>
              <w:rPr>
                <w:lang w:val="en-GB"/>
              </w:rPr>
            </w:pPr>
            <w:r w:rsidRPr="00B407CD">
              <w:t>15.7 (0.24)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A602F9E" w14:textId="77777777" w:rsidR="00291FAB" w:rsidRPr="00F54C0A" w:rsidRDefault="00291FAB" w:rsidP="00453292">
            <w:pPr>
              <w:ind w:left="284"/>
              <w:jc w:val="center"/>
              <w:rPr>
                <w:lang w:val="en-GB"/>
              </w:rPr>
            </w:pPr>
            <w:r w:rsidRPr="00B407CD">
              <w:t>8.4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70F7693" w14:textId="77777777" w:rsidR="00291FAB" w:rsidRPr="00F54C0A" w:rsidRDefault="00291FAB" w:rsidP="00453292">
            <w:pPr>
              <w:ind w:left="284"/>
              <w:jc w:val="center"/>
              <w:rPr>
                <w:lang w:val="en-GB"/>
              </w:rPr>
            </w:pPr>
            <w:r w:rsidRPr="00B407CD">
              <w:t>28.3 (0.40)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744A565" w14:textId="77777777" w:rsidR="00291FAB" w:rsidRPr="00F54C0A" w:rsidRDefault="00291FAB" w:rsidP="00453292">
            <w:pPr>
              <w:ind w:left="284"/>
              <w:jc w:val="center"/>
              <w:rPr>
                <w:lang w:val="en-GB"/>
              </w:rPr>
            </w:pPr>
            <w:r w:rsidRPr="00B407CD">
              <w:t>9.0</w:t>
            </w:r>
          </w:p>
        </w:tc>
      </w:tr>
    </w:tbl>
    <w:p w14:paraId="245CC647" w14:textId="397AC86F" w:rsidR="00291FAB" w:rsidRPr="00DB0138" w:rsidRDefault="00291FAB" w:rsidP="00291FAB">
      <w:pPr>
        <w:rPr>
          <w:sz w:val="22"/>
          <w:szCs w:val="22"/>
          <w:lang w:val="en-US"/>
        </w:rPr>
      </w:pPr>
      <w:r w:rsidRPr="00DB0138">
        <w:rPr>
          <w:sz w:val="22"/>
          <w:szCs w:val="22"/>
          <w:vertAlign w:val="superscript"/>
          <w:lang w:val="en-US"/>
        </w:rPr>
        <w:t>1</w:t>
      </w:r>
      <w:r w:rsidRPr="00DB0138">
        <w:rPr>
          <w:sz w:val="22"/>
          <w:szCs w:val="22"/>
          <w:lang w:val="en-US"/>
        </w:rPr>
        <w:t>N</w:t>
      </w:r>
      <w:r w:rsidRPr="00DB0138">
        <w:rPr>
          <w:sz w:val="22"/>
          <w:szCs w:val="22"/>
          <w:vertAlign w:val="subscript"/>
          <w:lang w:val="en-US"/>
        </w:rPr>
        <w:t>inbred lines</w:t>
      </w:r>
      <w:r w:rsidRPr="00DB0138">
        <w:rPr>
          <w:sz w:val="22"/>
          <w:szCs w:val="22"/>
          <w:lang w:val="en-US"/>
        </w:rPr>
        <w:t xml:space="preserve"> = </w:t>
      </w:r>
      <w:proofErr w:type="spellStart"/>
      <w:r w:rsidRPr="00DB0138">
        <w:rPr>
          <w:sz w:val="22"/>
          <w:szCs w:val="22"/>
          <w:lang w:val="en-US"/>
        </w:rPr>
        <w:t>N</w:t>
      </w:r>
      <w:r w:rsidRPr="00DB0138">
        <w:rPr>
          <w:sz w:val="22"/>
          <w:szCs w:val="22"/>
          <w:vertAlign w:val="subscript"/>
          <w:lang w:val="en-US"/>
        </w:rPr>
        <w:t>testcrosses</w:t>
      </w:r>
      <w:proofErr w:type="spellEnd"/>
      <w:r w:rsidRPr="00DB0138">
        <w:rPr>
          <w:sz w:val="22"/>
          <w:szCs w:val="22"/>
          <w:lang w:val="en-US"/>
        </w:rPr>
        <w:t>= 4</w:t>
      </w:r>
    </w:p>
    <w:p w14:paraId="36680C56" w14:textId="7371B731" w:rsidR="00DB0138" w:rsidRPr="00DB0138" w:rsidRDefault="00DB0138" w:rsidP="00291FAB">
      <w:pPr>
        <w:rPr>
          <w:sz w:val="22"/>
          <w:szCs w:val="22"/>
          <w:lang w:val="en-US"/>
        </w:rPr>
      </w:pPr>
      <w:r w:rsidRPr="00DB0138">
        <w:rPr>
          <w:sz w:val="22"/>
          <w:szCs w:val="22"/>
          <w:lang w:val="en-US"/>
        </w:rPr>
        <w:t xml:space="preserve">Note: All estimates were based on a bivariate mixed model defining a single environmental effect for both inbred lines and testcrosses, unrelated (diagonal variance structure) effects for testcross-specific components (tester, </w:t>
      </w:r>
      <w:proofErr w:type="spellStart"/>
      <w:r w:rsidRPr="00DB0138">
        <w:rPr>
          <w:sz w:val="22"/>
          <w:szCs w:val="22"/>
          <w:lang w:val="en-US"/>
        </w:rPr>
        <w:t>tester×line</w:t>
      </w:r>
      <w:proofErr w:type="spellEnd"/>
      <w:r w:rsidRPr="00DB0138">
        <w:rPr>
          <w:sz w:val="22"/>
          <w:szCs w:val="22"/>
          <w:lang w:val="en-US"/>
        </w:rPr>
        <w:t>) and unstructured variance-covariance effects for the genotype (line per se = G, and GCA) and the genotype-environment interactions resulting in both variance and covariance (correlation) estimates. The residual-error variance was constrained to one due to the use of a two-stage analysis and fitting errors from the first stage via weights in the second stage.</w:t>
      </w:r>
    </w:p>
    <w:p w14:paraId="6738C69C" w14:textId="4BB3A632" w:rsidR="00453292" w:rsidRPr="00BD4BCD" w:rsidRDefault="00291FAB" w:rsidP="00C2413C">
      <w:pPr>
        <w:rPr>
          <w:b/>
          <w:bCs/>
          <w:lang w:val="en-US"/>
        </w:rPr>
      </w:pPr>
      <w:r>
        <w:rPr>
          <w:b/>
          <w:bCs/>
          <w:lang w:val="en-US"/>
        </w:rPr>
        <w:br w:type="column"/>
      </w:r>
      <w:r w:rsidR="004A2829">
        <w:rPr>
          <w:b/>
          <w:bCs/>
          <w:noProof/>
          <w:lang w:val="en-US"/>
        </w:rPr>
        <w:lastRenderedPageBreak/>
        <w:drawing>
          <wp:inline distT="0" distB="0" distL="0" distR="0" wp14:anchorId="30418A60" wp14:editId="3D72DAE7">
            <wp:extent cx="5336269" cy="6986896"/>
            <wp:effectExtent l="0" t="0" r="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6430" cy="700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DD6D4C" w14:textId="77777777" w:rsidR="00453292" w:rsidRDefault="00453292" w:rsidP="00C2413C">
      <w:pPr>
        <w:rPr>
          <w:b/>
          <w:bCs/>
          <w:lang w:val="en-US"/>
        </w:rPr>
      </w:pPr>
    </w:p>
    <w:p w14:paraId="2190CED5" w14:textId="13A30556" w:rsidR="00201A05" w:rsidRPr="005E6B59" w:rsidRDefault="005E6B59" w:rsidP="00C2413C">
      <w:pPr>
        <w:rPr>
          <w:sz w:val="22"/>
          <w:szCs w:val="21"/>
          <w:lang w:val="en-US"/>
        </w:rPr>
      </w:pPr>
      <w:r>
        <w:rPr>
          <w:b/>
          <w:bCs/>
          <w:lang w:val="en-US"/>
        </w:rPr>
        <w:t xml:space="preserve">Fig. </w:t>
      </w:r>
      <w:r w:rsidR="004A2829">
        <w:rPr>
          <w:b/>
          <w:bCs/>
          <w:lang w:val="en-US"/>
        </w:rPr>
        <w:t>S</w:t>
      </w:r>
      <w:r>
        <w:rPr>
          <w:b/>
          <w:bCs/>
          <w:lang w:val="en-US"/>
        </w:rPr>
        <w:t>1.</w:t>
      </w:r>
      <w:r w:rsidR="004A2829">
        <w:rPr>
          <w:b/>
          <w:bCs/>
          <w:lang w:val="en-US"/>
        </w:rPr>
        <w:t xml:space="preserve"> </w:t>
      </w:r>
      <w:r w:rsidR="004A2829" w:rsidRPr="004A2829">
        <w:rPr>
          <w:bCs/>
          <w:lang w:val="en-US"/>
        </w:rPr>
        <w:t>Phenotypic</w:t>
      </w:r>
      <w:r w:rsidR="004A2829">
        <w:rPr>
          <w:b/>
          <w:bCs/>
          <w:lang w:val="en-US"/>
        </w:rPr>
        <w:t xml:space="preserve"> c</w:t>
      </w:r>
      <w:r w:rsidRPr="00A442C8">
        <w:rPr>
          <w:lang w:val="en-US"/>
        </w:rPr>
        <w:t>orrelation</w:t>
      </w:r>
      <w:r w:rsidR="004A2829">
        <w:rPr>
          <w:lang w:val="en-US"/>
        </w:rPr>
        <w:t>s</w:t>
      </w:r>
      <w:r w:rsidRPr="00A442C8">
        <w:rPr>
          <w:lang w:val="en-US"/>
        </w:rPr>
        <w:t xml:space="preserve"> (Pearson) between Fusarium head blight severity (FHB, percentage of infected ear) with </w:t>
      </w:r>
      <w:r w:rsidR="009B6140">
        <w:rPr>
          <w:lang w:val="en-US"/>
        </w:rPr>
        <w:t xml:space="preserve">plant height for 60 inbred lines and </w:t>
      </w:r>
      <w:r w:rsidR="005B655F">
        <w:rPr>
          <w:lang w:val="en-US"/>
        </w:rPr>
        <w:t xml:space="preserve">the </w:t>
      </w:r>
      <w:r w:rsidR="009B6140">
        <w:rPr>
          <w:lang w:val="en-US"/>
        </w:rPr>
        <w:t xml:space="preserve">mean of their two testcrosses </w:t>
      </w:r>
      <w:r w:rsidR="009B6140" w:rsidRPr="00686A37">
        <w:rPr>
          <w:lang w:val="en-US"/>
        </w:rPr>
        <w:t xml:space="preserve">for the heterotic pools </w:t>
      </w:r>
      <w:proofErr w:type="spellStart"/>
      <w:r w:rsidR="009B6140" w:rsidRPr="00686A37">
        <w:rPr>
          <w:lang w:val="en-US"/>
        </w:rPr>
        <w:t>Petkus</w:t>
      </w:r>
      <w:proofErr w:type="spellEnd"/>
      <w:r w:rsidR="009B6140" w:rsidRPr="00686A37">
        <w:rPr>
          <w:lang w:val="en-US"/>
        </w:rPr>
        <w:t xml:space="preserve"> and Carsten </w:t>
      </w:r>
      <w:r w:rsidR="009B6140">
        <w:rPr>
          <w:lang w:val="en-US"/>
        </w:rPr>
        <w:t xml:space="preserve">across </w:t>
      </w:r>
      <w:r w:rsidR="009B6140" w:rsidRPr="00686A37">
        <w:rPr>
          <w:lang w:val="en-US"/>
        </w:rPr>
        <w:t>four (inbred lines) and six (testcrosses) environments</w:t>
      </w:r>
      <w:r w:rsidR="005B655F">
        <w:rPr>
          <w:lang w:val="en-US"/>
        </w:rPr>
        <w:t xml:space="preserve">; the lines </w:t>
      </w:r>
      <w:r w:rsidR="004A2829">
        <w:rPr>
          <w:lang w:val="en-US"/>
        </w:rPr>
        <w:t>mark</w:t>
      </w:r>
      <w:r w:rsidR="005B655F">
        <w:rPr>
          <w:lang w:val="en-US"/>
        </w:rPr>
        <w:t xml:space="preserve"> the respective linear regression </w:t>
      </w:r>
    </w:p>
    <w:sectPr w:rsidR="00201A05" w:rsidRPr="005E6B59" w:rsidSect="004E01DE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48D"/>
    <w:rsid w:val="00015677"/>
    <w:rsid w:val="000E5335"/>
    <w:rsid w:val="001122A4"/>
    <w:rsid w:val="00201A05"/>
    <w:rsid w:val="00230F04"/>
    <w:rsid w:val="00260679"/>
    <w:rsid w:val="00291FAB"/>
    <w:rsid w:val="00453292"/>
    <w:rsid w:val="004A2829"/>
    <w:rsid w:val="004E01DE"/>
    <w:rsid w:val="005B655F"/>
    <w:rsid w:val="005E6B59"/>
    <w:rsid w:val="007A58BD"/>
    <w:rsid w:val="007B6D9B"/>
    <w:rsid w:val="009B6140"/>
    <w:rsid w:val="00AC6C36"/>
    <w:rsid w:val="00B20CA0"/>
    <w:rsid w:val="00BD4BCD"/>
    <w:rsid w:val="00C2413C"/>
    <w:rsid w:val="00CC048D"/>
    <w:rsid w:val="00CE541E"/>
    <w:rsid w:val="00DB0138"/>
    <w:rsid w:val="00E3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7EBF04"/>
  <w15:chartTrackingRefBased/>
  <w15:docId w15:val="{2A3C43F2-DCD4-AF48-9761-EB35B1C5D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CC048D"/>
    <w:rPr>
      <w:rFonts w:ascii="Times New Roman" w:eastAsia="Times New Roman" w:hAnsi="Times New Roman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schriftung">
    <w:name w:val="caption"/>
    <w:basedOn w:val="Standard"/>
    <w:next w:val="Standard"/>
    <w:uiPriority w:val="35"/>
    <w:unhideWhenUsed/>
    <w:qFormat/>
    <w:rsid w:val="00CC048D"/>
    <w:pPr>
      <w:spacing w:after="200"/>
      <w:jc w:val="both"/>
    </w:pPr>
    <w:rPr>
      <w:rFonts w:eastAsiaTheme="minorHAnsi" w:cstheme="minorBidi"/>
      <w:iCs/>
      <w:color w:val="000000" w:themeColor="text1"/>
      <w:sz w:val="20"/>
      <w:szCs w:val="18"/>
      <w:lang w:eastAsia="en-US"/>
    </w:rPr>
  </w:style>
  <w:style w:type="table" w:styleId="Tabellenraster">
    <w:name w:val="Table Grid"/>
    <w:basedOn w:val="NormaleTabelle"/>
    <w:uiPriority w:val="39"/>
    <w:rsid w:val="00291FA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291FA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91FA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91FAB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unhideWhenUsed/>
    <w:rsid w:val="00E316D8"/>
    <w:rPr>
      <w:color w:val="0000FF"/>
      <w:u w:val="single"/>
    </w:rPr>
  </w:style>
  <w:style w:type="paragraph" w:customStyle="1" w:styleId="affiliation">
    <w:name w:val="affiliation"/>
    <w:basedOn w:val="Standard"/>
    <w:next w:val="Standard"/>
    <w:rsid w:val="00E316D8"/>
    <w:pPr>
      <w:suppressAutoHyphens/>
      <w:autoSpaceDN w:val="0"/>
      <w:spacing w:before="120" w:after="160" w:line="200" w:lineRule="atLeast"/>
      <w:ind w:left="238"/>
    </w:pPr>
    <w:rPr>
      <w:rFonts w:eastAsia="Calibri" w:cs="Mangal"/>
      <w:sz w:val="17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Miedaner</dc:creator>
  <cp:keywords/>
  <dc:description/>
  <cp:lastModifiedBy>Thomas Miedaner</cp:lastModifiedBy>
  <cp:revision>11</cp:revision>
  <cp:lastPrinted>2021-07-17T09:20:00Z</cp:lastPrinted>
  <dcterms:created xsi:type="dcterms:W3CDTF">2021-07-17T09:44:00Z</dcterms:created>
  <dcterms:modified xsi:type="dcterms:W3CDTF">2021-07-26T06:49:00Z</dcterms:modified>
</cp:coreProperties>
</file>