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BAE67" w14:textId="77777777" w:rsidR="007E36B4" w:rsidRDefault="007E36B4" w:rsidP="007E36B4">
      <w:pPr>
        <w:rPr>
          <w:rFonts w:asciiTheme="majorBidi" w:hAnsiTheme="majorBidi" w:cstheme="majorBidi"/>
        </w:rPr>
      </w:pPr>
      <w:bookmarkStart w:id="0" w:name="_Hlk195014381"/>
      <w:r w:rsidRPr="00970F05">
        <w:rPr>
          <w:rFonts w:asciiTheme="majorBidi" w:hAnsiTheme="majorBidi" w:cstheme="majorBidi"/>
        </w:rPr>
        <w:t>Table S</w:t>
      </w:r>
      <w:r>
        <w:rPr>
          <w:rFonts w:asciiTheme="majorBidi" w:hAnsiTheme="majorBidi" w:cstheme="majorBidi"/>
        </w:rPr>
        <w:t>1</w:t>
      </w:r>
      <w:r w:rsidRPr="00970F05">
        <w:rPr>
          <w:rFonts w:asciiTheme="majorBidi" w:hAnsiTheme="majorBidi" w:cstheme="majorBidi"/>
        </w:rPr>
        <w:t xml:space="preserve">. Means (± SE) for </w:t>
      </w:r>
      <w:r>
        <w:rPr>
          <w:rFonts w:asciiTheme="majorBidi" w:hAnsiTheme="majorBidi" w:cstheme="majorBidi"/>
        </w:rPr>
        <w:t>biomass and plant growth indicators</w:t>
      </w:r>
      <w:r w:rsidRPr="00970F0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t</w:t>
      </w:r>
      <w:r w:rsidRPr="00970F05">
        <w:rPr>
          <w:rFonts w:asciiTheme="majorBidi" w:hAnsiTheme="majorBidi" w:cstheme="majorBidi"/>
        </w:rPr>
        <w:t>raits by Year, Genotype, and Fertilizer</w:t>
      </w:r>
      <w:r>
        <w:rPr>
          <w:rFonts w:asciiTheme="majorBidi" w:hAnsiTheme="majorBidi" w:cstheme="majorBidi"/>
        </w:rPr>
        <w:t xml:space="preserve">. </w:t>
      </w:r>
      <w:r w:rsidRPr="00D23628">
        <w:rPr>
          <w:rFonts w:asciiTheme="majorBidi" w:hAnsiTheme="majorBidi" w:cstheme="majorBidi"/>
        </w:rPr>
        <w:t xml:space="preserve">(mean values, </w:t>
      </w:r>
      <w:r>
        <w:rPr>
          <w:rFonts w:asciiTheme="majorBidi" w:hAnsiTheme="majorBidi" w:cstheme="majorBidi"/>
        </w:rPr>
        <w:t>n = 3 reps</w:t>
      </w:r>
      <w:r w:rsidRPr="00D23628">
        <w:rPr>
          <w:rFonts w:asciiTheme="majorBidi" w:hAnsiTheme="majorBidi" w:cstheme="majorBidi"/>
        </w:rPr>
        <w:t>, Fisher’s LSD Test, p ≤ 0.05).</w:t>
      </w:r>
    </w:p>
    <w:p w14:paraId="4EEE4A35" w14:textId="77777777" w:rsidR="007E36B4" w:rsidRDefault="007E36B4" w:rsidP="007E36B4">
      <w:pPr>
        <w:rPr>
          <w:rFonts w:asciiTheme="majorBidi" w:hAnsiTheme="majorBidi" w:cstheme="majorBid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6"/>
        <w:gridCol w:w="1082"/>
        <w:gridCol w:w="1007"/>
        <w:gridCol w:w="1530"/>
        <w:gridCol w:w="1408"/>
        <w:gridCol w:w="1065"/>
        <w:gridCol w:w="1127"/>
        <w:gridCol w:w="1101"/>
      </w:tblGrid>
      <w:tr w:rsidR="007E36B4" w:rsidRPr="003638E4" w14:paraId="43962750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</w:tcBorders>
            <w:noWrap/>
            <w:hideMark/>
          </w:tcPr>
          <w:p w14:paraId="26A1B43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Year</w:t>
            </w:r>
          </w:p>
        </w:tc>
        <w:tc>
          <w:tcPr>
            <w:tcW w:w="1082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248B571B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Genotype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0997855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Fertilizer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AAA2054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Biomass (Kg/hec)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BA73359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Grain yield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69A855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Weight of 100 grain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86BBE44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Plant height (cm)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86EF412" w14:textId="77777777" w:rsidR="007E36B4" w:rsidRPr="003638E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Plant pods</w:t>
            </w:r>
          </w:p>
        </w:tc>
      </w:tr>
      <w:tr w:rsidR="007E36B4" w:rsidRPr="003638E4" w14:paraId="618136CA" w14:textId="77777777" w:rsidTr="000C68AE">
        <w:trPr>
          <w:trHeight w:val="288"/>
        </w:trPr>
        <w:tc>
          <w:tcPr>
            <w:tcW w:w="696" w:type="dxa"/>
            <w:tcBorders>
              <w:left w:val="nil"/>
              <w:bottom w:val="single" w:sz="4" w:space="0" w:color="auto"/>
            </w:tcBorders>
            <w:noWrap/>
            <w:hideMark/>
          </w:tcPr>
          <w:p w14:paraId="726EFA8E" w14:textId="77777777" w:rsidR="007E36B4" w:rsidRPr="007E36B4" w:rsidRDefault="007E36B4" w:rsidP="000C68AE">
            <w:pP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2021</w:t>
            </w:r>
          </w:p>
        </w:tc>
        <w:tc>
          <w:tcPr>
            <w:tcW w:w="1082" w:type="dxa"/>
            <w:tcBorders>
              <w:bottom w:val="nil"/>
              <w:right w:val="nil"/>
            </w:tcBorders>
            <w:noWrap/>
            <w:hideMark/>
          </w:tcPr>
          <w:p w14:paraId="268F194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left w:val="nil"/>
              <w:bottom w:val="nil"/>
              <w:right w:val="nil"/>
            </w:tcBorders>
            <w:noWrap/>
            <w:hideMark/>
          </w:tcPr>
          <w:p w14:paraId="5AC90CF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530" w:type="dxa"/>
            <w:tcBorders>
              <w:left w:val="nil"/>
              <w:bottom w:val="nil"/>
              <w:right w:val="nil"/>
            </w:tcBorders>
            <w:noWrap/>
            <w:hideMark/>
          </w:tcPr>
          <w:p w14:paraId="6E03093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1477.41 ± 16.3</w:t>
            </w:r>
          </w:p>
        </w:tc>
        <w:tc>
          <w:tcPr>
            <w:tcW w:w="1408" w:type="dxa"/>
            <w:tcBorders>
              <w:left w:val="nil"/>
              <w:bottom w:val="nil"/>
              <w:right w:val="nil"/>
            </w:tcBorders>
            <w:noWrap/>
            <w:hideMark/>
          </w:tcPr>
          <w:p w14:paraId="05865B2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657.66 ± 15.1</w:t>
            </w:r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  <w:noWrap/>
            <w:hideMark/>
          </w:tcPr>
          <w:p w14:paraId="0E62BF1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1.96 ± 0.1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hideMark/>
          </w:tcPr>
          <w:p w14:paraId="7D4A388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49.45 ± 2.2</w:t>
            </w:r>
          </w:p>
        </w:tc>
        <w:tc>
          <w:tcPr>
            <w:tcW w:w="1101" w:type="dxa"/>
            <w:tcBorders>
              <w:left w:val="nil"/>
              <w:bottom w:val="nil"/>
            </w:tcBorders>
            <w:noWrap/>
            <w:hideMark/>
          </w:tcPr>
          <w:p w14:paraId="2367D5C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21.0 ± 0.5</w:t>
            </w:r>
          </w:p>
        </w:tc>
      </w:tr>
      <w:tr w:rsidR="007E36B4" w:rsidRPr="003638E4" w14:paraId="4DDCA703" w14:textId="77777777" w:rsidTr="000C68AE">
        <w:trPr>
          <w:trHeight w:val="288"/>
        </w:trPr>
        <w:tc>
          <w:tcPr>
            <w:tcW w:w="696" w:type="dxa"/>
            <w:tcBorders>
              <w:left w:val="nil"/>
              <w:bottom w:val="nil"/>
            </w:tcBorders>
            <w:noWrap/>
            <w:hideMark/>
          </w:tcPr>
          <w:p w14:paraId="351FDB1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2225F1C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B93E0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8C769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2043.61 ± 46.8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AF657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759.91 ± 40.0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D4469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4.03 ± 0.3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A5102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60.70 ± 2.7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186AA22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21.0 ± 1.1</w:t>
            </w:r>
          </w:p>
        </w:tc>
      </w:tr>
      <w:tr w:rsidR="007E36B4" w:rsidRPr="003638E4" w14:paraId="4393CC86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24FFF1F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09F1417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69D57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2FF30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1930.47 ± 206.5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8B2C7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698.7 ± 14.89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365BD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1.9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6DA92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49.95 ± 1.0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03FE085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20.0 ± 1.5</w:t>
            </w:r>
          </w:p>
        </w:tc>
      </w:tr>
      <w:tr w:rsidR="007E36B4" w:rsidRPr="003638E4" w14:paraId="21CECE7A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181A0A5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3A0CA23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B92C8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EDB7C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1496.53 ± 23.7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B0B98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673.6 ± 9.99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CAD85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2.43 ± 0.2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BD99EE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51.62 ± 1.3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56B2BB7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19.0 ± 1.1</w:t>
            </w:r>
          </w:p>
        </w:tc>
      </w:tr>
      <w:tr w:rsidR="007E36B4" w:rsidRPr="003638E4" w14:paraId="4594B465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15D3D6A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7ADF285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E1CC4F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BC11E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1774.76 ± 230.6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0818F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654.9 ± 22.64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3B2CF9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1.98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D1AF9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50.27 ± 0.9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304AEDE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19.0 ± 0.5</w:t>
            </w:r>
          </w:p>
        </w:tc>
      </w:tr>
      <w:tr w:rsidR="007E36B4" w:rsidRPr="003638E4" w14:paraId="7DD32137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74D9507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4FF1EEC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613B0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2352D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3509.93 ± 53.3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2ECCC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887.4 ± 43.92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7244E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4.9  ± 0.3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CB547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60.64 ± 2.9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5174830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24.6 ± 0.8</w:t>
            </w:r>
          </w:p>
        </w:tc>
      </w:tr>
      <w:tr w:rsidR="007E36B4" w:rsidRPr="003638E4" w14:paraId="257A4CC6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27AE495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6440934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5FE51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E551D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1940.38 ± 23.2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8189C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833.9 ± 28.58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90A8D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3.85 ± 0.2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A9DD0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58.89 ± 1.6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689133B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21.0 ± 0.5</w:t>
            </w:r>
          </w:p>
        </w:tc>
      </w:tr>
      <w:tr w:rsidR="007E36B4" w:rsidRPr="003638E4" w14:paraId="7E88BE2A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5FE0187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3317E44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9D371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57F34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2824.61 ± 103.9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1DD1C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962.1 ± 6.12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057BF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6.30 ± 0.3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72517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72.48 ± 4.8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75ACBAD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28.7 ± 2.0</w:t>
            </w:r>
          </w:p>
        </w:tc>
      </w:tr>
      <w:tr w:rsidR="007E36B4" w:rsidRPr="003638E4" w14:paraId="6BA30A52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5EF45F6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5FFC958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02700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91B28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2540.34 ± 188.5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7A14F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903.6 ± 14.17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825B1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4.30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ED264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59.18 ± 1.3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31E2FA2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21.7 ± 0.8</w:t>
            </w:r>
          </w:p>
        </w:tc>
      </w:tr>
      <w:tr w:rsidR="007E36B4" w:rsidRPr="003638E4" w14:paraId="0EB8EF2D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68CFE46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0A7AEE2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0F561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6676D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2429.9 ± 207.5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EAD33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848.30 ± 11.9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B5405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4.16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722A4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58.83 ± 2.4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22CC327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19.0 ± 0.5</w:t>
            </w:r>
          </w:p>
        </w:tc>
      </w:tr>
      <w:tr w:rsidR="007E36B4" w:rsidRPr="003638E4" w14:paraId="53429F25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67BC530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3ECB4BC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25F4C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2BF24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2462.17 ± 251.9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F93C1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915.67 ± 32.8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82489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4.34 ± 0.3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26E53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61.0 ± 3.4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6333BF6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21.3 ± 1.4</w:t>
            </w:r>
          </w:p>
        </w:tc>
      </w:tr>
      <w:tr w:rsidR="007E36B4" w:rsidRPr="003638E4" w14:paraId="330BB994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</w:tcBorders>
            <w:noWrap/>
            <w:hideMark/>
          </w:tcPr>
          <w:p w14:paraId="3DE0284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5B7623D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E49556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E5E450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4790.53 ± 123.1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8A297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1174.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1</w:t>
            </w:r>
            <w:r w:rsidRPr="003638E4">
              <w:rPr>
                <w:rFonts w:asciiTheme="majorBidi" w:hAnsiTheme="majorBidi" w:cstheme="majorBidi"/>
                <w:sz w:val="20"/>
                <w:szCs w:val="20"/>
              </w:rPr>
              <w:t xml:space="preserve"> ± 30.9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C661FA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7.34 ± 0.3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4D9774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77.0 ± 2.8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</w:tcBorders>
            <w:noWrap/>
            <w:hideMark/>
          </w:tcPr>
          <w:p w14:paraId="45C1B36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36.7 ± 1.4</w:t>
            </w:r>
          </w:p>
        </w:tc>
      </w:tr>
      <w:tr w:rsidR="007E36B4" w:rsidRPr="003638E4" w14:paraId="117F74DB" w14:textId="77777777" w:rsidTr="000C68AE">
        <w:trPr>
          <w:trHeight w:val="288"/>
        </w:trPr>
        <w:tc>
          <w:tcPr>
            <w:tcW w:w="696" w:type="dxa"/>
            <w:tcBorders>
              <w:left w:val="nil"/>
              <w:bottom w:val="single" w:sz="4" w:space="0" w:color="auto"/>
            </w:tcBorders>
            <w:noWrap/>
            <w:hideMark/>
          </w:tcPr>
          <w:p w14:paraId="63DB29B9" w14:textId="77777777" w:rsidR="007E36B4" w:rsidRPr="007E36B4" w:rsidRDefault="007E36B4" w:rsidP="000C68AE">
            <w:pP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2022</w:t>
            </w:r>
          </w:p>
        </w:tc>
        <w:tc>
          <w:tcPr>
            <w:tcW w:w="1082" w:type="dxa"/>
            <w:tcBorders>
              <w:bottom w:val="nil"/>
              <w:right w:val="nil"/>
            </w:tcBorders>
            <w:noWrap/>
            <w:hideMark/>
          </w:tcPr>
          <w:p w14:paraId="69DC789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left w:val="nil"/>
              <w:bottom w:val="nil"/>
              <w:right w:val="nil"/>
            </w:tcBorders>
            <w:noWrap/>
            <w:hideMark/>
          </w:tcPr>
          <w:p w14:paraId="4A0A552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530" w:type="dxa"/>
            <w:tcBorders>
              <w:left w:val="nil"/>
              <w:bottom w:val="nil"/>
              <w:right w:val="nil"/>
            </w:tcBorders>
            <w:noWrap/>
            <w:hideMark/>
          </w:tcPr>
          <w:p w14:paraId="09708F8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2156.54 ± 150.6</w:t>
            </w:r>
          </w:p>
        </w:tc>
        <w:tc>
          <w:tcPr>
            <w:tcW w:w="1408" w:type="dxa"/>
            <w:tcBorders>
              <w:left w:val="nil"/>
              <w:bottom w:val="nil"/>
              <w:right w:val="nil"/>
            </w:tcBorders>
            <w:noWrap/>
            <w:hideMark/>
          </w:tcPr>
          <w:p w14:paraId="3E3F254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712.8 ± 20.6</w:t>
            </w:r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  <w:noWrap/>
            <w:hideMark/>
          </w:tcPr>
          <w:p w14:paraId="1785081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2.88 ± 0.1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hideMark/>
          </w:tcPr>
          <w:p w14:paraId="6593BC7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55.64 ± 0.4</w:t>
            </w:r>
          </w:p>
        </w:tc>
        <w:tc>
          <w:tcPr>
            <w:tcW w:w="1101" w:type="dxa"/>
            <w:tcBorders>
              <w:left w:val="nil"/>
              <w:bottom w:val="nil"/>
            </w:tcBorders>
            <w:noWrap/>
            <w:hideMark/>
          </w:tcPr>
          <w:p w14:paraId="6FB1C27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20.3 ± 0.8</w:t>
            </w:r>
          </w:p>
        </w:tc>
      </w:tr>
      <w:tr w:rsidR="007E36B4" w:rsidRPr="003638E4" w14:paraId="0C4A8DAC" w14:textId="77777777" w:rsidTr="000C68AE">
        <w:trPr>
          <w:trHeight w:val="288"/>
        </w:trPr>
        <w:tc>
          <w:tcPr>
            <w:tcW w:w="696" w:type="dxa"/>
            <w:tcBorders>
              <w:left w:val="nil"/>
              <w:bottom w:val="nil"/>
            </w:tcBorders>
            <w:noWrap/>
            <w:hideMark/>
          </w:tcPr>
          <w:p w14:paraId="61B2ACA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1E9589B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D1C4B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739A8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2734.09 ± 140.3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FB4FC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920.4 ± 41.7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2F99D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5.48 ± 0.2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2DE18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68.66 ± 0.2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083249E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31.0 ± 1.7</w:t>
            </w:r>
          </w:p>
        </w:tc>
      </w:tr>
      <w:tr w:rsidR="007E36B4" w:rsidRPr="003638E4" w14:paraId="22AAAED9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2329B60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123933B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82A38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C8C2B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2848.77 ± 119.2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E2E1A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823.8 ± 40.6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F801E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3.75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6E289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60.54 ± 1.3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0118777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23.7 ± 0.8</w:t>
            </w:r>
          </w:p>
        </w:tc>
      </w:tr>
      <w:tr w:rsidR="007E36B4" w:rsidRPr="003638E4" w14:paraId="6A545C8F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0902864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40E6807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DC150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20DA4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2485.86 ± 100.4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62E35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833.0 ± 18.5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B8124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3.40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A275A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62.62 ± 1.1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498765A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24.0 ± 1.7</w:t>
            </w:r>
          </w:p>
        </w:tc>
      </w:tr>
      <w:tr w:rsidR="007E36B4" w:rsidRPr="003638E4" w14:paraId="2343F117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416FDB6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7B41B9A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7BA8A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0149F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2750.99 ± 139.9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7F268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796.6 ± 19.2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F6D44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3.49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E3B692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60.17 ± 0.3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183E25F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24.7 ± 1.2</w:t>
            </w:r>
          </w:p>
        </w:tc>
      </w:tr>
      <w:tr w:rsidR="007E36B4" w:rsidRPr="003638E4" w14:paraId="35C4D517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0084D03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0234345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C95C4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E4FCB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3984.74 ± 155.0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5C0EF6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1119.8 ± 30.5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AC697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6.91 ± 0.4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57563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76.19 ± 1.2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0B93879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40.0 ± 2.3</w:t>
            </w:r>
          </w:p>
        </w:tc>
      </w:tr>
      <w:tr w:rsidR="007E36B4" w:rsidRPr="003638E4" w14:paraId="3666BE6F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5B2FA02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4D1FFF5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937A2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C22A4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2710.61 ± 146.8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DD705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919.5 ± 28.1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2A8A9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2.81 ± 0.3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12F74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66.60 ± 2.5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21A447E4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19.7 ± 1.4</w:t>
            </w:r>
          </w:p>
        </w:tc>
      </w:tr>
      <w:tr w:rsidR="007E36B4" w:rsidRPr="003638E4" w14:paraId="585F6532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1EA4828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2830B64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CDD34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630276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3755.62 ± 126.0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65ADE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1275.4 ± 42.8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CD7C4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6.07 ± 0.3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26090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85.89 ± 2.3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6B3481A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42.3 ± 1.2</w:t>
            </w:r>
          </w:p>
        </w:tc>
      </w:tr>
      <w:tr w:rsidR="007E36B4" w:rsidRPr="003638E4" w14:paraId="642AD31F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5EBA148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23B2E91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A60ED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936FD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3542.62 ± 28.3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369E5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1120.8 ± 18.6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65469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3.77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52310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74.83 ± 1.1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472EA98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25.3 ± 1.4</w:t>
            </w:r>
          </w:p>
        </w:tc>
      </w:tr>
      <w:tr w:rsidR="007E36B4" w:rsidRPr="003638E4" w14:paraId="1B07321D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59F22ABF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3A5EBD1A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894E8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95B6AE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3059.37 ± 114.9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8E08C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1017.4 ± 23.9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F4874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3.57 ± 0.2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F66A5D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78.02 ± 1.3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595B34D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32.7 ± 0.8</w:t>
            </w:r>
          </w:p>
        </w:tc>
      </w:tr>
      <w:tr w:rsidR="007E36B4" w:rsidRPr="003638E4" w14:paraId="65E47D98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7E1A4EBC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bottom w:val="nil"/>
              <w:right w:val="nil"/>
            </w:tcBorders>
            <w:noWrap/>
            <w:hideMark/>
          </w:tcPr>
          <w:p w14:paraId="524B7815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4AAC2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BB0493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3276.69 ± 135.9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AB3BE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1058.5 ± 41.4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2668E9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3.73 ± 0.1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937182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73.2 ± 1.1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</w:tcBorders>
            <w:noWrap/>
            <w:hideMark/>
          </w:tcPr>
          <w:p w14:paraId="0776714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24.0 ± 1.5</w:t>
            </w:r>
          </w:p>
        </w:tc>
      </w:tr>
      <w:tr w:rsidR="007E36B4" w:rsidRPr="003638E4" w14:paraId="48B8126D" w14:textId="77777777" w:rsidTr="000C68AE">
        <w:trPr>
          <w:trHeight w:val="288"/>
        </w:trPr>
        <w:tc>
          <w:tcPr>
            <w:tcW w:w="696" w:type="dxa"/>
            <w:tcBorders>
              <w:top w:val="nil"/>
              <w:left w:val="nil"/>
              <w:bottom w:val="nil"/>
            </w:tcBorders>
            <w:noWrap/>
            <w:hideMark/>
          </w:tcPr>
          <w:p w14:paraId="09B3110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nil"/>
              <w:right w:val="nil"/>
            </w:tcBorders>
            <w:noWrap/>
            <w:hideMark/>
          </w:tcPr>
          <w:p w14:paraId="35A10718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1007" w:type="dxa"/>
            <w:tcBorders>
              <w:top w:val="nil"/>
              <w:left w:val="nil"/>
              <w:right w:val="nil"/>
            </w:tcBorders>
            <w:noWrap/>
            <w:hideMark/>
          </w:tcPr>
          <w:p w14:paraId="7D99FD7B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530" w:type="dxa"/>
            <w:tcBorders>
              <w:top w:val="nil"/>
              <w:left w:val="nil"/>
              <w:right w:val="nil"/>
            </w:tcBorders>
            <w:noWrap/>
            <w:hideMark/>
          </w:tcPr>
          <w:p w14:paraId="179E48C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5962.96 ± 54.3</w:t>
            </w:r>
          </w:p>
        </w:tc>
        <w:tc>
          <w:tcPr>
            <w:tcW w:w="1408" w:type="dxa"/>
            <w:tcBorders>
              <w:top w:val="nil"/>
              <w:left w:val="nil"/>
              <w:right w:val="nil"/>
            </w:tcBorders>
            <w:noWrap/>
            <w:hideMark/>
          </w:tcPr>
          <w:p w14:paraId="2E59CB56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1586.9 ± 15.0</w:t>
            </w:r>
          </w:p>
        </w:tc>
        <w:tc>
          <w:tcPr>
            <w:tcW w:w="1065" w:type="dxa"/>
            <w:tcBorders>
              <w:top w:val="nil"/>
              <w:left w:val="nil"/>
              <w:right w:val="nil"/>
            </w:tcBorders>
            <w:noWrap/>
            <w:hideMark/>
          </w:tcPr>
          <w:p w14:paraId="45DA7710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7.68 ± 0.1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hideMark/>
          </w:tcPr>
          <w:p w14:paraId="69166BF7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90.78 ± 2.9</w:t>
            </w:r>
          </w:p>
        </w:tc>
        <w:tc>
          <w:tcPr>
            <w:tcW w:w="1101" w:type="dxa"/>
            <w:tcBorders>
              <w:top w:val="nil"/>
              <w:left w:val="nil"/>
            </w:tcBorders>
            <w:noWrap/>
            <w:hideMark/>
          </w:tcPr>
          <w:p w14:paraId="1C38C3B1" w14:textId="77777777" w:rsidR="007E36B4" w:rsidRPr="003638E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3638E4">
              <w:rPr>
                <w:rFonts w:asciiTheme="majorBidi" w:hAnsiTheme="majorBidi" w:cstheme="majorBidi"/>
                <w:sz w:val="20"/>
                <w:szCs w:val="20"/>
              </w:rPr>
              <w:t>53.7 ± 2.6</w:t>
            </w:r>
          </w:p>
        </w:tc>
      </w:tr>
    </w:tbl>
    <w:p w14:paraId="2AD5571F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3442BDB7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127B6638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4B59907C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5A366920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67655BD7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13A8AC47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355C7EED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5A57FE4E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031B31BA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0E729D13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0678B378" w14:textId="77777777" w:rsidR="007E36B4" w:rsidRPr="00970F05" w:rsidRDefault="007E36B4" w:rsidP="007E36B4">
      <w:pPr>
        <w:rPr>
          <w:rFonts w:asciiTheme="majorBidi" w:hAnsiTheme="majorBidi" w:cstheme="majorBidi"/>
        </w:rPr>
      </w:pPr>
      <w:bookmarkStart w:id="1" w:name="_Hlk205895470"/>
      <w:r w:rsidRPr="00970F05">
        <w:rPr>
          <w:rFonts w:asciiTheme="majorBidi" w:hAnsiTheme="majorBidi" w:cstheme="majorBidi"/>
        </w:rPr>
        <w:lastRenderedPageBreak/>
        <w:t>Table S</w:t>
      </w:r>
      <w:r>
        <w:rPr>
          <w:rFonts w:asciiTheme="majorBidi" w:hAnsiTheme="majorBidi" w:cstheme="majorBidi"/>
        </w:rPr>
        <w:t>2</w:t>
      </w:r>
      <w:r w:rsidRPr="00970F05">
        <w:rPr>
          <w:rFonts w:asciiTheme="majorBidi" w:hAnsiTheme="majorBidi" w:cstheme="majorBidi"/>
        </w:rPr>
        <w:t xml:space="preserve">. Means (± SE) for </w:t>
      </w:r>
      <w:r>
        <w:rPr>
          <w:rFonts w:asciiTheme="majorBidi" w:hAnsiTheme="majorBidi" w:cstheme="majorBidi"/>
        </w:rPr>
        <w:t>r</w:t>
      </w:r>
      <w:r w:rsidRPr="00970F05">
        <w:rPr>
          <w:rFonts w:asciiTheme="majorBidi" w:hAnsiTheme="majorBidi" w:cstheme="majorBidi"/>
        </w:rPr>
        <w:t xml:space="preserve">oot </w:t>
      </w:r>
      <w:r>
        <w:rPr>
          <w:rFonts w:asciiTheme="majorBidi" w:hAnsiTheme="majorBidi" w:cstheme="majorBidi"/>
        </w:rPr>
        <w:t xml:space="preserve">structure </w:t>
      </w:r>
      <w:r w:rsidRPr="00970F05">
        <w:rPr>
          <w:rFonts w:asciiTheme="majorBidi" w:hAnsiTheme="majorBidi" w:cstheme="majorBidi"/>
        </w:rPr>
        <w:t>and</w:t>
      </w:r>
      <w:r>
        <w:rPr>
          <w:rFonts w:asciiTheme="majorBidi" w:hAnsiTheme="majorBidi" w:cstheme="majorBidi"/>
        </w:rPr>
        <w:t xml:space="preserve"> indicators</w:t>
      </w:r>
      <w:r w:rsidRPr="00970F0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t</w:t>
      </w:r>
      <w:r w:rsidRPr="00970F05">
        <w:rPr>
          <w:rFonts w:asciiTheme="majorBidi" w:hAnsiTheme="majorBidi" w:cstheme="majorBidi"/>
        </w:rPr>
        <w:t>raits by Year, Genotype, and Fertilizer</w:t>
      </w:r>
      <w:r>
        <w:rPr>
          <w:rFonts w:asciiTheme="majorBidi" w:hAnsiTheme="majorBidi" w:cstheme="majorBidi"/>
        </w:rPr>
        <w:t xml:space="preserve">. </w:t>
      </w:r>
      <w:r w:rsidRPr="00D23628">
        <w:rPr>
          <w:rFonts w:asciiTheme="majorBidi" w:hAnsiTheme="majorBidi" w:cstheme="majorBidi"/>
        </w:rPr>
        <w:t xml:space="preserve">(mean values, </w:t>
      </w:r>
      <w:r>
        <w:rPr>
          <w:rFonts w:asciiTheme="majorBidi" w:hAnsiTheme="majorBidi" w:cstheme="majorBidi"/>
        </w:rPr>
        <w:t>n = 3 reps</w:t>
      </w:r>
      <w:r w:rsidRPr="00D23628">
        <w:rPr>
          <w:rFonts w:asciiTheme="majorBidi" w:hAnsiTheme="majorBidi" w:cstheme="majorBidi"/>
        </w:rPr>
        <w:t>, Fisher’s LSD Test, p ≤ 0.05).</w:t>
      </w:r>
    </w:p>
    <w:bookmarkEnd w:id="1"/>
    <w:p w14:paraId="5F89C308" w14:textId="77777777" w:rsidR="007E36B4" w:rsidRDefault="007E36B4" w:rsidP="007E36B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"/>
        <w:gridCol w:w="1178"/>
        <w:gridCol w:w="950"/>
        <w:gridCol w:w="1332"/>
        <w:gridCol w:w="1461"/>
        <w:gridCol w:w="1172"/>
        <w:gridCol w:w="1097"/>
        <w:gridCol w:w="1127"/>
      </w:tblGrid>
      <w:tr w:rsidR="007E36B4" w:rsidRPr="00970F05" w14:paraId="39927561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right w:val="single" w:sz="4" w:space="0" w:color="auto"/>
            </w:tcBorders>
            <w:noWrap/>
            <w:hideMark/>
          </w:tcPr>
          <w:p w14:paraId="430BEBD6" w14:textId="77777777" w:rsidR="007E36B4" w:rsidRPr="007E36B4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Year</w:t>
            </w:r>
          </w:p>
        </w:tc>
        <w:tc>
          <w:tcPr>
            <w:tcW w:w="11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3B635A18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Genotype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D840D07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Fertilizer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DF4BC3A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Total root area (cm2)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0E5F27C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Root length (cm)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0944ACE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Root volume (cm3)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4066673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  <w:lang w:val="en-US"/>
              </w:rPr>
              <w:t>No. of root nodules per plant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4952AAA" w14:textId="77777777" w:rsidR="007E36B4" w:rsidRPr="007E36B4" w:rsidRDefault="007E36B4" w:rsidP="000C68AE">
            <w:pPr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sz w:val="20"/>
                <w:szCs w:val="20"/>
              </w:rPr>
              <w:t>Inoculation (%)</w:t>
            </w:r>
          </w:p>
        </w:tc>
      </w:tr>
      <w:tr w:rsidR="007E36B4" w:rsidRPr="00970F05" w14:paraId="49A5C3F5" w14:textId="77777777" w:rsidTr="000C68AE">
        <w:trPr>
          <w:trHeight w:val="288"/>
        </w:trPr>
        <w:tc>
          <w:tcPr>
            <w:tcW w:w="708" w:type="dxa"/>
            <w:tcBorders>
              <w:left w:val="nil"/>
              <w:bottom w:val="single" w:sz="4" w:space="0" w:color="auto"/>
            </w:tcBorders>
            <w:noWrap/>
            <w:hideMark/>
          </w:tcPr>
          <w:p w14:paraId="42ADD7DD" w14:textId="77777777" w:rsidR="007E36B4" w:rsidRPr="007E36B4" w:rsidRDefault="007E36B4" w:rsidP="000C68AE">
            <w:pP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bookmarkStart w:id="2" w:name="_Hlk205896114"/>
            <w:r w:rsidRPr="007E36B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2021</w:t>
            </w:r>
          </w:p>
        </w:tc>
        <w:tc>
          <w:tcPr>
            <w:tcW w:w="1178" w:type="dxa"/>
            <w:tcBorders>
              <w:top w:val="single" w:sz="4" w:space="0" w:color="auto"/>
              <w:bottom w:val="nil"/>
              <w:right w:val="nil"/>
            </w:tcBorders>
            <w:noWrap/>
            <w:hideMark/>
          </w:tcPr>
          <w:p w14:paraId="223F1A0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69D5F86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50A73EF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108.35 ± 2.6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B266DE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2564.1 ± 44.9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4C5231C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53.58 ± 0.9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84C350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6.3 ± 0.8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nil"/>
            </w:tcBorders>
            <w:noWrap/>
            <w:hideMark/>
          </w:tcPr>
          <w:p w14:paraId="6E9AF49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61.0 ± 1.6</w:t>
            </w:r>
          </w:p>
        </w:tc>
      </w:tr>
      <w:tr w:rsidR="007E36B4" w:rsidRPr="00970F05" w14:paraId="15071E20" w14:textId="77777777" w:rsidTr="000C68AE">
        <w:trPr>
          <w:trHeight w:val="288"/>
        </w:trPr>
        <w:tc>
          <w:tcPr>
            <w:tcW w:w="708" w:type="dxa"/>
            <w:tcBorders>
              <w:left w:val="nil"/>
              <w:bottom w:val="nil"/>
            </w:tcBorders>
            <w:noWrap/>
          </w:tcPr>
          <w:p w14:paraId="775B60F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07A3270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1D7FA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Conso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r.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B7EFE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305.52 ± 10.7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7B6BD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4434.6 ± 192.9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E64CF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76.48 ± 1.0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244CD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17.6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74A5BB1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79.3 ± 2.0</w:t>
            </w:r>
          </w:p>
        </w:tc>
      </w:tr>
      <w:tr w:rsidR="007E36B4" w:rsidRPr="00970F05" w14:paraId="0FAFC94D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4D1B711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30CE536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634ECA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D2A58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114.521 ± 4.2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E25E9F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3448.7 ± 99.2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8D771A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55.28 ± 0.9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1F208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13.3 ± 0.3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422E924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71.2 ± 1.3</w:t>
            </w:r>
          </w:p>
        </w:tc>
      </w:tr>
      <w:tr w:rsidR="007E36B4" w:rsidRPr="00970F05" w14:paraId="47CD87A5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65CA585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1EAB61B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CF683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DEDB0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147.43 ± 14.1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867B5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3199.0 ± 67.1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363E2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55.99 ± 2.4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FB22B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13.3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60701B2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64.2 ± 3.0</w:t>
            </w:r>
          </w:p>
        </w:tc>
      </w:tr>
      <w:tr w:rsidR="007E36B4" w:rsidRPr="00970F05" w14:paraId="649F5EEE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2D9A9C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6353BD5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92ADD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23A34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152.35 ± 16.2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3D133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3749.0 ± 320.8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173F9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57.92 ± 0.3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EE204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14.6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1059EB2A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64.8 ± 1.9</w:t>
            </w:r>
          </w:p>
        </w:tc>
      </w:tr>
      <w:tr w:rsidR="007E36B4" w:rsidRPr="00970F05" w14:paraId="5D678127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5109C4E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7ED38FB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3DF38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B3EF1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369.4 ± 16.9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E7FA8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5579.3 ± 113.7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83F21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92.52 ± 3.4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EAB09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10.6 ± 0.6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0D85B46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71.2 ± 3.2</w:t>
            </w:r>
          </w:p>
        </w:tc>
      </w:tr>
      <w:tr w:rsidR="007E36B4" w:rsidRPr="00970F05" w14:paraId="758CEE5C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66D2A0EA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3974127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F62B5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E8771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138.25 ± 3.5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2DEE8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3478.3 ± 217.9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24487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70.33 ± 0.9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FE045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9.6 ± 1.4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29F9F73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71.0 ± 1.5</w:t>
            </w:r>
          </w:p>
        </w:tc>
      </w:tr>
      <w:tr w:rsidR="007E36B4" w:rsidRPr="00970F05" w14:paraId="6E4A4C9C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AA13E4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56DEF13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D80F5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D13FF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422.31 ± 16.9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8FCBE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6685.7 ± 204.1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8D7F2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100.4 ± 2.2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54FF0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20.0 ± 0.5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0FC75D1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83.4 ± 1.6</w:t>
            </w:r>
          </w:p>
        </w:tc>
      </w:tr>
      <w:tr w:rsidR="007E36B4" w:rsidRPr="00970F05" w14:paraId="66508CBC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369EB0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016ACDE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69E6A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C2059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187.94 ± 10.9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5E039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5068.3 ± 213.8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BBC00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79.55 ± 0.7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C3553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16.0 ± 0.5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36A8018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77.7 ± 2.2</w:t>
            </w:r>
          </w:p>
        </w:tc>
      </w:tr>
      <w:tr w:rsidR="007E36B4" w:rsidRPr="00970F05" w14:paraId="422DE550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B33F49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533A4A9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4BB27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0A102A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223.03 ± 11.3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1AF73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4766.4 ± 282.8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8A0E2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79.50 ± 3.4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4D077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13.6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0C2352D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69.5 ± 1.8</w:t>
            </w:r>
          </w:p>
        </w:tc>
      </w:tr>
      <w:tr w:rsidR="007E36B4" w:rsidRPr="00970F05" w14:paraId="6E0F7BAB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75C2F46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53279C3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A0C0D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12262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190.12 ± 8.3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4DCB2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4683.7 ± 92.6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7696A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80.13 ± 0.6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7EE45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14.3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680A4BE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74.2 ± 2.1</w:t>
            </w:r>
          </w:p>
        </w:tc>
      </w:tr>
      <w:tr w:rsidR="007E36B4" w:rsidRPr="00970F05" w14:paraId="782AEC71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</w:tcBorders>
            <w:noWrap/>
          </w:tcPr>
          <w:p w14:paraId="63082E4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4BE44E0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091720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6CF4A9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482.90 ± 18.4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96D152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8135.0 ± 207.9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D0C5D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136.3 ± 7.8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C42B90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12.3 ± 0.8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</w:tcBorders>
            <w:noWrap/>
            <w:hideMark/>
          </w:tcPr>
          <w:p w14:paraId="26C1E99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70.6 ± 1.4</w:t>
            </w:r>
          </w:p>
        </w:tc>
      </w:tr>
      <w:tr w:rsidR="007E36B4" w:rsidRPr="00970F05" w14:paraId="21D1F06A" w14:textId="77777777" w:rsidTr="000C68AE">
        <w:trPr>
          <w:trHeight w:val="288"/>
        </w:trPr>
        <w:tc>
          <w:tcPr>
            <w:tcW w:w="708" w:type="dxa"/>
            <w:tcBorders>
              <w:left w:val="nil"/>
              <w:bottom w:val="single" w:sz="4" w:space="0" w:color="auto"/>
            </w:tcBorders>
            <w:noWrap/>
            <w:hideMark/>
          </w:tcPr>
          <w:p w14:paraId="21BD99CC" w14:textId="77777777" w:rsidR="007E36B4" w:rsidRPr="007E36B4" w:rsidRDefault="007E36B4" w:rsidP="000C68AE">
            <w:pP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7E36B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2022</w:t>
            </w:r>
          </w:p>
        </w:tc>
        <w:tc>
          <w:tcPr>
            <w:tcW w:w="1178" w:type="dxa"/>
            <w:tcBorders>
              <w:bottom w:val="nil"/>
              <w:right w:val="nil"/>
            </w:tcBorders>
            <w:noWrap/>
            <w:hideMark/>
          </w:tcPr>
          <w:p w14:paraId="01C1EC9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left w:val="nil"/>
              <w:bottom w:val="nil"/>
              <w:right w:val="nil"/>
            </w:tcBorders>
            <w:noWrap/>
            <w:hideMark/>
          </w:tcPr>
          <w:p w14:paraId="079D5F2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332" w:type="dxa"/>
            <w:tcBorders>
              <w:left w:val="nil"/>
              <w:bottom w:val="nil"/>
              <w:right w:val="nil"/>
            </w:tcBorders>
            <w:noWrap/>
            <w:hideMark/>
          </w:tcPr>
          <w:p w14:paraId="3B57306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93.40 ± 5.5</w:t>
            </w:r>
          </w:p>
        </w:tc>
        <w:tc>
          <w:tcPr>
            <w:tcW w:w="1461" w:type="dxa"/>
            <w:tcBorders>
              <w:left w:val="nil"/>
              <w:bottom w:val="nil"/>
              <w:right w:val="nil"/>
            </w:tcBorders>
            <w:noWrap/>
            <w:hideMark/>
          </w:tcPr>
          <w:p w14:paraId="1AE8F83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2947.3 ± 166.8</w:t>
            </w:r>
          </w:p>
        </w:tc>
        <w:tc>
          <w:tcPr>
            <w:tcW w:w="1172" w:type="dxa"/>
            <w:tcBorders>
              <w:left w:val="nil"/>
              <w:bottom w:val="nil"/>
              <w:right w:val="nil"/>
            </w:tcBorders>
            <w:noWrap/>
            <w:hideMark/>
          </w:tcPr>
          <w:p w14:paraId="7686220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58.90 ± 4.0</w:t>
            </w:r>
          </w:p>
        </w:tc>
        <w:tc>
          <w:tcPr>
            <w:tcW w:w="1097" w:type="dxa"/>
            <w:tcBorders>
              <w:left w:val="nil"/>
              <w:bottom w:val="nil"/>
              <w:right w:val="nil"/>
            </w:tcBorders>
            <w:noWrap/>
            <w:hideMark/>
          </w:tcPr>
          <w:p w14:paraId="12D34EA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7.3 ± 0.8</w:t>
            </w:r>
          </w:p>
        </w:tc>
        <w:tc>
          <w:tcPr>
            <w:tcW w:w="1125" w:type="dxa"/>
            <w:tcBorders>
              <w:left w:val="nil"/>
              <w:bottom w:val="nil"/>
            </w:tcBorders>
            <w:noWrap/>
            <w:hideMark/>
          </w:tcPr>
          <w:p w14:paraId="4F7DA28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61.7 ± 1.8</w:t>
            </w:r>
          </w:p>
        </w:tc>
      </w:tr>
      <w:tr w:rsidR="007E36B4" w:rsidRPr="00970F05" w14:paraId="6C276703" w14:textId="77777777" w:rsidTr="000C68AE">
        <w:trPr>
          <w:trHeight w:val="288"/>
        </w:trPr>
        <w:tc>
          <w:tcPr>
            <w:tcW w:w="708" w:type="dxa"/>
            <w:tcBorders>
              <w:left w:val="nil"/>
              <w:bottom w:val="nil"/>
            </w:tcBorders>
            <w:noWrap/>
          </w:tcPr>
          <w:p w14:paraId="0E00C94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4F36A08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B93EE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6AFC27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277.58 ± 22.3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359A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4879.5 ± 86.1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53CF2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92.57 ± 2.4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4024A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19.3 ± 1.7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7DCAE7B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75.3 ± 1.4</w:t>
            </w:r>
          </w:p>
        </w:tc>
      </w:tr>
      <w:tr w:rsidR="007E36B4" w:rsidRPr="00970F05" w14:paraId="70E9F058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EA7C5B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4558DF6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7FA87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6FD27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192.31 ± 15.3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E9562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4124.1 ± 246.7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9BD25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77.24 ± 1.5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E227B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13.3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461A102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72.7 ± 0.8</w:t>
            </w:r>
          </w:p>
        </w:tc>
      </w:tr>
      <w:tr w:rsidR="007E36B4" w:rsidRPr="00970F05" w14:paraId="670E74AB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59B653C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42B9FF2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7E0B3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809EC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194.54 ± 16.8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58573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4490.5 ± 203.5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16BCC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78.18 ± 1.6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5542C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14.0 ± 0.5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37EF013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61.9 ± 1.0</w:t>
            </w:r>
          </w:p>
        </w:tc>
      </w:tr>
      <w:tr w:rsidR="007E36B4" w:rsidRPr="00970F05" w14:paraId="32587644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09EAE3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528E7BF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36F34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207D6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187.21 ± 13.3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77CD9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4238.8 ± 274.5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E17907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77.36 ± 2.4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0D36C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15.6 ± 0.3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4AFBA0E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69.1 ± 3.2</w:t>
            </w:r>
          </w:p>
        </w:tc>
      </w:tr>
      <w:tr w:rsidR="007E36B4" w:rsidRPr="00970F05" w14:paraId="498795E5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06BDD8F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3C39091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IC418452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1DB7C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1F342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348.79 ± 2.1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20186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6076.0 ± 228.4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55F52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108.4 ± 3.6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AA8DB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12.6 ± 0.3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0E0AA5C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69.6 ± 2.1</w:t>
            </w:r>
          </w:p>
        </w:tc>
      </w:tr>
      <w:tr w:rsidR="007E36B4" w:rsidRPr="00970F05" w14:paraId="7C1A0BC6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718E45A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7A134B9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46FE8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B9F367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117.14 ± 11.5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F960A1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3559.6 ± 28.2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FCBB7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71.37 ± 4.8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CB04F7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12.3  ± 1.4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42E591E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71.4 ± 1.9</w:t>
            </w:r>
          </w:p>
        </w:tc>
      </w:tr>
      <w:tr w:rsidR="007E36B4" w:rsidRPr="00970F05" w14:paraId="7753389C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0E429D2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2C92813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73AB0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Consor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.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748D5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328.01 ± 9.2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5F617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6069.3 ± 262.2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2A7BFB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108.1 ± 4.1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E301A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33.0  ± 1.5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46C4649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83.7 ± 1.0</w:t>
            </w:r>
          </w:p>
        </w:tc>
      </w:tr>
      <w:tr w:rsidR="007E36B4" w:rsidRPr="00970F05" w14:paraId="7838C243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4EAFB76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461ABDB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ECAEC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FLNF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FAFDD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203.01 ± 3.6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E7DA66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4640.8 ± 186.5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B2399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92.7  ± 0.7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5955F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24.6 ± 1.4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7642B57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81.7 ± 1.0</w:t>
            </w:r>
          </w:p>
        </w:tc>
      </w:tr>
      <w:tr w:rsidR="007E36B4" w:rsidRPr="00970F05" w14:paraId="386C9FFD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481865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680B972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B20A4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KSB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C405913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240.16 ± 25.5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A5F23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3717.1 ± 317.8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4ADAD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77.73 ± 2.4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B9306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17.3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2D83E81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74.7 ± 1.7</w:t>
            </w:r>
          </w:p>
        </w:tc>
      </w:tr>
      <w:tr w:rsidR="007E36B4" w:rsidRPr="00970F05" w14:paraId="5EE20C35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3A4285A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bottom w:val="nil"/>
              <w:right w:val="nil"/>
            </w:tcBorders>
            <w:noWrap/>
            <w:hideMark/>
          </w:tcPr>
          <w:p w14:paraId="250D275D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ABE545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PSB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872A4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191.25 ± 6.1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6EF2EA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4664.2 ± 477.3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69C929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82.39 ± 2.3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56EEA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17.6 ± 0.8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</w:tcBorders>
            <w:noWrap/>
            <w:hideMark/>
          </w:tcPr>
          <w:p w14:paraId="630F594F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77.2 ± 1.7</w:t>
            </w:r>
          </w:p>
        </w:tc>
      </w:tr>
      <w:tr w:rsidR="007E36B4" w:rsidRPr="00970F05" w14:paraId="4B9D0F5F" w14:textId="77777777" w:rsidTr="000C68AE">
        <w:trPr>
          <w:trHeight w:val="288"/>
        </w:trPr>
        <w:tc>
          <w:tcPr>
            <w:tcW w:w="708" w:type="dxa"/>
            <w:tcBorders>
              <w:top w:val="nil"/>
              <w:left w:val="nil"/>
              <w:bottom w:val="nil"/>
            </w:tcBorders>
            <w:noWrap/>
          </w:tcPr>
          <w:p w14:paraId="20FB254C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right w:val="nil"/>
            </w:tcBorders>
            <w:noWrap/>
            <w:hideMark/>
          </w:tcPr>
          <w:p w14:paraId="5DD2987E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Partow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noWrap/>
            <w:hideMark/>
          </w:tcPr>
          <w:p w14:paraId="73310957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Urea</w:t>
            </w:r>
          </w:p>
        </w:tc>
        <w:tc>
          <w:tcPr>
            <w:tcW w:w="1332" w:type="dxa"/>
            <w:tcBorders>
              <w:top w:val="nil"/>
              <w:left w:val="nil"/>
              <w:right w:val="nil"/>
            </w:tcBorders>
            <w:noWrap/>
            <w:hideMark/>
          </w:tcPr>
          <w:p w14:paraId="3B403A34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491.03 ± 37.8</w:t>
            </w:r>
          </w:p>
        </w:tc>
        <w:tc>
          <w:tcPr>
            <w:tcW w:w="1461" w:type="dxa"/>
            <w:tcBorders>
              <w:top w:val="nil"/>
              <w:left w:val="nil"/>
              <w:right w:val="nil"/>
            </w:tcBorders>
            <w:noWrap/>
            <w:hideMark/>
          </w:tcPr>
          <w:p w14:paraId="2A05B070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7407.5 ± 117.2</w:t>
            </w:r>
          </w:p>
        </w:tc>
        <w:tc>
          <w:tcPr>
            <w:tcW w:w="1172" w:type="dxa"/>
            <w:tcBorders>
              <w:top w:val="nil"/>
              <w:left w:val="nil"/>
              <w:right w:val="nil"/>
            </w:tcBorders>
            <w:noWrap/>
            <w:hideMark/>
          </w:tcPr>
          <w:p w14:paraId="374E807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146.9± 2.1</w:t>
            </w:r>
          </w:p>
        </w:tc>
        <w:tc>
          <w:tcPr>
            <w:tcW w:w="1097" w:type="dxa"/>
            <w:tcBorders>
              <w:top w:val="nil"/>
              <w:left w:val="nil"/>
              <w:right w:val="nil"/>
            </w:tcBorders>
            <w:noWrap/>
            <w:hideMark/>
          </w:tcPr>
          <w:p w14:paraId="59A355E2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16.6 ± 0.8</w:t>
            </w:r>
          </w:p>
        </w:tc>
        <w:tc>
          <w:tcPr>
            <w:tcW w:w="1125" w:type="dxa"/>
            <w:tcBorders>
              <w:top w:val="nil"/>
              <w:left w:val="nil"/>
            </w:tcBorders>
            <w:noWrap/>
            <w:hideMark/>
          </w:tcPr>
          <w:p w14:paraId="6A229438" w14:textId="77777777" w:rsidR="007E36B4" w:rsidRPr="00970F05" w:rsidRDefault="007E36B4" w:rsidP="000C68AE">
            <w:pPr>
              <w:rPr>
                <w:rFonts w:asciiTheme="majorBidi" w:hAnsiTheme="majorBidi" w:cstheme="majorBidi"/>
                <w:sz w:val="20"/>
                <w:szCs w:val="20"/>
              </w:rPr>
            </w:pPr>
            <w:r w:rsidRPr="00970F05">
              <w:rPr>
                <w:rFonts w:asciiTheme="majorBidi" w:hAnsiTheme="majorBidi" w:cstheme="majorBidi"/>
                <w:sz w:val="20"/>
                <w:szCs w:val="20"/>
              </w:rPr>
              <w:t>74.8 ± 1.8</w:t>
            </w:r>
          </w:p>
        </w:tc>
      </w:tr>
      <w:bookmarkEnd w:id="2"/>
    </w:tbl>
    <w:p w14:paraId="63637FFC" w14:textId="77777777" w:rsidR="007E36B4" w:rsidRDefault="007E36B4" w:rsidP="007E36B4"/>
    <w:p w14:paraId="598EC377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3B2E24D1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6E06E11F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622AE7C6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3F272235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5C917E0C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64DC8CFC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795DF09B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0CD6F557" w14:textId="77777777" w:rsidR="007E36B4" w:rsidRDefault="007E36B4">
      <w:pPr>
        <w:rPr>
          <w:rFonts w:asciiTheme="majorBidi" w:hAnsiTheme="majorBidi" w:cstheme="majorBidi"/>
          <w:sz w:val="24"/>
          <w:szCs w:val="24"/>
        </w:rPr>
      </w:pPr>
    </w:p>
    <w:p w14:paraId="1EBECF80" w14:textId="23E46A83" w:rsidR="0014054C" w:rsidRDefault="00940CBC" w:rsidP="007E36B4">
      <w:pPr>
        <w:jc w:val="both"/>
        <w:rPr>
          <w:rFonts w:asciiTheme="majorBidi" w:eastAsia="Calibri" w:hAnsiTheme="majorBidi" w:cstheme="majorBidi"/>
          <w:sz w:val="24"/>
          <w:szCs w:val="24"/>
        </w:rPr>
      </w:pPr>
      <w:r w:rsidRPr="00974985">
        <w:rPr>
          <w:rFonts w:asciiTheme="majorBidi" w:hAnsiTheme="majorBidi" w:cstheme="majorBidi"/>
          <w:sz w:val="24"/>
          <w:szCs w:val="24"/>
        </w:rPr>
        <w:lastRenderedPageBreak/>
        <w:t xml:space="preserve">Table </w:t>
      </w:r>
      <w:r w:rsidR="00974985" w:rsidRPr="00974985">
        <w:rPr>
          <w:rFonts w:asciiTheme="majorBidi" w:hAnsiTheme="majorBidi" w:cstheme="majorBidi"/>
          <w:sz w:val="24"/>
          <w:szCs w:val="24"/>
        </w:rPr>
        <w:t>S</w:t>
      </w:r>
      <w:r w:rsidR="007E36B4">
        <w:rPr>
          <w:rFonts w:asciiTheme="majorBidi" w:hAnsiTheme="majorBidi" w:cstheme="majorBidi"/>
          <w:sz w:val="24"/>
          <w:szCs w:val="24"/>
        </w:rPr>
        <w:t>3</w:t>
      </w:r>
      <w:r w:rsidRPr="00974985">
        <w:rPr>
          <w:rFonts w:asciiTheme="majorBidi" w:hAnsiTheme="majorBidi" w:cstheme="majorBidi"/>
          <w:sz w:val="24"/>
          <w:szCs w:val="24"/>
        </w:rPr>
        <w:t>.</w:t>
      </w:r>
      <w:r w:rsidRPr="00940CBC">
        <w:t xml:space="preserve"> </w:t>
      </w:r>
      <w:r w:rsidRPr="007A7C28">
        <w:rPr>
          <w:rFonts w:asciiTheme="majorBidi" w:hAnsiTheme="majorBidi" w:cstheme="majorBidi"/>
          <w:sz w:val="24"/>
          <w:szCs w:val="24"/>
        </w:rPr>
        <w:t>Combined analysis of variance of the main and interacti</w:t>
      </w:r>
      <w:r>
        <w:rPr>
          <w:rFonts w:asciiTheme="majorBidi" w:hAnsiTheme="majorBidi" w:cstheme="majorBidi"/>
          <w:sz w:val="24"/>
          <w:szCs w:val="24"/>
        </w:rPr>
        <w:t>on</w:t>
      </w:r>
      <w:r w:rsidRPr="007A7C28">
        <w:rPr>
          <w:rFonts w:asciiTheme="majorBidi" w:hAnsiTheme="majorBidi" w:cstheme="majorBidi"/>
          <w:sz w:val="24"/>
          <w:szCs w:val="24"/>
        </w:rPr>
        <w:t xml:space="preserve"> effects of genotypes and different fertilizers </w:t>
      </w:r>
      <w:r w:rsidRPr="007A7C28">
        <w:rPr>
          <w:rFonts w:asciiTheme="majorBidi" w:eastAsia="Calibri" w:hAnsiTheme="majorBidi" w:cstheme="majorBidi"/>
          <w:sz w:val="24"/>
          <w:szCs w:val="24"/>
        </w:rPr>
        <w:t xml:space="preserve">of </w:t>
      </w:r>
      <w:r>
        <w:rPr>
          <w:rFonts w:asciiTheme="majorBidi" w:eastAsia="Calibri" w:hAnsiTheme="majorBidi" w:cstheme="majorBidi"/>
          <w:sz w:val="24"/>
          <w:szCs w:val="24"/>
        </w:rPr>
        <w:t xml:space="preserve">mung bean shoot and seed nutrients concentration </w:t>
      </w:r>
      <w:r w:rsidRPr="007A7C28">
        <w:rPr>
          <w:rFonts w:asciiTheme="majorBidi" w:eastAsia="Calibri" w:hAnsiTheme="majorBidi" w:cstheme="majorBidi"/>
          <w:sz w:val="24"/>
          <w:szCs w:val="24"/>
        </w:rPr>
        <w:t xml:space="preserve">over two </w:t>
      </w:r>
      <w:r>
        <w:rPr>
          <w:rFonts w:asciiTheme="majorBidi" w:eastAsia="Calibri" w:hAnsiTheme="majorBidi" w:cstheme="majorBidi"/>
          <w:sz w:val="24"/>
          <w:szCs w:val="24"/>
        </w:rPr>
        <w:t>years.</w:t>
      </w:r>
    </w:p>
    <w:bookmarkEnd w:id="0"/>
    <w:tbl>
      <w:tblPr>
        <w:tblStyle w:val="TableGrid"/>
        <w:tblW w:w="9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06"/>
        <w:gridCol w:w="456"/>
        <w:gridCol w:w="1236"/>
        <w:gridCol w:w="1201"/>
        <w:gridCol w:w="1308"/>
        <w:gridCol w:w="1359"/>
        <w:gridCol w:w="1343"/>
        <w:gridCol w:w="1296"/>
      </w:tblGrid>
      <w:tr w:rsidR="00940CBC" w:rsidRPr="00940CBC" w14:paraId="612A1758" w14:textId="77777777" w:rsidTr="00940CBC">
        <w:trPr>
          <w:trHeight w:val="288"/>
        </w:trPr>
        <w:tc>
          <w:tcPr>
            <w:tcW w:w="1606" w:type="dxa"/>
            <w:noWrap/>
            <w:hideMark/>
          </w:tcPr>
          <w:p w14:paraId="45A6D3DA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6" w:type="dxa"/>
            <w:tcBorders>
              <w:bottom w:val="single" w:sz="4" w:space="0" w:color="auto"/>
            </w:tcBorders>
            <w:noWrap/>
            <w:hideMark/>
          </w:tcPr>
          <w:p w14:paraId="2C1A357A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236" w:type="dxa"/>
            <w:tcBorders>
              <w:bottom w:val="single" w:sz="4" w:space="0" w:color="auto"/>
            </w:tcBorders>
            <w:noWrap/>
            <w:hideMark/>
          </w:tcPr>
          <w:p w14:paraId="048256A6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201" w:type="dxa"/>
            <w:tcBorders>
              <w:bottom w:val="single" w:sz="4" w:space="0" w:color="auto"/>
            </w:tcBorders>
            <w:noWrap/>
            <w:hideMark/>
          </w:tcPr>
          <w:p w14:paraId="1742E32B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Shoot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noWrap/>
            <w:hideMark/>
          </w:tcPr>
          <w:p w14:paraId="7C119952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359" w:type="dxa"/>
            <w:tcBorders>
              <w:bottom w:val="single" w:sz="4" w:space="0" w:color="auto"/>
            </w:tcBorders>
            <w:noWrap/>
            <w:hideMark/>
          </w:tcPr>
          <w:p w14:paraId="4A33E18A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343" w:type="dxa"/>
            <w:tcBorders>
              <w:bottom w:val="single" w:sz="4" w:space="0" w:color="auto"/>
            </w:tcBorders>
            <w:noWrap/>
            <w:hideMark/>
          </w:tcPr>
          <w:p w14:paraId="436043A0" w14:textId="0831B472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Seed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noWrap/>
            <w:hideMark/>
          </w:tcPr>
          <w:p w14:paraId="5F0F1875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940CBC" w:rsidRPr="00940CBC" w14:paraId="076535DF" w14:textId="77777777" w:rsidTr="00940CBC">
        <w:trPr>
          <w:trHeight w:val="288"/>
        </w:trPr>
        <w:tc>
          <w:tcPr>
            <w:tcW w:w="1606" w:type="dxa"/>
            <w:tcBorders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E78D1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S.O.V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hideMark/>
          </w:tcPr>
          <w:p w14:paraId="59FDA857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df</w:t>
            </w: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32FF735" w14:textId="75E427F1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N g per plant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22B91C9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P mg per plant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84844B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K mg per plant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hideMark/>
          </w:tcPr>
          <w:p w14:paraId="15E49AD1" w14:textId="77777777" w:rsidR="007E36B4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N mg per</w:t>
            </w:r>
          </w:p>
          <w:p w14:paraId="72D3F487" w14:textId="5C7BD699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 xml:space="preserve"> g</w:t>
            </w:r>
          </w:p>
        </w:tc>
        <w:tc>
          <w:tcPr>
            <w:tcW w:w="134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DE9264" w14:textId="77777777" w:rsidR="007E36B4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 xml:space="preserve">P mg per </w:t>
            </w:r>
          </w:p>
          <w:p w14:paraId="4858E397" w14:textId="7E13FD05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g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51FFE23" w14:textId="77777777" w:rsidR="00940CBC" w:rsidRPr="00940CBC" w:rsidRDefault="00940CBC" w:rsidP="00940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K mg per g</w:t>
            </w:r>
          </w:p>
        </w:tc>
      </w:tr>
      <w:tr w:rsidR="00562CA2" w:rsidRPr="00940CBC" w14:paraId="0427F9BD" w14:textId="77777777" w:rsidTr="00940CBC">
        <w:trPr>
          <w:trHeight w:val="288"/>
        </w:trPr>
        <w:tc>
          <w:tcPr>
            <w:tcW w:w="1606" w:type="dxa"/>
            <w:tcBorders>
              <w:top w:val="single" w:sz="4" w:space="0" w:color="auto"/>
              <w:right w:val="single" w:sz="4" w:space="0" w:color="auto"/>
            </w:tcBorders>
            <w:noWrap/>
            <w:hideMark/>
          </w:tcPr>
          <w:p w14:paraId="50D0657B" w14:textId="7BBD361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Year (Y)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</w:tcBorders>
            <w:noWrap/>
            <w:hideMark/>
          </w:tcPr>
          <w:p w14:paraId="65D205BC" w14:textId="0501BDDA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236" w:type="dxa"/>
            <w:tcBorders>
              <w:top w:val="single" w:sz="4" w:space="0" w:color="auto"/>
            </w:tcBorders>
            <w:hideMark/>
          </w:tcPr>
          <w:p w14:paraId="4532E645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0.0013*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noWrap/>
            <w:hideMark/>
          </w:tcPr>
          <w:p w14:paraId="4CB8D143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7.68***</w:t>
            </w:r>
          </w:p>
        </w:tc>
        <w:tc>
          <w:tcPr>
            <w:tcW w:w="1308" w:type="dxa"/>
            <w:tcBorders>
              <w:top w:val="single" w:sz="4" w:space="0" w:color="auto"/>
              <w:right w:val="single" w:sz="4" w:space="0" w:color="auto"/>
            </w:tcBorders>
            <w:noWrap/>
            <w:hideMark/>
          </w:tcPr>
          <w:p w14:paraId="6940DC44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397.48***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</w:tcBorders>
            <w:noWrap/>
            <w:hideMark/>
          </w:tcPr>
          <w:p w14:paraId="784F103D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1.78***</w:t>
            </w:r>
          </w:p>
        </w:tc>
        <w:tc>
          <w:tcPr>
            <w:tcW w:w="1343" w:type="dxa"/>
            <w:tcBorders>
              <w:top w:val="single" w:sz="4" w:space="0" w:color="auto"/>
            </w:tcBorders>
            <w:noWrap/>
            <w:hideMark/>
          </w:tcPr>
          <w:p w14:paraId="0C2EF7D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3.68***</w:t>
            </w:r>
          </w:p>
        </w:tc>
        <w:tc>
          <w:tcPr>
            <w:tcW w:w="1296" w:type="dxa"/>
            <w:tcBorders>
              <w:top w:val="single" w:sz="4" w:space="0" w:color="auto"/>
            </w:tcBorders>
            <w:noWrap/>
            <w:hideMark/>
          </w:tcPr>
          <w:p w14:paraId="00E59F96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18.30***</w:t>
            </w:r>
          </w:p>
        </w:tc>
      </w:tr>
      <w:tr w:rsidR="00562CA2" w:rsidRPr="00940CBC" w14:paraId="1BCEC318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0CA47CA4" w14:textId="7278EC43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Genotype (G)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1D4E484D" w14:textId="19043600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236" w:type="dxa"/>
            <w:hideMark/>
          </w:tcPr>
          <w:p w14:paraId="5F386654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0.0255***</w:t>
            </w:r>
          </w:p>
        </w:tc>
        <w:tc>
          <w:tcPr>
            <w:tcW w:w="1201" w:type="dxa"/>
            <w:noWrap/>
            <w:hideMark/>
          </w:tcPr>
          <w:p w14:paraId="11BA84F4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12.33***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3B8B2F5A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413.21***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  <w:hideMark/>
          </w:tcPr>
          <w:p w14:paraId="65A457B3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8.43***</w:t>
            </w:r>
          </w:p>
        </w:tc>
        <w:tc>
          <w:tcPr>
            <w:tcW w:w="1343" w:type="dxa"/>
            <w:noWrap/>
            <w:hideMark/>
          </w:tcPr>
          <w:p w14:paraId="6CC55D38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7.57***</w:t>
            </w:r>
          </w:p>
        </w:tc>
        <w:tc>
          <w:tcPr>
            <w:tcW w:w="1296" w:type="dxa"/>
            <w:noWrap/>
            <w:hideMark/>
          </w:tcPr>
          <w:p w14:paraId="6A961C76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64.55***</w:t>
            </w:r>
          </w:p>
        </w:tc>
      </w:tr>
      <w:tr w:rsidR="00562CA2" w:rsidRPr="00940CBC" w14:paraId="68FECE39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661F3C98" w14:textId="5FC77575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Fertilizer (F)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57647AFE" w14:textId="3C8820A5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236" w:type="dxa"/>
            <w:hideMark/>
          </w:tcPr>
          <w:p w14:paraId="44CF5211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0.011***</w:t>
            </w:r>
          </w:p>
        </w:tc>
        <w:tc>
          <w:tcPr>
            <w:tcW w:w="1201" w:type="dxa"/>
            <w:noWrap/>
            <w:hideMark/>
          </w:tcPr>
          <w:p w14:paraId="608C305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67.6***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7D265A9B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763.71***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hideMark/>
          </w:tcPr>
          <w:p w14:paraId="436EDB94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2.30***</w:t>
            </w:r>
          </w:p>
        </w:tc>
        <w:tc>
          <w:tcPr>
            <w:tcW w:w="1343" w:type="dxa"/>
            <w:noWrap/>
            <w:hideMark/>
          </w:tcPr>
          <w:p w14:paraId="0EEA8C91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1.75***</w:t>
            </w:r>
          </w:p>
        </w:tc>
        <w:tc>
          <w:tcPr>
            <w:tcW w:w="1296" w:type="dxa"/>
            <w:noWrap/>
            <w:hideMark/>
          </w:tcPr>
          <w:p w14:paraId="571F5B4F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21.75***</w:t>
            </w:r>
          </w:p>
        </w:tc>
      </w:tr>
      <w:tr w:rsidR="00562CA2" w:rsidRPr="00940CBC" w14:paraId="44F25850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123A4976" w14:textId="6FD2C4A8" w:rsidR="00562CA2" w:rsidRPr="00940CBC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G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6120E4CB" w14:textId="5E783478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236" w:type="dxa"/>
            <w:hideMark/>
          </w:tcPr>
          <w:p w14:paraId="45F6310A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0.0001 ns</w:t>
            </w:r>
          </w:p>
        </w:tc>
        <w:tc>
          <w:tcPr>
            <w:tcW w:w="1201" w:type="dxa"/>
            <w:noWrap/>
            <w:hideMark/>
          </w:tcPr>
          <w:p w14:paraId="10C418B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0.61 ns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4DF3D96D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11.66 ns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  <w:hideMark/>
          </w:tcPr>
          <w:p w14:paraId="1EE8FB0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0.20*</w:t>
            </w:r>
          </w:p>
        </w:tc>
        <w:tc>
          <w:tcPr>
            <w:tcW w:w="1343" w:type="dxa"/>
            <w:noWrap/>
            <w:hideMark/>
          </w:tcPr>
          <w:p w14:paraId="6AF1DEA7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0.01 ns</w:t>
            </w:r>
          </w:p>
        </w:tc>
        <w:tc>
          <w:tcPr>
            <w:tcW w:w="1296" w:type="dxa"/>
            <w:noWrap/>
            <w:hideMark/>
          </w:tcPr>
          <w:p w14:paraId="5BF79A96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0.87 ns</w:t>
            </w:r>
          </w:p>
        </w:tc>
      </w:tr>
      <w:tr w:rsidR="00562CA2" w:rsidRPr="00940CBC" w14:paraId="7409226C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2032DD84" w14:textId="7392A5FB" w:rsidR="00562CA2" w:rsidRPr="00940CBC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5A68CC5F" w14:textId="6646B748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236" w:type="dxa"/>
            <w:hideMark/>
          </w:tcPr>
          <w:p w14:paraId="017533EE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0.001*</w:t>
            </w:r>
          </w:p>
        </w:tc>
        <w:tc>
          <w:tcPr>
            <w:tcW w:w="1201" w:type="dxa"/>
            <w:noWrap/>
            <w:hideMark/>
          </w:tcPr>
          <w:p w14:paraId="0855D5A8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1.4***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5FF2373E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15.64 ns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  <w:hideMark/>
          </w:tcPr>
          <w:p w14:paraId="6A3E271E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0.08 ns</w:t>
            </w:r>
          </w:p>
        </w:tc>
        <w:tc>
          <w:tcPr>
            <w:tcW w:w="1343" w:type="dxa"/>
            <w:noWrap/>
            <w:hideMark/>
          </w:tcPr>
          <w:p w14:paraId="6D6F871B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0.03 ns</w:t>
            </w:r>
          </w:p>
        </w:tc>
        <w:tc>
          <w:tcPr>
            <w:tcW w:w="1296" w:type="dxa"/>
            <w:noWrap/>
            <w:hideMark/>
          </w:tcPr>
          <w:p w14:paraId="6A9F1583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0.21 ns</w:t>
            </w:r>
          </w:p>
        </w:tc>
      </w:tr>
      <w:tr w:rsidR="00562CA2" w:rsidRPr="00940CBC" w14:paraId="22330EC8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</w:tcPr>
          <w:p w14:paraId="64114711" w14:textId="41F23FF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AA0A7C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Rep × Year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</w:tcPr>
          <w:p w14:paraId="05E032D1" w14:textId="058CB569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</w:p>
        </w:tc>
        <w:tc>
          <w:tcPr>
            <w:tcW w:w="1236" w:type="dxa"/>
          </w:tcPr>
          <w:p w14:paraId="050A3506" w14:textId="32297F09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0.0001 ns</w:t>
            </w:r>
          </w:p>
        </w:tc>
        <w:tc>
          <w:tcPr>
            <w:tcW w:w="1201" w:type="dxa"/>
            <w:noWrap/>
          </w:tcPr>
          <w:p w14:paraId="73A0EA63" w14:textId="7F5465FE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0.19 ns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</w:tcPr>
          <w:p w14:paraId="7F4CD58B" w14:textId="4DF4AC9B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32.7 ***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</w:tcPr>
          <w:p w14:paraId="41A91FD2" w14:textId="47FA60F4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0.07 ns</w:t>
            </w:r>
          </w:p>
        </w:tc>
        <w:tc>
          <w:tcPr>
            <w:tcW w:w="1343" w:type="dxa"/>
            <w:noWrap/>
          </w:tcPr>
          <w:p w14:paraId="10368B8A" w14:textId="0EF0427A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0.03 ns</w:t>
            </w:r>
          </w:p>
        </w:tc>
        <w:tc>
          <w:tcPr>
            <w:tcW w:w="1296" w:type="dxa"/>
            <w:noWrap/>
          </w:tcPr>
          <w:p w14:paraId="1793F537" w14:textId="423C63AF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1.27 ns</w:t>
            </w:r>
          </w:p>
        </w:tc>
      </w:tr>
      <w:tr w:rsidR="00562CA2" w:rsidRPr="00940CBC" w14:paraId="24484C15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1D7A6F4A" w14:textId="3FDC30C0" w:rsidR="00562CA2" w:rsidRPr="00940CBC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G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7D0C2CA4" w14:textId="795B00EA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236" w:type="dxa"/>
            <w:hideMark/>
          </w:tcPr>
          <w:p w14:paraId="571989B6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0.001*</w:t>
            </w:r>
          </w:p>
        </w:tc>
        <w:tc>
          <w:tcPr>
            <w:tcW w:w="1201" w:type="dxa"/>
            <w:noWrap/>
            <w:hideMark/>
          </w:tcPr>
          <w:p w14:paraId="09C4E7F5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0.35 ns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6203578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6.25 ns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  <w:hideMark/>
          </w:tcPr>
          <w:p w14:paraId="3540BDDD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0.17**</w:t>
            </w:r>
          </w:p>
        </w:tc>
        <w:tc>
          <w:tcPr>
            <w:tcW w:w="1343" w:type="dxa"/>
            <w:noWrap/>
            <w:hideMark/>
          </w:tcPr>
          <w:p w14:paraId="0FC0A48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0.03 ns</w:t>
            </w:r>
          </w:p>
        </w:tc>
        <w:tc>
          <w:tcPr>
            <w:tcW w:w="1296" w:type="dxa"/>
            <w:noWrap/>
            <w:hideMark/>
          </w:tcPr>
          <w:p w14:paraId="6C73747A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0.26 ns</w:t>
            </w:r>
          </w:p>
        </w:tc>
      </w:tr>
      <w:tr w:rsidR="00562CA2" w:rsidRPr="00940CBC" w14:paraId="5421D3D9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049B7A81" w14:textId="0878CE5E" w:rsidR="00562CA2" w:rsidRPr="00940CBC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G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5BB7552B" w14:textId="139D96A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236" w:type="dxa"/>
            <w:hideMark/>
          </w:tcPr>
          <w:p w14:paraId="234B3634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0.001*</w:t>
            </w:r>
          </w:p>
        </w:tc>
        <w:tc>
          <w:tcPr>
            <w:tcW w:w="1201" w:type="dxa"/>
            <w:noWrap/>
            <w:hideMark/>
          </w:tcPr>
          <w:p w14:paraId="176B2BBB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0.05 ns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0579595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1.19 ns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  <w:hideMark/>
          </w:tcPr>
          <w:p w14:paraId="1B640444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0.06 ns</w:t>
            </w:r>
          </w:p>
        </w:tc>
        <w:tc>
          <w:tcPr>
            <w:tcW w:w="1343" w:type="dxa"/>
            <w:noWrap/>
            <w:hideMark/>
          </w:tcPr>
          <w:p w14:paraId="67047300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0.01 ns</w:t>
            </w:r>
          </w:p>
        </w:tc>
        <w:tc>
          <w:tcPr>
            <w:tcW w:w="1296" w:type="dxa"/>
            <w:noWrap/>
            <w:hideMark/>
          </w:tcPr>
          <w:p w14:paraId="30BCC016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1.02 ns</w:t>
            </w:r>
          </w:p>
        </w:tc>
      </w:tr>
      <w:tr w:rsidR="00562CA2" w:rsidRPr="00940CBC" w14:paraId="71F95394" w14:textId="77777777" w:rsidTr="00940CBC">
        <w:trPr>
          <w:trHeight w:val="288"/>
        </w:trPr>
        <w:tc>
          <w:tcPr>
            <w:tcW w:w="1606" w:type="dxa"/>
            <w:tcBorders>
              <w:right w:val="single" w:sz="4" w:space="0" w:color="auto"/>
            </w:tcBorders>
            <w:noWrap/>
            <w:hideMark/>
          </w:tcPr>
          <w:p w14:paraId="30C90D17" w14:textId="3BD87E39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Residual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2C07FC5B" w14:textId="729AB036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</w:p>
        </w:tc>
        <w:tc>
          <w:tcPr>
            <w:tcW w:w="1236" w:type="dxa"/>
            <w:hideMark/>
          </w:tcPr>
          <w:p w14:paraId="4968F019" w14:textId="0D7E2114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0.01</w:t>
            </w:r>
          </w:p>
        </w:tc>
        <w:tc>
          <w:tcPr>
            <w:tcW w:w="1201" w:type="dxa"/>
            <w:noWrap/>
            <w:hideMark/>
          </w:tcPr>
          <w:p w14:paraId="59CFBC08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0.19</w:t>
            </w:r>
          </w:p>
        </w:tc>
        <w:tc>
          <w:tcPr>
            <w:tcW w:w="1308" w:type="dxa"/>
            <w:tcBorders>
              <w:right w:val="single" w:sz="4" w:space="0" w:color="auto"/>
            </w:tcBorders>
            <w:noWrap/>
            <w:hideMark/>
          </w:tcPr>
          <w:p w14:paraId="116D6DA7" w14:textId="02C2FD5A" w:rsidR="00562CA2" w:rsidRPr="00940CBC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 w:rsidR="00562CA2" w:rsidRPr="00940CBC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42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noWrap/>
            <w:hideMark/>
          </w:tcPr>
          <w:p w14:paraId="2E1464FA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0.05</w:t>
            </w:r>
          </w:p>
        </w:tc>
        <w:tc>
          <w:tcPr>
            <w:tcW w:w="1343" w:type="dxa"/>
            <w:noWrap/>
            <w:hideMark/>
          </w:tcPr>
          <w:p w14:paraId="5F72A555" w14:textId="77777777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0.031</w:t>
            </w:r>
          </w:p>
        </w:tc>
        <w:tc>
          <w:tcPr>
            <w:tcW w:w="1296" w:type="dxa"/>
            <w:noWrap/>
            <w:hideMark/>
          </w:tcPr>
          <w:p w14:paraId="4C3D97E7" w14:textId="580416EB" w:rsidR="00562CA2" w:rsidRPr="00940CBC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40CBC">
              <w:rPr>
                <w:rFonts w:asciiTheme="majorBidi" w:hAnsiTheme="majorBidi" w:cstheme="majorBidi"/>
                <w:sz w:val="24"/>
                <w:szCs w:val="24"/>
              </w:rPr>
              <w:t>0.5</w:t>
            </w:r>
          </w:p>
        </w:tc>
      </w:tr>
    </w:tbl>
    <w:p w14:paraId="04213805" w14:textId="6F443744" w:rsidR="00940CBC" w:rsidRDefault="00940CBC"/>
    <w:p w14:paraId="139D1119" w14:textId="6BB0448F" w:rsidR="00974985" w:rsidRDefault="00974985" w:rsidP="007E36B4">
      <w:pPr>
        <w:jc w:val="both"/>
        <w:rPr>
          <w:rFonts w:asciiTheme="majorBidi" w:eastAsia="Calibri" w:hAnsiTheme="majorBidi" w:cstheme="majorBidi"/>
          <w:sz w:val="24"/>
          <w:szCs w:val="24"/>
        </w:rPr>
      </w:pPr>
      <w:r w:rsidRPr="00974985">
        <w:rPr>
          <w:rFonts w:asciiTheme="majorBidi" w:hAnsiTheme="majorBidi" w:cstheme="majorBidi"/>
          <w:sz w:val="24"/>
          <w:szCs w:val="24"/>
        </w:rPr>
        <w:t>Table S</w:t>
      </w:r>
      <w:r w:rsidR="007E36B4">
        <w:rPr>
          <w:rFonts w:asciiTheme="majorBidi" w:hAnsiTheme="majorBidi" w:cstheme="majorBidi"/>
          <w:sz w:val="24"/>
          <w:szCs w:val="24"/>
        </w:rPr>
        <w:t>4</w:t>
      </w:r>
      <w:r w:rsidRPr="00974985">
        <w:rPr>
          <w:rFonts w:asciiTheme="majorBidi" w:hAnsiTheme="majorBidi" w:cstheme="majorBidi"/>
          <w:sz w:val="24"/>
          <w:szCs w:val="24"/>
        </w:rPr>
        <w:t>.</w:t>
      </w:r>
      <w:r w:rsidRPr="00940CBC">
        <w:t xml:space="preserve"> </w:t>
      </w:r>
      <w:r w:rsidRPr="007A7C28">
        <w:rPr>
          <w:rFonts w:asciiTheme="majorBidi" w:hAnsiTheme="majorBidi" w:cstheme="majorBidi"/>
          <w:sz w:val="24"/>
          <w:szCs w:val="24"/>
        </w:rPr>
        <w:t>Combined analysis of variance of the main and interacti</w:t>
      </w:r>
      <w:r>
        <w:rPr>
          <w:rFonts w:asciiTheme="majorBidi" w:hAnsiTheme="majorBidi" w:cstheme="majorBidi"/>
          <w:sz w:val="24"/>
          <w:szCs w:val="24"/>
        </w:rPr>
        <w:t>on</w:t>
      </w:r>
      <w:r w:rsidRPr="007A7C28">
        <w:rPr>
          <w:rFonts w:asciiTheme="majorBidi" w:hAnsiTheme="majorBidi" w:cstheme="majorBidi"/>
          <w:sz w:val="24"/>
          <w:szCs w:val="24"/>
        </w:rPr>
        <w:t xml:space="preserve"> effects of genotypes and different fertilizers </w:t>
      </w:r>
      <w:r w:rsidRPr="007A7C28">
        <w:rPr>
          <w:rFonts w:asciiTheme="majorBidi" w:eastAsia="Calibri" w:hAnsiTheme="majorBidi" w:cstheme="majorBidi"/>
          <w:sz w:val="24"/>
          <w:szCs w:val="24"/>
        </w:rPr>
        <w:t xml:space="preserve">of </w:t>
      </w:r>
      <w:r>
        <w:rPr>
          <w:rFonts w:asciiTheme="majorBidi" w:eastAsia="Calibri" w:hAnsiTheme="majorBidi" w:cstheme="majorBidi"/>
          <w:sz w:val="24"/>
          <w:szCs w:val="24"/>
        </w:rPr>
        <w:t xml:space="preserve">mung bean soil indicators </w:t>
      </w:r>
      <w:r w:rsidRPr="007A7C28">
        <w:rPr>
          <w:rFonts w:asciiTheme="majorBidi" w:eastAsia="Calibri" w:hAnsiTheme="majorBidi" w:cstheme="majorBidi"/>
          <w:sz w:val="24"/>
          <w:szCs w:val="24"/>
        </w:rPr>
        <w:t xml:space="preserve">over two </w:t>
      </w:r>
      <w:r>
        <w:rPr>
          <w:rFonts w:asciiTheme="majorBidi" w:eastAsia="Calibri" w:hAnsiTheme="majorBidi" w:cstheme="majorBidi"/>
          <w:sz w:val="24"/>
          <w:szCs w:val="24"/>
        </w:rPr>
        <w:t>years.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456"/>
        <w:gridCol w:w="1780"/>
        <w:gridCol w:w="2100"/>
        <w:gridCol w:w="1640"/>
      </w:tblGrid>
      <w:tr w:rsidR="00974985" w:rsidRPr="00974985" w14:paraId="08F50F63" w14:textId="77777777" w:rsidTr="00974985">
        <w:trPr>
          <w:trHeight w:val="288"/>
        </w:trPr>
        <w:tc>
          <w:tcPr>
            <w:tcW w:w="1615" w:type="dxa"/>
            <w:tcBorders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BA3DE0" w14:textId="77777777" w:rsidR="00974985" w:rsidRPr="00974985" w:rsidRDefault="00974985" w:rsidP="00974985">
            <w:pPr>
              <w:jc w:val="center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S.O.V</w:t>
            </w:r>
          </w:p>
        </w:tc>
        <w:tc>
          <w:tcPr>
            <w:tcW w:w="456" w:type="dxa"/>
            <w:tcBorders>
              <w:left w:val="single" w:sz="4" w:space="0" w:color="auto"/>
              <w:bottom w:val="single" w:sz="4" w:space="0" w:color="auto"/>
            </w:tcBorders>
            <w:noWrap/>
            <w:hideMark/>
          </w:tcPr>
          <w:p w14:paraId="37E49A0F" w14:textId="77777777" w:rsidR="00974985" w:rsidRPr="00974985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df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noWrap/>
            <w:hideMark/>
          </w:tcPr>
          <w:p w14:paraId="166930A5" w14:textId="77777777" w:rsidR="007E36B4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P Cal </w:t>
            </w:r>
          </w:p>
          <w:p w14:paraId="57F70990" w14:textId="006DFC00" w:rsidR="00974985" w:rsidRPr="00974985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mg/100g soil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noWrap/>
            <w:hideMark/>
          </w:tcPr>
          <w:p w14:paraId="237F1C09" w14:textId="77777777" w:rsidR="007E36B4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  <w:lang w:val="de-DE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  <w:lang w:val="de-DE"/>
              </w:rPr>
              <w:t xml:space="preserve">Soil Nmin </w:t>
            </w:r>
          </w:p>
          <w:p w14:paraId="3B36CA88" w14:textId="561CA1FC" w:rsidR="00974985" w:rsidRPr="00974985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  <w:lang w:val="de-DE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  <w:lang w:val="de-DE"/>
              </w:rPr>
              <w:t>mg/ Kg soil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noWrap/>
            <w:hideMark/>
          </w:tcPr>
          <w:p w14:paraId="24057533" w14:textId="77777777" w:rsidR="007E36B4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Soil K </w:t>
            </w:r>
          </w:p>
          <w:p w14:paraId="4004887E" w14:textId="5E6356CA" w:rsidR="00974985" w:rsidRPr="00974985" w:rsidRDefault="00974985" w:rsidP="00974985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mg/Kg soil</w:t>
            </w:r>
          </w:p>
        </w:tc>
      </w:tr>
      <w:tr w:rsidR="00562CA2" w:rsidRPr="00974985" w14:paraId="056168E1" w14:textId="77777777" w:rsidTr="00974985">
        <w:trPr>
          <w:trHeight w:val="288"/>
        </w:trPr>
        <w:tc>
          <w:tcPr>
            <w:tcW w:w="1615" w:type="dxa"/>
            <w:tcBorders>
              <w:top w:val="single" w:sz="4" w:space="0" w:color="auto"/>
              <w:right w:val="single" w:sz="4" w:space="0" w:color="auto"/>
            </w:tcBorders>
            <w:noWrap/>
            <w:hideMark/>
          </w:tcPr>
          <w:p w14:paraId="3C5BF2A0" w14:textId="7C07A6C3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Year (Y)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</w:tcBorders>
            <w:noWrap/>
            <w:hideMark/>
          </w:tcPr>
          <w:p w14:paraId="2E77BDAA" w14:textId="1F8181B6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780" w:type="dxa"/>
            <w:tcBorders>
              <w:top w:val="single" w:sz="4" w:space="0" w:color="auto"/>
            </w:tcBorders>
            <w:noWrap/>
            <w:hideMark/>
          </w:tcPr>
          <w:p w14:paraId="42B3FEEB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17.5***</w:t>
            </w:r>
          </w:p>
        </w:tc>
        <w:tc>
          <w:tcPr>
            <w:tcW w:w="2100" w:type="dxa"/>
            <w:tcBorders>
              <w:top w:val="single" w:sz="4" w:space="0" w:color="auto"/>
            </w:tcBorders>
            <w:noWrap/>
            <w:hideMark/>
          </w:tcPr>
          <w:p w14:paraId="0E476740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0.07 ns</w:t>
            </w:r>
          </w:p>
        </w:tc>
        <w:tc>
          <w:tcPr>
            <w:tcW w:w="1640" w:type="dxa"/>
            <w:tcBorders>
              <w:top w:val="single" w:sz="4" w:space="0" w:color="auto"/>
            </w:tcBorders>
            <w:noWrap/>
            <w:hideMark/>
          </w:tcPr>
          <w:p w14:paraId="6450A89D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280.08***</w:t>
            </w:r>
          </w:p>
        </w:tc>
      </w:tr>
      <w:tr w:rsidR="00562CA2" w:rsidRPr="00974985" w14:paraId="53EF25FE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05012B0D" w14:textId="01536255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Genotype (G)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18DD44C0" w14:textId="7142FCCF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780" w:type="dxa"/>
            <w:noWrap/>
            <w:hideMark/>
          </w:tcPr>
          <w:p w14:paraId="7BA347F9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22.34***</w:t>
            </w:r>
          </w:p>
        </w:tc>
        <w:tc>
          <w:tcPr>
            <w:tcW w:w="2100" w:type="dxa"/>
            <w:noWrap/>
            <w:hideMark/>
          </w:tcPr>
          <w:p w14:paraId="420D0D93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39.29 ***</w:t>
            </w:r>
          </w:p>
        </w:tc>
        <w:tc>
          <w:tcPr>
            <w:tcW w:w="1640" w:type="dxa"/>
            <w:hideMark/>
          </w:tcPr>
          <w:p w14:paraId="09CE8C75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571.16***</w:t>
            </w:r>
          </w:p>
        </w:tc>
      </w:tr>
      <w:tr w:rsidR="00562CA2" w:rsidRPr="00974985" w14:paraId="0337ACA5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189151AD" w14:textId="64B059E0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Fertilizer (F)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19F70981" w14:textId="08BF0FF9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780" w:type="dxa"/>
            <w:noWrap/>
            <w:hideMark/>
          </w:tcPr>
          <w:p w14:paraId="3534616C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14.94***</w:t>
            </w:r>
          </w:p>
        </w:tc>
        <w:tc>
          <w:tcPr>
            <w:tcW w:w="2100" w:type="dxa"/>
            <w:noWrap/>
            <w:hideMark/>
          </w:tcPr>
          <w:p w14:paraId="358A319E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163.77 ***</w:t>
            </w:r>
          </w:p>
        </w:tc>
        <w:tc>
          <w:tcPr>
            <w:tcW w:w="1640" w:type="dxa"/>
            <w:noWrap/>
            <w:hideMark/>
          </w:tcPr>
          <w:p w14:paraId="119E5BE2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141.48***</w:t>
            </w:r>
          </w:p>
        </w:tc>
      </w:tr>
      <w:tr w:rsidR="00562CA2" w:rsidRPr="00974985" w14:paraId="4AF7DFDD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09E6EA9F" w14:textId="23CC2FB3" w:rsidR="00562CA2" w:rsidRPr="00974985" w:rsidRDefault="00562CA2" w:rsidP="005C5D51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G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7AC37D79" w14:textId="18DA5401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780" w:type="dxa"/>
            <w:noWrap/>
            <w:hideMark/>
          </w:tcPr>
          <w:p w14:paraId="38B18621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0.17 ns</w:t>
            </w:r>
          </w:p>
        </w:tc>
        <w:tc>
          <w:tcPr>
            <w:tcW w:w="2100" w:type="dxa"/>
            <w:noWrap/>
            <w:hideMark/>
          </w:tcPr>
          <w:p w14:paraId="0D73825F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0.01 ns</w:t>
            </w:r>
          </w:p>
        </w:tc>
        <w:tc>
          <w:tcPr>
            <w:tcW w:w="1640" w:type="dxa"/>
            <w:noWrap/>
            <w:hideMark/>
          </w:tcPr>
          <w:p w14:paraId="235D3CF2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111.1**</w:t>
            </w:r>
          </w:p>
        </w:tc>
      </w:tr>
      <w:tr w:rsidR="00562CA2" w:rsidRPr="00974985" w14:paraId="328A7794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2253F3DC" w14:textId="58655077" w:rsidR="00562CA2" w:rsidRPr="00974985" w:rsidRDefault="00562CA2" w:rsidP="005C5D51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09BEF8D8" w14:textId="21388802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780" w:type="dxa"/>
            <w:noWrap/>
            <w:hideMark/>
          </w:tcPr>
          <w:p w14:paraId="7E5D399A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1.30**</w:t>
            </w:r>
          </w:p>
        </w:tc>
        <w:tc>
          <w:tcPr>
            <w:tcW w:w="2100" w:type="dxa"/>
            <w:noWrap/>
            <w:hideMark/>
          </w:tcPr>
          <w:p w14:paraId="5977BF8E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6.13 ***</w:t>
            </w:r>
          </w:p>
        </w:tc>
        <w:tc>
          <w:tcPr>
            <w:tcW w:w="1640" w:type="dxa"/>
            <w:noWrap/>
            <w:hideMark/>
          </w:tcPr>
          <w:p w14:paraId="61FC991A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31.56**</w:t>
            </w:r>
          </w:p>
        </w:tc>
      </w:tr>
      <w:tr w:rsidR="00562CA2" w:rsidRPr="00974985" w14:paraId="57468F57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</w:tcPr>
          <w:p w14:paraId="573B5FED" w14:textId="10C684E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AA0A7C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Rep × Year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</w:tcPr>
          <w:p w14:paraId="1BDBEAD4" w14:textId="2AE55308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</w:p>
        </w:tc>
        <w:tc>
          <w:tcPr>
            <w:tcW w:w="1780" w:type="dxa"/>
            <w:noWrap/>
          </w:tcPr>
          <w:p w14:paraId="5ECC97C9" w14:textId="1B9F0A85" w:rsidR="00562CA2" w:rsidRPr="00974985" w:rsidRDefault="00C46D93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eastAsia="Calibri" w:hAnsiTheme="majorBidi" w:cstheme="majorBidi"/>
                <w:sz w:val="24"/>
                <w:szCs w:val="24"/>
              </w:rPr>
              <w:t>0.18 ns</w:t>
            </w:r>
          </w:p>
        </w:tc>
        <w:tc>
          <w:tcPr>
            <w:tcW w:w="2100" w:type="dxa"/>
            <w:noWrap/>
          </w:tcPr>
          <w:p w14:paraId="69E7F2E0" w14:textId="522C3E38" w:rsidR="00562CA2" w:rsidRPr="00974985" w:rsidRDefault="00C46D93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eastAsia="Calibri" w:hAnsiTheme="majorBidi" w:cstheme="majorBidi"/>
                <w:sz w:val="24"/>
                <w:szCs w:val="24"/>
              </w:rPr>
              <w:t>0.57 ns</w:t>
            </w:r>
          </w:p>
        </w:tc>
        <w:tc>
          <w:tcPr>
            <w:tcW w:w="1640" w:type="dxa"/>
            <w:noWrap/>
          </w:tcPr>
          <w:p w14:paraId="025D7B0F" w14:textId="664171D5" w:rsidR="00562CA2" w:rsidRPr="00974985" w:rsidRDefault="00C46D93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eastAsia="Calibri" w:hAnsiTheme="majorBidi" w:cstheme="majorBidi"/>
                <w:sz w:val="24"/>
                <w:szCs w:val="24"/>
              </w:rPr>
              <w:t>25.32 ns</w:t>
            </w:r>
          </w:p>
        </w:tc>
      </w:tr>
      <w:tr w:rsidR="00562CA2" w:rsidRPr="00974985" w14:paraId="68EB1C1F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051A2948" w14:textId="45E23C72" w:rsidR="00562CA2" w:rsidRPr="00974985" w:rsidRDefault="00562CA2" w:rsidP="005C5D51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G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57AE71B1" w14:textId="71E6B676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780" w:type="dxa"/>
            <w:noWrap/>
            <w:hideMark/>
          </w:tcPr>
          <w:p w14:paraId="5A4C7887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1.74***</w:t>
            </w:r>
          </w:p>
        </w:tc>
        <w:tc>
          <w:tcPr>
            <w:tcW w:w="2100" w:type="dxa"/>
            <w:noWrap/>
            <w:hideMark/>
          </w:tcPr>
          <w:p w14:paraId="42B8BC18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0.15 ns</w:t>
            </w:r>
          </w:p>
        </w:tc>
        <w:tc>
          <w:tcPr>
            <w:tcW w:w="1640" w:type="dxa"/>
            <w:noWrap/>
            <w:hideMark/>
          </w:tcPr>
          <w:p w14:paraId="4414B185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41.57**</w:t>
            </w:r>
          </w:p>
        </w:tc>
      </w:tr>
      <w:tr w:rsidR="00562CA2" w:rsidRPr="00974985" w14:paraId="004A6785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1EA2C52E" w14:textId="50D83C79" w:rsidR="00562CA2" w:rsidRPr="00974985" w:rsidRDefault="00562CA2" w:rsidP="005C5D51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G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6573291C" w14:textId="71BF82AA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780" w:type="dxa"/>
            <w:noWrap/>
            <w:hideMark/>
          </w:tcPr>
          <w:p w14:paraId="0DFD083E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0.22 ns</w:t>
            </w:r>
          </w:p>
        </w:tc>
        <w:tc>
          <w:tcPr>
            <w:tcW w:w="2100" w:type="dxa"/>
            <w:noWrap/>
            <w:hideMark/>
          </w:tcPr>
          <w:p w14:paraId="3F31E9AC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1.01 ns</w:t>
            </w:r>
          </w:p>
        </w:tc>
        <w:tc>
          <w:tcPr>
            <w:tcW w:w="1640" w:type="dxa"/>
            <w:noWrap/>
            <w:hideMark/>
          </w:tcPr>
          <w:p w14:paraId="78DE3955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22.05 ns</w:t>
            </w:r>
          </w:p>
        </w:tc>
      </w:tr>
      <w:tr w:rsidR="00562CA2" w:rsidRPr="00974985" w14:paraId="704D1356" w14:textId="77777777" w:rsidTr="00974985">
        <w:trPr>
          <w:trHeight w:val="288"/>
        </w:trPr>
        <w:tc>
          <w:tcPr>
            <w:tcW w:w="1615" w:type="dxa"/>
            <w:tcBorders>
              <w:right w:val="single" w:sz="4" w:space="0" w:color="auto"/>
            </w:tcBorders>
            <w:noWrap/>
            <w:hideMark/>
          </w:tcPr>
          <w:p w14:paraId="417213B0" w14:textId="5E70166D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Residual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506A0D85" w14:textId="1BB9FECD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</w:p>
        </w:tc>
        <w:tc>
          <w:tcPr>
            <w:tcW w:w="1780" w:type="dxa"/>
            <w:noWrap/>
            <w:hideMark/>
          </w:tcPr>
          <w:p w14:paraId="0F959397" w14:textId="5DE4B7A6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0.3</w:t>
            </w:r>
            <w:r w:rsidR="00C46D93">
              <w:rPr>
                <w:rFonts w:asciiTheme="majorBidi" w:eastAsia="Calibri" w:hAnsiTheme="majorBidi" w:cstheme="majorBidi"/>
                <w:sz w:val="24"/>
                <w:szCs w:val="24"/>
              </w:rPr>
              <w:t>2</w:t>
            </w:r>
          </w:p>
        </w:tc>
        <w:tc>
          <w:tcPr>
            <w:tcW w:w="2100" w:type="dxa"/>
            <w:noWrap/>
            <w:hideMark/>
          </w:tcPr>
          <w:p w14:paraId="784BCD63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0.59</w:t>
            </w:r>
          </w:p>
        </w:tc>
        <w:tc>
          <w:tcPr>
            <w:tcW w:w="1640" w:type="dxa"/>
            <w:noWrap/>
            <w:hideMark/>
          </w:tcPr>
          <w:p w14:paraId="0F133E63" w14:textId="77777777" w:rsidR="00562CA2" w:rsidRPr="00974985" w:rsidRDefault="00562CA2" w:rsidP="00562CA2">
            <w:pPr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eastAsia="Calibri" w:hAnsiTheme="majorBidi" w:cstheme="majorBidi"/>
                <w:sz w:val="24"/>
                <w:szCs w:val="24"/>
              </w:rPr>
              <w:t>11.96</w:t>
            </w:r>
          </w:p>
        </w:tc>
      </w:tr>
    </w:tbl>
    <w:p w14:paraId="0AB72F1F" w14:textId="23F8E759" w:rsidR="00974985" w:rsidRDefault="00974985" w:rsidP="00974985">
      <w:pPr>
        <w:rPr>
          <w:rFonts w:asciiTheme="majorBidi" w:eastAsia="Calibri" w:hAnsiTheme="majorBidi" w:cstheme="majorBidi"/>
          <w:sz w:val="24"/>
          <w:szCs w:val="24"/>
        </w:rPr>
      </w:pPr>
    </w:p>
    <w:p w14:paraId="1ECFF782" w14:textId="79AB1B93" w:rsidR="00974985" w:rsidRDefault="00974985" w:rsidP="007E36B4">
      <w:pPr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>Table S</w:t>
      </w:r>
      <w:r w:rsidR="007E36B4">
        <w:rPr>
          <w:rFonts w:asciiTheme="majorBidi" w:eastAsia="Calibri" w:hAnsiTheme="majorBidi" w:cstheme="majorBidi"/>
          <w:sz w:val="24"/>
          <w:szCs w:val="24"/>
        </w:rPr>
        <w:t>5</w:t>
      </w:r>
      <w:r>
        <w:rPr>
          <w:rFonts w:asciiTheme="majorBidi" w:eastAsia="Calibri" w:hAnsiTheme="majorBidi" w:cstheme="majorBidi"/>
          <w:sz w:val="24"/>
          <w:szCs w:val="24"/>
        </w:rPr>
        <w:t xml:space="preserve">. </w:t>
      </w:r>
      <w:r w:rsidRPr="007A7C28">
        <w:rPr>
          <w:rFonts w:asciiTheme="majorBidi" w:hAnsiTheme="majorBidi" w:cstheme="majorBidi"/>
          <w:sz w:val="24"/>
          <w:szCs w:val="24"/>
        </w:rPr>
        <w:t>Combined analysis of variance of the main and interacti</w:t>
      </w:r>
      <w:r>
        <w:rPr>
          <w:rFonts w:asciiTheme="majorBidi" w:hAnsiTheme="majorBidi" w:cstheme="majorBidi"/>
          <w:sz w:val="24"/>
          <w:szCs w:val="24"/>
        </w:rPr>
        <w:t>on</w:t>
      </w:r>
      <w:r w:rsidRPr="007A7C28">
        <w:rPr>
          <w:rFonts w:asciiTheme="majorBidi" w:hAnsiTheme="majorBidi" w:cstheme="majorBidi"/>
          <w:sz w:val="24"/>
          <w:szCs w:val="24"/>
        </w:rPr>
        <w:t xml:space="preserve"> effects of genotypes and different fertilizers </w:t>
      </w:r>
      <w:r w:rsidRPr="007A7C28">
        <w:rPr>
          <w:rFonts w:asciiTheme="majorBidi" w:eastAsia="Calibri" w:hAnsiTheme="majorBidi" w:cstheme="majorBidi"/>
          <w:sz w:val="24"/>
          <w:szCs w:val="24"/>
        </w:rPr>
        <w:t xml:space="preserve">of </w:t>
      </w:r>
      <w:r>
        <w:rPr>
          <w:rFonts w:asciiTheme="majorBidi" w:eastAsia="Calibri" w:hAnsiTheme="majorBidi" w:cstheme="majorBidi"/>
          <w:sz w:val="24"/>
          <w:szCs w:val="24"/>
        </w:rPr>
        <w:t xml:space="preserve">mung bean Physiological responses </w:t>
      </w:r>
      <w:r w:rsidRPr="007A7C28">
        <w:rPr>
          <w:rFonts w:asciiTheme="majorBidi" w:eastAsia="Calibri" w:hAnsiTheme="majorBidi" w:cstheme="majorBidi"/>
          <w:sz w:val="24"/>
          <w:szCs w:val="24"/>
        </w:rPr>
        <w:t xml:space="preserve">over two </w:t>
      </w:r>
      <w:r>
        <w:rPr>
          <w:rFonts w:asciiTheme="majorBidi" w:eastAsia="Calibri" w:hAnsiTheme="majorBidi" w:cstheme="majorBidi"/>
          <w:sz w:val="24"/>
          <w:szCs w:val="24"/>
        </w:rPr>
        <w:t>years.</w:t>
      </w:r>
    </w:p>
    <w:tbl>
      <w:tblPr>
        <w:tblStyle w:val="TableGrid"/>
        <w:tblW w:w="8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5"/>
        <w:gridCol w:w="456"/>
        <w:gridCol w:w="1303"/>
        <w:gridCol w:w="1571"/>
        <w:gridCol w:w="1620"/>
        <w:gridCol w:w="1530"/>
      </w:tblGrid>
      <w:tr w:rsidR="00974985" w:rsidRPr="00974985" w14:paraId="7E8E207A" w14:textId="77777777" w:rsidTr="00974985">
        <w:trPr>
          <w:trHeight w:val="288"/>
        </w:trPr>
        <w:tc>
          <w:tcPr>
            <w:tcW w:w="1705" w:type="dxa"/>
            <w:tcBorders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86BCF" w14:textId="77777777" w:rsidR="00974985" w:rsidRPr="00974985" w:rsidRDefault="00974985" w:rsidP="0097498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S.O.V</w:t>
            </w:r>
          </w:p>
        </w:tc>
        <w:tc>
          <w:tcPr>
            <w:tcW w:w="456" w:type="dxa"/>
            <w:tcBorders>
              <w:left w:val="single" w:sz="4" w:space="0" w:color="auto"/>
              <w:bottom w:val="single" w:sz="4" w:space="0" w:color="auto"/>
            </w:tcBorders>
            <w:noWrap/>
            <w:hideMark/>
          </w:tcPr>
          <w:p w14:paraId="37EC9906" w14:textId="77777777" w:rsidR="00974985" w:rsidRPr="00974985" w:rsidRDefault="00974985" w:rsidP="0097498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df</w:t>
            </w:r>
          </w:p>
        </w:tc>
        <w:tc>
          <w:tcPr>
            <w:tcW w:w="1303" w:type="dxa"/>
            <w:tcBorders>
              <w:bottom w:val="single" w:sz="4" w:space="0" w:color="auto"/>
            </w:tcBorders>
            <w:noWrap/>
            <w:hideMark/>
          </w:tcPr>
          <w:p w14:paraId="0AB75732" w14:textId="77777777" w:rsidR="00974985" w:rsidRPr="00974985" w:rsidRDefault="00974985" w:rsidP="0097498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Seed protein(%)</w:t>
            </w:r>
          </w:p>
        </w:tc>
        <w:tc>
          <w:tcPr>
            <w:tcW w:w="1571" w:type="dxa"/>
            <w:tcBorders>
              <w:bottom w:val="single" w:sz="4" w:space="0" w:color="auto"/>
            </w:tcBorders>
            <w:noWrap/>
            <w:hideMark/>
          </w:tcPr>
          <w:p w14:paraId="3698CEBD" w14:textId="77777777" w:rsidR="00974985" w:rsidRPr="00974985" w:rsidRDefault="00974985" w:rsidP="0097498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Chlorophyll a (mg/g FW)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noWrap/>
            <w:hideMark/>
          </w:tcPr>
          <w:p w14:paraId="1F3FFDA2" w14:textId="77777777" w:rsidR="00974985" w:rsidRPr="00974985" w:rsidRDefault="00974985" w:rsidP="0097498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Chlorophyll b (mg/g FW)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noWrap/>
            <w:hideMark/>
          </w:tcPr>
          <w:p w14:paraId="74F1E293" w14:textId="77777777" w:rsidR="00974985" w:rsidRPr="00974985" w:rsidRDefault="00974985" w:rsidP="0097498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Carotenoid (mg/g FW)</w:t>
            </w:r>
          </w:p>
        </w:tc>
      </w:tr>
      <w:tr w:rsidR="00562CA2" w:rsidRPr="00974985" w14:paraId="1AF2E52F" w14:textId="77777777" w:rsidTr="00974985">
        <w:trPr>
          <w:trHeight w:val="288"/>
        </w:trPr>
        <w:tc>
          <w:tcPr>
            <w:tcW w:w="1705" w:type="dxa"/>
            <w:tcBorders>
              <w:top w:val="single" w:sz="4" w:space="0" w:color="auto"/>
              <w:right w:val="single" w:sz="4" w:space="0" w:color="auto"/>
            </w:tcBorders>
            <w:noWrap/>
            <w:hideMark/>
          </w:tcPr>
          <w:p w14:paraId="2D80EAEC" w14:textId="383C324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Year (Y)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</w:tcBorders>
            <w:noWrap/>
            <w:hideMark/>
          </w:tcPr>
          <w:p w14:paraId="45C12A4A" w14:textId="560C9C2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noWrap/>
            <w:hideMark/>
          </w:tcPr>
          <w:p w14:paraId="1E802876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61.43***</w:t>
            </w:r>
          </w:p>
        </w:tc>
        <w:tc>
          <w:tcPr>
            <w:tcW w:w="1571" w:type="dxa"/>
            <w:tcBorders>
              <w:top w:val="single" w:sz="4" w:space="0" w:color="auto"/>
            </w:tcBorders>
            <w:noWrap/>
            <w:hideMark/>
          </w:tcPr>
          <w:p w14:paraId="359CE699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0.54***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noWrap/>
            <w:hideMark/>
          </w:tcPr>
          <w:p w14:paraId="5F474A1B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0.89***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hideMark/>
          </w:tcPr>
          <w:p w14:paraId="4CF2D56F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0.17***</w:t>
            </w:r>
          </w:p>
        </w:tc>
      </w:tr>
      <w:tr w:rsidR="00562CA2" w:rsidRPr="00974985" w14:paraId="30A98EA0" w14:textId="77777777" w:rsidTr="00974985">
        <w:trPr>
          <w:trHeight w:val="360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734EF817" w14:textId="7992CD30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Genotype (G)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37907727" w14:textId="3B0C53ED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303" w:type="dxa"/>
            <w:noWrap/>
            <w:hideMark/>
          </w:tcPr>
          <w:p w14:paraId="3C37E31E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426.18***</w:t>
            </w:r>
          </w:p>
        </w:tc>
        <w:tc>
          <w:tcPr>
            <w:tcW w:w="1571" w:type="dxa"/>
            <w:noWrap/>
            <w:hideMark/>
          </w:tcPr>
          <w:p w14:paraId="4710C878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0.25***</w:t>
            </w:r>
          </w:p>
        </w:tc>
        <w:tc>
          <w:tcPr>
            <w:tcW w:w="1620" w:type="dxa"/>
            <w:noWrap/>
            <w:hideMark/>
          </w:tcPr>
          <w:p w14:paraId="69E783E0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0.25***</w:t>
            </w:r>
          </w:p>
        </w:tc>
        <w:tc>
          <w:tcPr>
            <w:tcW w:w="1530" w:type="dxa"/>
            <w:hideMark/>
          </w:tcPr>
          <w:p w14:paraId="71BB11DF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0.004 ns</w:t>
            </w:r>
          </w:p>
        </w:tc>
      </w:tr>
      <w:tr w:rsidR="00562CA2" w:rsidRPr="00974985" w14:paraId="18D29BA8" w14:textId="77777777" w:rsidTr="00974985">
        <w:trPr>
          <w:trHeight w:val="288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73D15847" w14:textId="0CD8191D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Fertilizer (F)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413498EC" w14:textId="3E6C6A2B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303" w:type="dxa"/>
            <w:noWrap/>
            <w:hideMark/>
          </w:tcPr>
          <w:p w14:paraId="19DB7CC3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61.01***</w:t>
            </w:r>
          </w:p>
        </w:tc>
        <w:tc>
          <w:tcPr>
            <w:tcW w:w="1571" w:type="dxa"/>
            <w:noWrap/>
            <w:hideMark/>
          </w:tcPr>
          <w:p w14:paraId="144E1551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1.38***</w:t>
            </w:r>
          </w:p>
        </w:tc>
        <w:tc>
          <w:tcPr>
            <w:tcW w:w="1620" w:type="dxa"/>
            <w:noWrap/>
            <w:hideMark/>
          </w:tcPr>
          <w:p w14:paraId="12947B0D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0.94***</w:t>
            </w:r>
          </w:p>
        </w:tc>
        <w:tc>
          <w:tcPr>
            <w:tcW w:w="1530" w:type="dxa"/>
            <w:hideMark/>
          </w:tcPr>
          <w:p w14:paraId="65416528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0.33***</w:t>
            </w:r>
          </w:p>
        </w:tc>
      </w:tr>
      <w:tr w:rsidR="00562CA2" w:rsidRPr="00974985" w14:paraId="4D0A9483" w14:textId="77777777" w:rsidTr="00974985">
        <w:trPr>
          <w:trHeight w:val="324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62AA33A0" w14:textId="26E8771A" w:rsidR="00562CA2" w:rsidRPr="00974985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G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368B78C9" w14:textId="4E73BC03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1</w:t>
            </w:r>
          </w:p>
        </w:tc>
        <w:tc>
          <w:tcPr>
            <w:tcW w:w="1303" w:type="dxa"/>
            <w:hideMark/>
          </w:tcPr>
          <w:p w14:paraId="1FA593EF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11.12**</w:t>
            </w:r>
          </w:p>
        </w:tc>
        <w:tc>
          <w:tcPr>
            <w:tcW w:w="1571" w:type="dxa"/>
            <w:noWrap/>
            <w:hideMark/>
          </w:tcPr>
          <w:p w14:paraId="2E28F44B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0.003 ns</w:t>
            </w:r>
          </w:p>
        </w:tc>
        <w:tc>
          <w:tcPr>
            <w:tcW w:w="1620" w:type="dxa"/>
            <w:noWrap/>
            <w:hideMark/>
          </w:tcPr>
          <w:p w14:paraId="7430AB1F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0.006 ns</w:t>
            </w:r>
          </w:p>
        </w:tc>
        <w:tc>
          <w:tcPr>
            <w:tcW w:w="1530" w:type="dxa"/>
            <w:hideMark/>
          </w:tcPr>
          <w:p w14:paraId="0A21C837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0.004 ns</w:t>
            </w:r>
          </w:p>
        </w:tc>
      </w:tr>
      <w:tr w:rsidR="00562CA2" w:rsidRPr="00974985" w14:paraId="153DAA3A" w14:textId="77777777" w:rsidTr="00974985">
        <w:trPr>
          <w:trHeight w:val="288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29F037B7" w14:textId="383A6D95" w:rsidR="00562CA2" w:rsidRPr="00974985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7F961DF3" w14:textId="64C3FEFA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303" w:type="dxa"/>
            <w:noWrap/>
            <w:hideMark/>
          </w:tcPr>
          <w:p w14:paraId="3D07F581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2.98 ns</w:t>
            </w:r>
          </w:p>
        </w:tc>
        <w:tc>
          <w:tcPr>
            <w:tcW w:w="1571" w:type="dxa"/>
            <w:noWrap/>
            <w:hideMark/>
          </w:tcPr>
          <w:p w14:paraId="75622403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0.05***</w:t>
            </w:r>
          </w:p>
        </w:tc>
        <w:tc>
          <w:tcPr>
            <w:tcW w:w="1620" w:type="dxa"/>
            <w:noWrap/>
            <w:hideMark/>
          </w:tcPr>
          <w:p w14:paraId="510C723D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0.036***</w:t>
            </w:r>
          </w:p>
        </w:tc>
        <w:tc>
          <w:tcPr>
            <w:tcW w:w="1530" w:type="dxa"/>
            <w:hideMark/>
          </w:tcPr>
          <w:p w14:paraId="65875E68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0.002 ns</w:t>
            </w:r>
          </w:p>
        </w:tc>
      </w:tr>
      <w:tr w:rsidR="00562CA2" w:rsidRPr="00974985" w14:paraId="029236F9" w14:textId="77777777" w:rsidTr="00974985">
        <w:trPr>
          <w:trHeight w:val="288"/>
        </w:trPr>
        <w:tc>
          <w:tcPr>
            <w:tcW w:w="1705" w:type="dxa"/>
            <w:tcBorders>
              <w:right w:val="single" w:sz="4" w:space="0" w:color="auto"/>
            </w:tcBorders>
            <w:noWrap/>
          </w:tcPr>
          <w:p w14:paraId="55A65032" w14:textId="4E199A7B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AA0A7C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Rep × Year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</w:tcPr>
          <w:p w14:paraId="685F6408" w14:textId="47483C78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</w:p>
        </w:tc>
        <w:tc>
          <w:tcPr>
            <w:tcW w:w="1303" w:type="dxa"/>
            <w:noWrap/>
          </w:tcPr>
          <w:p w14:paraId="2E8D66E4" w14:textId="5935DF32" w:rsidR="00562CA2" w:rsidRPr="00974985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3.88 ns</w:t>
            </w:r>
          </w:p>
        </w:tc>
        <w:tc>
          <w:tcPr>
            <w:tcW w:w="1571" w:type="dxa"/>
            <w:noWrap/>
          </w:tcPr>
          <w:p w14:paraId="01B10675" w14:textId="12318133" w:rsidR="00562CA2" w:rsidRPr="00974985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0.003 ns</w:t>
            </w:r>
          </w:p>
        </w:tc>
        <w:tc>
          <w:tcPr>
            <w:tcW w:w="1620" w:type="dxa"/>
            <w:noWrap/>
          </w:tcPr>
          <w:p w14:paraId="7F5170DF" w14:textId="01B5BFF3" w:rsidR="00562CA2" w:rsidRPr="00974985" w:rsidRDefault="00C46D93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0.002 ns</w:t>
            </w:r>
          </w:p>
        </w:tc>
        <w:tc>
          <w:tcPr>
            <w:tcW w:w="1530" w:type="dxa"/>
          </w:tcPr>
          <w:p w14:paraId="726407F5" w14:textId="5E9218B5" w:rsidR="00562CA2" w:rsidRPr="00974985" w:rsidRDefault="00E83FDB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0.001 ns</w:t>
            </w:r>
          </w:p>
        </w:tc>
      </w:tr>
      <w:tr w:rsidR="00562CA2" w:rsidRPr="00974985" w14:paraId="0180464E" w14:textId="77777777" w:rsidTr="00974985">
        <w:trPr>
          <w:trHeight w:val="288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79B842DE" w14:textId="4B398328" w:rsidR="00562CA2" w:rsidRPr="00974985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G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2CEA29A6" w14:textId="31EDDFB1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303" w:type="dxa"/>
            <w:noWrap/>
            <w:hideMark/>
          </w:tcPr>
          <w:p w14:paraId="2E4C8778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16.47***</w:t>
            </w:r>
          </w:p>
        </w:tc>
        <w:tc>
          <w:tcPr>
            <w:tcW w:w="1571" w:type="dxa"/>
            <w:noWrap/>
            <w:hideMark/>
          </w:tcPr>
          <w:p w14:paraId="48F5C8FB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0.019 **</w:t>
            </w:r>
          </w:p>
        </w:tc>
        <w:tc>
          <w:tcPr>
            <w:tcW w:w="1620" w:type="dxa"/>
            <w:noWrap/>
            <w:hideMark/>
          </w:tcPr>
          <w:p w14:paraId="182C1C7A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0.008 ns</w:t>
            </w:r>
          </w:p>
        </w:tc>
        <w:tc>
          <w:tcPr>
            <w:tcW w:w="1530" w:type="dxa"/>
            <w:hideMark/>
          </w:tcPr>
          <w:p w14:paraId="6F4D3F3F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0.002 ns</w:t>
            </w:r>
          </w:p>
        </w:tc>
      </w:tr>
      <w:tr w:rsidR="00562CA2" w:rsidRPr="00974985" w14:paraId="4F30158B" w14:textId="77777777" w:rsidTr="00974985">
        <w:trPr>
          <w:trHeight w:val="288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3115DFE6" w14:textId="30B86CD3" w:rsidR="00562CA2" w:rsidRPr="00974985" w:rsidRDefault="00562CA2" w:rsidP="005C5D5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Y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G </w:t>
            </w:r>
            <w:r w:rsidR="005C5D51" w:rsidRPr="005C5D51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×</w:t>
            </w: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 xml:space="preserve"> F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2F3B51EC" w14:textId="7E4EF5DF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5</w:t>
            </w:r>
          </w:p>
        </w:tc>
        <w:tc>
          <w:tcPr>
            <w:tcW w:w="1303" w:type="dxa"/>
            <w:noWrap/>
            <w:hideMark/>
          </w:tcPr>
          <w:p w14:paraId="11C2A823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2.21 ns</w:t>
            </w:r>
          </w:p>
        </w:tc>
        <w:tc>
          <w:tcPr>
            <w:tcW w:w="1571" w:type="dxa"/>
            <w:noWrap/>
            <w:hideMark/>
          </w:tcPr>
          <w:p w14:paraId="73B8F6EE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0.003 ns</w:t>
            </w:r>
          </w:p>
        </w:tc>
        <w:tc>
          <w:tcPr>
            <w:tcW w:w="1620" w:type="dxa"/>
            <w:noWrap/>
            <w:hideMark/>
          </w:tcPr>
          <w:p w14:paraId="19E5F11A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0.0004 ns</w:t>
            </w:r>
          </w:p>
        </w:tc>
        <w:tc>
          <w:tcPr>
            <w:tcW w:w="1530" w:type="dxa"/>
            <w:hideMark/>
          </w:tcPr>
          <w:p w14:paraId="255F2C38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0.003 ns</w:t>
            </w:r>
          </w:p>
        </w:tc>
      </w:tr>
      <w:tr w:rsidR="00562CA2" w:rsidRPr="00974985" w14:paraId="5B32BD01" w14:textId="77777777" w:rsidTr="00974985">
        <w:trPr>
          <w:trHeight w:val="288"/>
        </w:trPr>
        <w:tc>
          <w:tcPr>
            <w:tcW w:w="1705" w:type="dxa"/>
            <w:tcBorders>
              <w:right w:val="single" w:sz="4" w:space="0" w:color="auto"/>
            </w:tcBorders>
            <w:noWrap/>
            <w:hideMark/>
          </w:tcPr>
          <w:p w14:paraId="02B74DFE" w14:textId="22319A74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Residual</w:t>
            </w:r>
          </w:p>
        </w:tc>
        <w:tc>
          <w:tcPr>
            <w:tcW w:w="456" w:type="dxa"/>
            <w:tcBorders>
              <w:left w:val="single" w:sz="4" w:space="0" w:color="auto"/>
            </w:tcBorders>
            <w:noWrap/>
            <w:hideMark/>
          </w:tcPr>
          <w:p w14:paraId="4D37AA3E" w14:textId="4DDBFBA4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EF580D"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  <w:lang w:bidi="fa-IR"/>
              </w:rPr>
              <w:t>4</w:t>
            </w:r>
          </w:p>
        </w:tc>
        <w:tc>
          <w:tcPr>
            <w:tcW w:w="1303" w:type="dxa"/>
            <w:noWrap/>
            <w:hideMark/>
          </w:tcPr>
          <w:p w14:paraId="6B8AE35E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1.93</w:t>
            </w:r>
          </w:p>
        </w:tc>
        <w:tc>
          <w:tcPr>
            <w:tcW w:w="1571" w:type="dxa"/>
            <w:noWrap/>
            <w:hideMark/>
          </w:tcPr>
          <w:p w14:paraId="4A416BA2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0.006</w:t>
            </w:r>
          </w:p>
        </w:tc>
        <w:tc>
          <w:tcPr>
            <w:tcW w:w="1620" w:type="dxa"/>
            <w:noWrap/>
            <w:hideMark/>
          </w:tcPr>
          <w:p w14:paraId="4ACB01A3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0.006</w:t>
            </w:r>
          </w:p>
        </w:tc>
        <w:tc>
          <w:tcPr>
            <w:tcW w:w="1530" w:type="dxa"/>
            <w:hideMark/>
          </w:tcPr>
          <w:p w14:paraId="690AB79C" w14:textId="77777777" w:rsidR="00562CA2" w:rsidRPr="00974985" w:rsidRDefault="00562CA2" w:rsidP="00562CA2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974985">
              <w:rPr>
                <w:rFonts w:asciiTheme="majorBidi" w:hAnsiTheme="majorBidi" w:cstheme="majorBidi"/>
                <w:sz w:val="24"/>
                <w:szCs w:val="24"/>
              </w:rPr>
              <w:t>0.004 ns</w:t>
            </w:r>
          </w:p>
        </w:tc>
      </w:tr>
    </w:tbl>
    <w:p w14:paraId="27092EAE" w14:textId="2650902C" w:rsidR="00974985" w:rsidRDefault="00974985"/>
    <w:p w14:paraId="0D39E347" w14:textId="77777777" w:rsidR="00970F05" w:rsidRDefault="00970F05"/>
    <w:p w14:paraId="2639E4E1" w14:textId="6A53B7C8" w:rsidR="00BF1D3E" w:rsidRDefault="00BF1D3E">
      <w:pPr>
        <w:rPr>
          <w:rFonts w:asciiTheme="majorBidi" w:hAnsiTheme="majorBidi" w:cstheme="majorBidi"/>
          <w:b/>
          <w:bCs/>
          <w:sz w:val="24"/>
          <w:szCs w:val="24"/>
        </w:rPr>
      </w:pPr>
      <w:r>
        <w:lastRenderedPageBreak/>
        <w:drawing>
          <wp:inline distT="0" distB="0" distL="0" distR="0" wp14:anchorId="53898A4A" wp14:editId="1B852DE5">
            <wp:extent cx="2524974" cy="1696249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974" cy="1696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47CDEB29" wp14:editId="6837A7AB">
            <wp:extent cx="2369172" cy="166202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72" cy="1662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F29DE7" w14:textId="77777777" w:rsidR="00604743" w:rsidRDefault="00BF1D3E" w:rsidP="00604743">
      <w:pPr>
        <w:keepNext/>
      </w:pPr>
      <w:r>
        <w:drawing>
          <wp:inline distT="0" distB="0" distL="0" distR="0" wp14:anchorId="74AFCFE0" wp14:editId="132840CE">
            <wp:extent cx="2463630" cy="1681626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630" cy="1681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237419D5" wp14:editId="0560CBFD">
            <wp:extent cx="2426982" cy="169713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6982" cy="1697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17678BA0" wp14:editId="1A5820DC">
            <wp:extent cx="2511635" cy="1727666"/>
            <wp:effectExtent l="0" t="0" r="3175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1635" cy="1727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05688">
        <w:drawing>
          <wp:inline distT="0" distB="0" distL="0" distR="0" wp14:anchorId="17B0DE69" wp14:editId="6CA03E67">
            <wp:extent cx="2529840" cy="1736929"/>
            <wp:effectExtent l="0" t="0" r="381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0" cy="17369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07BEC3" w14:textId="46D25EF1" w:rsidR="00604743" w:rsidRDefault="00604743" w:rsidP="00604743">
      <w:pPr>
        <w:pStyle w:val="Caption"/>
        <w:rPr>
          <w:rFonts w:asciiTheme="majorBidi" w:hAnsiTheme="majorBidi" w:cstheme="majorBidi"/>
          <w:sz w:val="24"/>
          <w:szCs w:val="24"/>
        </w:rPr>
      </w:pPr>
      <w:r>
        <w:t xml:space="preserve">Figure </w:t>
      </w:r>
      <w:r w:rsidRPr="00604743">
        <w:t>S1. Mean comparison of shoot N content (</w:t>
      </w:r>
      <w:r w:rsidR="00231AE1">
        <w:t>a</w:t>
      </w:r>
      <w:r w:rsidRPr="00604743">
        <w:t>), shoot P content (</w:t>
      </w:r>
      <w:r w:rsidR="00231AE1">
        <w:t>b</w:t>
      </w:r>
      <w:r w:rsidRPr="00604743">
        <w:t>), shoot K content (</w:t>
      </w:r>
      <w:r w:rsidR="00231AE1">
        <w:t>c</w:t>
      </w:r>
      <w:r w:rsidRPr="00604743">
        <w:t>), seed N concentration (</w:t>
      </w:r>
      <w:r w:rsidR="00231AE1">
        <w:t>d</w:t>
      </w:r>
      <w:r w:rsidRPr="00604743">
        <w:t>), seed P  concentration (</w:t>
      </w:r>
      <w:r w:rsidR="00231AE1">
        <w:t>e</w:t>
      </w:r>
      <w:r w:rsidRPr="00604743">
        <w:t>), and seed K concentration (</w:t>
      </w:r>
      <w:r w:rsidR="00231AE1">
        <w:t>f</w:t>
      </w:r>
      <w:r w:rsidRPr="00604743">
        <w:t>) of mung bean interaction affected by fertilizers and genotypes under different fertilizers. The error bars on the graph represent a 95% confidence interval (CI).</w:t>
      </w:r>
    </w:p>
    <w:p w14:paraId="0B0B8AED" w14:textId="212DF910" w:rsidR="00505688" w:rsidRPr="00604743" w:rsidRDefault="00505688" w:rsidP="00604743">
      <w:pPr>
        <w:pStyle w:val="Caption"/>
      </w:pPr>
    </w:p>
    <w:p w14:paraId="0496F04B" w14:textId="77777777" w:rsidR="00A40217" w:rsidRDefault="00A40217" w:rsidP="00A40217"/>
    <w:p w14:paraId="4D266417" w14:textId="46672CA5" w:rsidR="0026699A" w:rsidRDefault="0026699A" w:rsidP="00BF1D3E">
      <w:pPr>
        <w:keepNext/>
        <w:rPr>
          <w:rFonts w:asciiTheme="majorBidi" w:hAnsiTheme="majorBidi" w:cstheme="majorBidi"/>
        </w:rPr>
      </w:pPr>
      <w:r>
        <w:lastRenderedPageBreak/>
        <w:drawing>
          <wp:inline distT="0" distB="0" distL="0" distR="0" wp14:anchorId="4039EE6D" wp14:editId="665FEACB">
            <wp:extent cx="2839595" cy="1947729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9595" cy="1947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0628CE78" wp14:editId="54F3ECA4">
            <wp:extent cx="2867887" cy="1959631"/>
            <wp:effectExtent l="0" t="0" r="8890" b="254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887" cy="1959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AF625" w14:textId="77777777" w:rsidR="00604743" w:rsidRDefault="0026699A" w:rsidP="00604743">
      <w:pPr>
        <w:keepNext/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</w:t>
      </w:r>
      <w:r w:rsidR="00604743">
        <w:rPr>
          <w:rFonts w:asciiTheme="majorBidi" w:hAnsiTheme="majorBidi" w:cstheme="majorBidi"/>
          <w:sz w:val="24"/>
          <w:szCs w:val="24"/>
        </w:rPr>
        <w:t xml:space="preserve">       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  <w:r>
        <w:drawing>
          <wp:inline distT="0" distB="0" distL="0" distR="0" wp14:anchorId="2DCE18C5" wp14:editId="3FC35C70">
            <wp:extent cx="2537460" cy="1728461"/>
            <wp:effectExtent l="0" t="0" r="0" b="571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9957" cy="1730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6C82B" w14:textId="30AE5052" w:rsidR="0026699A" w:rsidRDefault="00604743" w:rsidP="00604743">
      <w:pPr>
        <w:pStyle w:val="Caption"/>
        <w:rPr>
          <w:rFonts w:asciiTheme="majorBidi" w:hAnsiTheme="majorBidi" w:cstheme="majorBidi"/>
          <w:sz w:val="24"/>
          <w:szCs w:val="24"/>
        </w:rPr>
      </w:pPr>
      <w:r>
        <w:t>Figure</w:t>
      </w:r>
      <w:r w:rsidRPr="00604743">
        <w:t xml:space="preserve"> S2. Mean comparison of available soil P (P CAL) (</w:t>
      </w:r>
      <w:r w:rsidR="00231AE1">
        <w:t>a</w:t>
      </w:r>
      <w:r w:rsidRPr="00604743">
        <w:t>), soil N min (</w:t>
      </w:r>
      <w:r w:rsidR="00231AE1">
        <w:t>b</w:t>
      </w:r>
      <w:r w:rsidRPr="00604743">
        <w:t>), and soil K concentration (</w:t>
      </w:r>
      <w:r w:rsidR="00231AE1">
        <w:t>c</w:t>
      </w:r>
      <w:r w:rsidRPr="00604743">
        <w:t xml:space="preserve">) of mung bean interaction affected by fertilizers and genotypes under </w:t>
      </w:r>
      <w:bookmarkStart w:id="3" w:name="_Hlk195020585"/>
      <w:r w:rsidRPr="00604743">
        <w:t>different fertilizers. The error bars on the graph represent a 95% confidence interval (CI).</w:t>
      </w:r>
    </w:p>
    <w:bookmarkEnd w:id="3"/>
    <w:p w14:paraId="6AB57C3B" w14:textId="1D4B0266" w:rsidR="00BF1D3E" w:rsidRDefault="00604743">
      <w:pPr>
        <w:rPr>
          <w:rFonts w:asciiTheme="majorBidi" w:hAnsiTheme="majorBidi" w:cstheme="majorBidi"/>
          <w:b/>
          <w:bCs/>
          <w:sz w:val="24"/>
          <w:szCs w:val="24"/>
        </w:rPr>
      </w:pPr>
      <w:r>
        <w:drawing>
          <wp:inline distT="0" distB="0" distL="0" distR="0" wp14:anchorId="77080634" wp14:editId="22BBAEBB">
            <wp:extent cx="2764832" cy="188874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832" cy="188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4DBD7C7A" wp14:editId="37F2E77D">
            <wp:extent cx="2773262" cy="1875154"/>
            <wp:effectExtent l="0" t="0" r="825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262" cy="1875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B2E748" w14:textId="77777777" w:rsidR="00604743" w:rsidRDefault="00604743" w:rsidP="00604743">
      <w:pPr>
        <w:keepNext/>
      </w:pPr>
      <w:r>
        <w:drawing>
          <wp:inline distT="0" distB="0" distL="0" distR="0" wp14:anchorId="5A4F2378" wp14:editId="6F7F1F25">
            <wp:extent cx="2686391" cy="1815769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391" cy="1815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70FC7243" wp14:editId="7192B74C">
            <wp:extent cx="2722173" cy="1816503"/>
            <wp:effectExtent l="0" t="0" r="254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173" cy="1816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7D2DA" w14:textId="0E169B68" w:rsidR="00604743" w:rsidRDefault="00604743" w:rsidP="00604743">
      <w:pPr>
        <w:pStyle w:val="Caption"/>
        <w:rPr>
          <w:rFonts w:asciiTheme="majorBidi" w:hAnsiTheme="majorBidi" w:cstheme="majorBidi"/>
          <w:b/>
          <w:bCs/>
          <w:sz w:val="24"/>
          <w:szCs w:val="24"/>
        </w:rPr>
      </w:pPr>
      <w:r>
        <w:t xml:space="preserve">Figure </w:t>
      </w:r>
      <w:r w:rsidRPr="00604743">
        <w:t>S</w:t>
      </w:r>
      <w:r>
        <w:t>3</w:t>
      </w:r>
      <w:r w:rsidRPr="00604743">
        <w:t xml:space="preserve">. Mean comparison of </w:t>
      </w:r>
      <w:r>
        <w:t>seed protein (%)</w:t>
      </w:r>
      <w:r w:rsidRPr="00604743">
        <w:t xml:space="preserve"> (</w:t>
      </w:r>
      <w:r w:rsidR="00231AE1">
        <w:t>a</w:t>
      </w:r>
      <w:r w:rsidRPr="00604743">
        <w:t>), chlorophyll a concentration</w:t>
      </w:r>
      <w:r>
        <w:t xml:space="preserve"> </w:t>
      </w:r>
      <w:r w:rsidRPr="00604743">
        <w:t>(</w:t>
      </w:r>
      <w:r w:rsidR="00231AE1">
        <w:t>b</w:t>
      </w:r>
      <w:r w:rsidRPr="00604743">
        <w:t>)</w:t>
      </w:r>
      <w:r>
        <w:t xml:space="preserve">, </w:t>
      </w:r>
      <w:r w:rsidRPr="00604743">
        <w:t>chlorophyll b concentration(</w:t>
      </w:r>
      <w:r w:rsidR="00231AE1">
        <w:t>c</w:t>
      </w:r>
      <w:r w:rsidRPr="00604743">
        <w:t>)</w:t>
      </w:r>
      <w:r w:rsidR="00435360">
        <w:t>,</w:t>
      </w:r>
      <w:r w:rsidRPr="00604743">
        <w:t xml:space="preserve"> </w:t>
      </w:r>
      <w:r w:rsidR="00435360">
        <w:t>and carotenoid concentration (</w:t>
      </w:r>
      <w:r w:rsidR="00231AE1">
        <w:t>d</w:t>
      </w:r>
      <w:r w:rsidR="00435360">
        <w:t xml:space="preserve">) </w:t>
      </w:r>
      <w:r w:rsidRPr="00604743">
        <w:t>of mung bean interaction affected by fertilizers and genotypes under different fertilizers. The error bars on the graph represent a 95% confidence in</w:t>
      </w:r>
    </w:p>
    <w:sectPr w:rsidR="00604743" w:rsidSect="000A4DEB">
      <w:headerReference w:type="default" r:id="rId19"/>
      <w:footerReference w:type="default" r:id="rId20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C91D1" w14:textId="77777777" w:rsidR="00D73887" w:rsidRDefault="00D73887" w:rsidP="00940CBC">
      <w:pPr>
        <w:spacing w:after="0" w:line="240" w:lineRule="auto"/>
      </w:pPr>
      <w:r>
        <w:separator/>
      </w:r>
    </w:p>
  </w:endnote>
  <w:endnote w:type="continuationSeparator" w:id="0">
    <w:p w14:paraId="282A8BCB" w14:textId="77777777" w:rsidR="00D73887" w:rsidRDefault="00D73887" w:rsidP="00940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noProof w:val="0"/>
      </w:rPr>
      <w:id w:val="-3006257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6C3076" w14:textId="074BF5FA" w:rsidR="00940CBC" w:rsidRDefault="00940CBC">
        <w:pPr>
          <w:pStyle w:val="Footer"/>
          <w:jc w:val="right"/>
        </w:pPr>
        <w:r>
          <w:rPr>
            <w:noProof w:val="0"/>
          </w:rPr>
          <w:fldChar w:fldCharType="begin"/>
        </w:r>
        <w:r>
          <w:instrText xml:space="preserve"> PAGE   \* MERGEFORMAT </w:instrText>
        </w:r>
        <w:r>
          <w:rPr>
            <w:noProof w:val="0"/>
          </w:rPr>
          <w:fldChar w:fldCharType="separate"/>
        </w:r>
        <w:r>
          <w:t>2</w:t>
        </w:r>
        <w:r>
          <w:fldChar w:fldCharType="end"/>
        </w:r>
      </w:p>
    </w:sdtContent>
  </w:sdt>
  <w:p w14:paraId="38FAD2B1" w14:textId="77777777" w:rsidR="00940CBC" w:rsidRDefault="00940C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049C3" w14:textId="77777777" w:rsidR="00D73887" w:rsidRDefault="00D73887" w:rsidP="00940CBC">
      <w:pPr>
        <w:spacing w:after="0" w:line="240" w:lineRule="auto"/>
      </w:pPr>
      <w:r>
        <w:separator/>
      </w:r>
    </w:p>
  </w:footnote>
  <w:footnote w:type="continuationSeparator" w:id="0">
    <w:p w14:paraId="4F79F5CB" w14:textId="77777777" w:rsidR="00D73887" w:rsidRDefault="00D73887" w:rsidP="00940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7973E" w14:textId="4F761B11" w:rsidR="00940CBC" w:rsidRPr="00974985" w:rsidRDefault="00940CBC">
    <w:pPr>
      <w:pStyle w:val="Header"/>
      <w:rPr>
        <w:rFonts w:asciiTheme="majorBidi" w:hAnsiTheme="majorBidi" w:cstheme="majorBidi"/>
        <w:sz w:val="24"/>
        <w:szCs w:val="24"/>
        <w:lang w:val="de-DE"/>
      </w:rPr>
    </w:pPr>
    <w:r w:rsidRPr="00974985">
      <w:rPr>
        <w:rFonts w:asciiTheme="majorBidi" w:hAnsiTheme="majorBidi" w:cstheme="majorBidi"/>
        <w:sz w:val="24"/>
        <w:szCs w:val="24"/>
        <w:lang w:val="de-DE"/>
      </w:rPr>
      <w:t>Supplementary tables and figures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7E9"/>
    <w:rsid w:val="000A4DEB"/>
    <w:rsid w:val="000B0A5E"/>
    <w:rsid w:val="000B5B02"/>
    <w:rsid w:val="00114832"/>
    <w:rsid w:val="0014054C"/>
    <w:rsid w:val="001D7428"/>
    <w:rsid w:val="00231AE1"/>
    <w:rsid w:val="0026699A"/>
    <w:rsid w:val="002A27E9"/>
    <w:rsid w:val="003638E4"/>
    <w:rsid w:val="00435360"/>
    <w:rsid w:val="00505688"/>
    <w:rsid w:val="00514C6E"/>
    <w:rsid w:val="00562CA2"/>
    <w:rsid w:val="005C5D51"/>
    <w:rsid w:val="00604743"/>
    <w:rsid w:val="00661B75"/>
    <w:rsid w:val="007302E4"/>
    <w:rsid w:val="0079049C"/>
    <w:rsid w:val="007E36B4"/>
    <w:rsid w:val="008531ED"/>
    <w:rsid w:val="0087569F"/>
    <w:rsid w:val="00940CBC"/>
    <w:rsid w:val="00947D9E"/>
    <w:rsid w:val="00970F05"/>
    <w:rsid w:val="00974985"/>
    <w:rsid w:val="00A40217"/>
    <w:rsid w:val="00AA4D3A"/>
    <w:rsid w:val="00B70B56"/>
    <w:rsid w:val="00B7575C"/>
    <w:rsid w:val="00BF1D3E"/>
    <w:rsid w:val="00C46D93"/>
    <w:rsid w:val="00D23628"/>
    <w:rsid w:val="00D73887"/>
    <w:rsid w:val="00E83FDB"/>
    <w:rsid w:val="00EB78E6"/>
    <w:rsid w:val="00ED4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53DF75"/>
  <w15:chartTrackingRefBased/>
  <w15:docId w15:val="{D191ECBC-0EE2-4C69-83B9-613474E10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38E4"/>
    <w:rPr>
      <w:noProof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0C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0CBC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940C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0CBC"/>
    <w:rPr>
      <w:noProof/>
    </w:rPr>
  </w:style>
  <w:style w:type="table" w:styleId="TableGrid">
    <w:name w:val="Table Grid"/>
    <w:basedOn w:val="TableNormal"/>
    <w:uiPriority w:val="39"/>
    <w:rsid w:val="00940C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BF1D3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70F05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766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2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1099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MK</dc:creator>
  <cp:keywords/>
  <dc:description/>
  <cp:lastModifiedBy>MalakshahiKurdestani, Ali (FAOKP)</cp:lastModifiedBy>
  <cp:revision>7</cp:revision>
  <dcterms:created xsi:type="dcterms:W3CDTF">2025-04-08T12:03:00Z</dcterms:created>
  <dcterms:modified xsi:type="dcterms:W3CDTF">2025-08-12T12:02:00Z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a449c173acee345f8beef99d99e2fe5f1a65dbd9f2fbb5450c194b2df4c6ef4b</vt:lpwstr>
  </property>
</Properties>
</file>