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4BE363" w14:textId="7EA46196" w:rsidR="00FF6BDB" w:rsidRDefault="00FF6BDB" w:rsidP="004F56C0">
      <w:pPr>
        <w:pStyle w:val="berschrift1"/>
        <w:numPr>
          <w:ilvl w:val="0"/>
          <w:numId w:val="0"/>
        </w:numPr>
        <w:ind w:left="567" w:hanging="567"/>
        <w:jc w:val="both"/>
      </w:pPr>
      <w:r>
        <w:t>Annex</w:t>
      </w:r>
    </w:p>
    <w:tbl>
      <w:tblPr>
        <w:tblW w:w="92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96"/>
        <w:gridCol w:w="2323"/>
        <w:gridCol w:w="4961"/>
        <w:gridCol w:w="1143"/>
      </w:tblGrid>
      <w:tr w:rsidR="00FF6BDB" w:rsidRPr="00EC3FE2" w14:paraId="63B87ABF" w14:textId="77777777" w:rsidTr="00550252">
        <w:trPr>
          <w:trHeight w:val="365"/>
        </w:trPr>
        <w:tc>
          <w:tcPr>
            <w:tcW w:w="9223" w:type="dxa"/>
            <w:gridSpan w:val="4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4BB1167C" w14:textId="52FFB480" w:rsidR="00FF6BDB" w:rsidRPr="00EC3FE2" w:rsidRDefault="00FF6BDB" w:rsidP="00CC7CFF">
            <w:pPr>
              <w:spacing w:before="0" w:after="0"/>
              <w:jc w:val="both"/>
              <w:rPr>
                <w:rFonts w:eastAsia="Times New Roman" w:cs="Times New Roman"/>
                <w:color w:val="000000"/>
                <w:sz w:val="20"/>
                <w:szCs w:val="20"/>
                <w:lang w:eastAsia="de-DE"/>
              </w:rPr>
            </w:pPr>
            <w:r w:rsidRPr="00EC3FE2">
              <w:rPr>
                <w:rFonts w:eastAsia="Times New Roman" w:cs="Times New Roman"/>
                <w:color w:val="000000"/>
                <w:sz w:val="20"/>
                <w:szCs w:val="20"/>
                <w:lang w:eastAsia="de-DE"/>
              </w:rPr>
              <w:t>Table A1: Identification and selection of documents based on Scopus® (Elsevier</w:t>
            </w:r>
            <w:r w:rsidR="00AC194A" w:rsidRPr="00EC3FE2">
              <w:rPr>
                <w:rFonts w:eastAsia="Times New Roman" w:cs="Times New Roman"/>
                <w:color w:val="000000"/>
                <w:sz w:val="20"/>
                <w:szCs w:val="20"/>
                <w:lang w:eastAsia="de-DE"/>
              </w:rPr>
              <w:t xml:space="preserve"> B.V.</w:t>
            </w:r>
            <w:r w:rsidRPr="00EC3FE2">
              <w:rPr>
                <w:rFonts w:eastAsia="Times New Roman" w:cs="Times New Roman"/>
                <w:color w:val="000000"/>
                <w:sz w:val="20"/>
                <w:szCs w:val="20"/>
                <w:lang w:eastAsia="de-DE"/>
              </w:rPr>
              <w:t>, Amsterdam, The Netherlands) on December 23, 2023.</w:t>
            </w:r>
          </w:p>
        </w:tc>
      </w:tr>
      <w:tr w:rsidR="00FF6BDB" w:rsidRPr="00EC3FE2" w14:paraId="5788E878" w14:textId="77777777" w:rsidTr="00550252">
        <w:trPr>
          <w:trHeight w:val="365"/>
        </w:trPr>
        <w:tc>
          <w:tcPr>
            <w:tcW w:w="79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AEF97B7" w14:textId="77777777" w:rsidR="00FF6BDB" w:rsidRPr="00EC3FE2" w:rsidRDefault="00FF6BDB" w:rsidP="00CC7CFF">
            <w:pPr>
              <w:spacing w:before="0" w:after="0"/>
              <w:jc w:val="both"/>
              <w:rPr>
                <w:rFonts w:eastAsia="Times New Roman" w:cs="Times New Roman"/>
                <w:color w:val="000000"/>
                <w:sz w:val="20"/>
                <w:szCs w:val="20"/>
                <w:lang w:val="de-DE" w:eastAsia="de-DE"/>
              </w:rPr>
            </w:pPr>
            <w:r w:rsidRPr="00EC3FE2">
              <w:rPr>
                <w:rFonts w:eastAsia="Times New Roman" w:cs="Times New Roman"/>
                <w:color w:val="000000"/>
                <w:sz w:val="20"/>
                <w:szCs w:val="20"/>
                <w:lang w:val="de-DE" w:eastAsia="de-DE"/>
              </w:rPr>
              <w:t>Step</w:t>
            </w:r>
          </w:p>
        </w:tc>
        <w:tc>
          <w:tcPr>
            <w:tcW w:w="232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49C1DB9" w14:textId="77777777" w:rsidR="00FF6BDB" w:rsidRPr="00EC3FE2" w:rsidRDefault="00FF6BDB" w:rsidP="00CC7CFF">
            <w:pPr>
              <w:spacing w:before="0" w:after="0"/>
              <w:jc w:val="both"/>
              <w:rPr>
                <w:rFonts w:eastAsia="Times New Roman" w:cs="Times New Roman"/>
                <w:color w:val="000000"/>
                <w:sz w:val="20"/>
                <w:szCs w:val="20"/>
                <w:lang w:val="de-DE" w:eastAsia="de-DE"/>
              </w:rPr>
            </w:pPr>
            <w:r w:rsidRPr="00EC3FE2">
              <w:rPr>
                <w:rFonts w:eastAsia="Times New Roman" w:cs="Times New Roman"/>
                <w:color w:val="000000"/>
                <w:sz w:val="20"/>
                <w:szCs w:val="20"/>
                <w:lang w:val="de-DE" w:eastAsia="de-DE"/>
              </w:rPr>
              <w:t>Description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42D1EAB" w14:textId="77777777" w:rsidR="00FF6BDB" w:rsidRPr="00EC3FE2" w:rsidRDefault="00FF6BDB" w:rsidP="00CC7CFF">
            <w:pPr>
              <w:spacing w:before="0" w:after="0"/>
              <w:jc w:val="both"/>
              <w:rPr>
                <w:rFonts w:eastAsia="Times New Roman" w:cs="Times New Roman"/>
                <w:color w:val="000000"/>
                <w:sz w:val="20"/>
                <w:szCs w:val="20"/>
                <w:lang w:val="de-DE" w:eastAsia="de-DE"/>
              </w:rPr>
            </w:pPr>
            <w:r w:rsidRPr="00EC3FE2">
              <w:rPr>
                <w:rFonts w:eastAsia="Times New Roman" w:cs="Times New Roman"/>
                <w:color w:val="000000"/>
                <w:sz w:val="20"/>
                <w:szCs w:val="20"/>
                <w:lang w:val="de-DE" w:eastAsia="de-DE"/>
              </w:rPr>
              <w:t>Search string</w:t>
            </w:r>
          </w:p>
        </w:tc>
        <w:tc>
          <w:tcPr>
            <w:tcW w:w="114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FE6581" w14:textId="77777777" w:rsidR="00FF6BDB" w:rsidRPr="00EC3FE2" w:rsidRDefault="00FF6BDB" w:rsidP="00CC7CFF">
            <w:pPr>
              <w:spacing w:before="0" w:after="0"/>
              <w:jc w:val="both"/>
              <w:rPr>
                <w:rFonts w:eastAsia="Times New Roman" w:cs="Times New Roman"/>
                <w:color w:val="000000"/>
                <w:sz w:val="20"/>
                <w:szCs w:val="20"/>
                <w:lang w:val="de-DE" w:eastAsia="de-DE"/>
              </w:rPr>
            </w:pPr>
            <w:r w:rsidRPr="00EC3FE2">
              <w:rPr>
                <w:rFonts w:eastAsia="Times New Roman" w:cs="Times New Roman"/>
                <w:color w:val="000000"/>
                <w:sz w:val="20"/>
                <w:szCs w:val="20"/>
                <w:lang w:val="de-DE" w:eastAsia="de-DE"/>
              </w:rPr>
              <w:t>Documents</w:t>
            </w:r>
          </w:p>
        </w:tc>
      </w:tr>
      <w:tr w:rsidR="005A4087" w:rsidRPr="00EC3FE2" w14:paraId="4272B292" w14:textId="77777777" w:rsidTr="00550252">
        <w:trPr>
          <w:trHeight w:val="2336"/>
        </w:trPr>
        <w:tc>
          <w:tcPr>
            <w:tcW w:w="79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A4B1EEF" w14:textId="77777777" w:rsidR="005A4087" w:rsidRPr="00EC3FE2" w:rsidRDefault="005A4087" w:rsidP="00CC7CFF">
            <w:pPr>
              <w:spacing w:before="0" w:after="0"/>
              <w:jc w:val="both"/>
              <w:rPr>
                <w:rFonts w:eastAsia="Times New Roman" w:cs="Times New Roman"/>
                <w:color w:val="000000"/>
                <w:sz w:val="20"/>
                <w:szCs w:val="20"/>
                <w:lang w:val="de-DE" w:eastAsia="de-DE"/>
              </w:rPr>
            </w:pPr>
            <w:r w:rsidRPr="00EC3FE2">
              <w:rPr>
                <w:rFonts w:eastAsia="Times New Roman" w:cs="Times New Roman"/>
                <w:color w:val="000000"/>
                <w:sz w:val="20"/>
                <w:szCs w:val="20"/>
                <w:lang w:val="de-DE" w:eastAsia="de-DE"/>
              </w:rPr>
              <w:t>1</w:t>
            </w:r>
          </w:p>
        </w:tc>
        <w:tc>
          <w:tcPr>
            <w:tcW w:w="232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EEE7A68" w14:textId="77777777" w:rsidR="005A4087" w:rsidRPr="00EC3FE2" w:rsidRDefault="005A4087" w:rsidP="00601B6A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val="de-DE" w:eastAsia="de-DE"/>
              </w:rPr>
            </w:pPr>
            <w:r w:rsidRPr="00EC3FE2">
              <w:rPr>
                <w:rFonts w:eastAsia="Times New Roman" w:cs="Times New Roman"/>
                <w:color w:val="000000"/>
                <w:sz w:val="20"/>
                <w:szCs w:val="20"/>
                <w:lang w:eastAsia="de-DE"/>
              </w:rPr>
              <w:t xml:space="preserve">Search for documents including agroecological practices based on Altieri et al. </w:t>
            </w:r>
            <w:r w:rsidRPr="00EC3FE2">
              <w:rPr>
                <w:rFonts w:eastAsia="Times New Roman" w:cs="Times New Roman"/>
                <w:color w:val="000000"/>
                <w:sz w:val="20"/>
                <w:szCs w:val="20"/>
                <w:lang w:val="de-DE" w:eastAsia="de-DE"/>
              </w:rPr>
              <w:t>(2017, doi: 10.3390/su9030349)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DDAE1D7" w14:textId="7D4B2534" w:rsidR="005A4087" w:rsidRPr="00EC3FE2" w:rsidRDefault="005A4087" w:rsidP="00601B6A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de-DE"/>
              </w:rPr>
            </w:pPr>
            <w:r w:rsidRPr="00EC3FE2">
              <w:rPr>
                <w:sz w:val="20"/>
                <w:szCs w:val="20"/>
              </w:rPr>
              <w:t>TITLE-ABS-KEY ( ( *agroecol* OR *agro-ecol* OR "traditional *farm*" ) AND ( *intercrop* OR "cover *crop*" OR "mixed *farm*" OR "mixed *crop*" OR *agroforest* OR "grass strip*" OR "living barrier*" OR terrac* OR "check dam*" OR pastoral OR landrace OR "crop rota*" OR *mulch* OR "green *manure*" OR *compost* OR "conservation *agr*" OR "minimum till*" OR "no *till*" ) )</w:t>
            </w:r>
          </w:p>
        </w:tc>
        <w:tc>
          <w:tcPr>
            <w:tcW w:w="114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116CAE6" w14:textId="4E03035A" w:rsidR="005A4087" w:rsidRPr="00EC3FE2" w:rsidRDefault="005A4087" w:rsidP="00CC7CFF">
            <w:pPr>
              <w:spacing w:before="0" w:after="0"/>
              <w:jc w:val="both"/>
              <w:rPr>
                <w:rFonts w:eastAsia="Times New Roman" w:cs="Times New Roman"/>
                <w:color w:val="000000"/>
                <w:sz w:val="20"/>
                <w:szCs w:val="20"/>
                <w:lang w:val="de-DE" w:eastAsia="de-DE"/>
              </w:rPr>
            </w:pPr>
            <w:r w:rsidRPr="00EC3FE2">
              <w:rPr>
                <w:sz w:val="20"/>
                <w:szCs w:val="20"/>
              </w:rPr>
              <w:t>3087</w:t>
            </w:r>
          </w:p>
        </w:tc>
      </w:tr>
      <w:tr w:rsidR="005A4087" w:rsidRPr="00EC3FE2" w14:paraId="148B558A" w14:textId="77777777" w:rsidTr="00550252">
        <w:trPr>
          <w:trHeight w:val="2336"/>
        </w:trPr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5395CC9" w14:textId="77777777" w:rsidR="005A4087" w:rsidRPr="00EC3FE2" w:rsidRDefault="005A4087" w:rsidP="00CC7CFF">
            <w:pPr>
              <w:spacing w:before="0" w:after="0"/>
              <w:jc w:val="both"/>
              <w:rPr>
                <w:rFonts w:eastAsia="Times New Roman" w:cs="Times New Roman"/>
                <w:color w:val="000000"/>
                <w:sz w:val="20"/>
                <w:szCs w:val="20"/>
                <w:lang w:val="de-DE" w:eastAsia="de-DE"/>
              </w:rPr>
            </w:pPr>
            <w:r w:rsidRPr="00EC3FE2">
              <w:rPr>
                <w:rFonts w:eastAsia="Times New Roman" w:cs="Times New Roman"/>
                <w:color w:val="000000"/>
                <w:sz w:val="20"/>
                <w:szCs w:val="20"/>
                <w:lang w:val="de-DE" w:eastAsia="de-DE"/>
              </w:rPr>
              <w:t>2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4A96B61" w14:textId="77777777" w:rsidR="005A4087" w:rsidRPr="00EC3FE2" w:rsidRDefault="005A4087" w:rsidP="00601B6A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de-DE"/>
              </w:rPr>
            </w:pPr>
            <w:r w:rsidRPr="00EC3FE2">
              <w:rPr>
                <w:rFonts w:eastAsia="Times New Roman" w:cs="Times New Roman"/>
                <w:color w:val="000000"/>
                <w:sz w:val="20"/>
                <w:szCs w:val="20"/>
                <w:lang w:eastAsia="de-DE"/>
              </w:rPr>
              <w:t>Select documents listed within the subject areas 'Agricultural and Biological Sciences' or 'Environmental Sciences'</w:t>
            </w:r>
          </w:p>
        </w:tc>
        <w:tc>
          <w:tcPr>
            <w:tcW w:w="4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2893258" w14:textId="052030BD" w:rsidR="005A4087" w:rsidRPr="00EC3FE2" w:rsidRDefault="005A4087" w:rsidP="00601B6A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de-DE"/>
              </w:rPr>
            </w:pPr>
            <w:r w:rsidRPr="00EC3FE2">
              <w:rPr>
                <w:sz w:val="20"/>
                <w:szCs w:val="20"/>
              </w:rPr>
              <w:t>TITLE-ABS-KEY ( ( *agroecol* OR *agro-ecol* OR "traditional *farm*" ) AND ( *intercrop* OR "cover *crop*" OR "mixed *farm*" OR "mixed *crop*" OR *agroforest* OR "grass strip*" OR "living barrier*" OR terrac* OR "check dam*" OR pastoral OR landrace OR "crop rota*" OR *mulch* OR "green *manure*" OR *compost* OR "conservation *agr*" OR "minimum till*" OR "no *till*" ) ) AND ( LIMIT-TO ( SUBJAREA , "AGRI" ) OR LIMIT-TO ( SUBJAREA , "ENVI" ) )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45D2618" w14:textId="15FC1090" w:rsidR="005A4087" w:rsidRPr="00EC3FE2" w:rsidRDefault="005A4087" w:rsidP="00CC7CFF">
            <w:pPr>
              <w:spacing w:before="0" w:after="0"/>
              <w:jc w:val="both"/>
              <w:rPr>
                <w:rFonts w:eastAsia="Times New Roman" w:cs="Times New Roman"/>
                <w:color w:val="000000"/>
                <w:sz w:val="20"/>
                <w:szCs w:val="20"/>
                <w:lang w:val="de-DE" w:eastAsia="de-DE"/>
              </w:rPr>
            </w:pPr>
            <w:r w:rsidRPr="00EC3FE2">
              <w:rPr>
                <w:sz w:val="20"/>
                <w:szCs w:val="20"/>
              </w:rPr>
              <w:t>2757</w:t>
            </w:r>
          </w:p>
        </w:tc>
      </w:tr>
      <w:tr w:rsidR="005A4087" w:rsidRPr="00EC3FE2" w14:paraId="05BAEB33" w14:textId="77777777" w:rsidTr="00550252">
        <w:trPr>
          <w:trHeight w:val="2336"/>
        </w:trPr>
        <w:tc>
          <w:tcPr>
            <w:tcW w:w="79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405D5B69" w14:textId="77777777" w:rsidR="005A4087" w:rsidRPr="00EC3FE2" w:rsidRDefault="005A4087" w:rsidP="00CC7CFF">
            <w:pPr>
              <w:spacing w:before="0" w:after="0"/>
              <w:jc w:val="both"/>
              <w:rPr>
                <w:rFonts w:eastAsia="Times New Roman" w:cs="Times New Roman"/>
                <w:color w:val="000000"/>
                <w:sz w:val="20"/>
                <w:szCs w:val="20"/>
                <w:lang w:val="de-DE" w:eastAsia="de-DE"/>
              </w:rPr>
            </w:pPr>
            <w:r w:rsidRPr="00EC3FE2">
              <w:rPr>
                <w:rFonts w:eastAsia="Times New Roman" w:cs="Times New Roman"/>
                <w:color w:val="000000"/>
                <w:sz w:val="20"/>
                <w:szCs w:val="20"/>
                <w:lang w:val="de-DE" w:eastAsia="de-DE"/>
              </w:rPr>
              <w:t>3</w:t>
            </w:r>
          </w:p>
        </w:tc>
        <w:tc>
          <w:tcPr>
            <w:tcW w:w="232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5888A189" w14:textId="77777777" w:rsidR="005A4087" w:rsidRPr="00EC3FE2" w:rsidRDefault="005A4087" w:rsidP="00601B6A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de-DE"/>
              </w:rPr>
            </w:pPr>
            <w:r w:rsidRPr="00EC3FE2">
              <w:rPr>
                <w:rFonts w:eastAsia="Times New Roman" w:cs="Times New Roman"/>
                <w:color w:val="000000"/>
                <w:sz w:val="20"/>
                <w:szCs w:val="20"/>
                <w:lang w:eastAsia="de-DE"/>
              </w:rPr>
              <w:t>Select resilience-related documents only</w:t>
            </w:r>
          </w:p>
        </w:tc>
        <w:tc>
          <w:tcPr>
            <w:tcW w:w="4961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14:paraId="0CA9EF2C" w14:textId="5538F21C" w:rsidR="005A4087" w:rsidRPr="00EC3FE2" w:rsidRDefault="005A4087" w:rsidP="00601B6A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de-DE"/>
              </w:rPr>
            </w:pPr>
            <w:r w:rsidRPr="00EC3FE2">
              <w:rPr>
                <w:sz w:val="20"/>
                <w:szCs w:val="20"/>
              </w:rPr>
              <w:t>( TITLE-ABS-KEY ( ( *agroecol* OR *agro-ecol* OR "traditional *farm*" ) AND ( *intercrop* OR "cover *crop*" OR "mixed *farm*" OR "mixed *crop*" OR *agroforest* OR "grass strip*" OR "living barrier*" OR terrac* OR "check dam*" OR pastoral OR landrace OR "crop rota*" OR *mulch* OR "green *manure*" OR *compost* OR "conservation *agr*" OR "minimum till*" OR "no *till*" ) ) ) AND ( resilience OR resilient OR resiliency ) AND ( LIMIT-TO ( SUBJAREA , "AGRI" ) OR LIMIT-TO ( SUBJAREA , "ENVI" ) )</w:t>
            </w:r>
          </w:p>
        </w:tc>
        <w:tc>
          <w:tcPr>
            <w:tcW w:w="114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6E491BC3" w14:textId="56FB7C66" w:rsidR="005A4087" w:rsidRPr="00EC3FE2" w:rsidRDefault="005A4087" w:rsidP="00CC7CFF">
            <w:pPr>
              <w:spacing w:before="0" w:after="0"/>
              <w:jc w:val="both"/>
              <w:rPr>
                <w:rFonts w:eastAsia="Times New Roman" w:cs="Times New Roman"/>
                <w:color w:val="000000"/>
                <w:sz w:val="20"/>
                <w:szCs w:val="20"/>
                <w:lang w:val="de-DE" w:eastAsia="de-DE"/>
              </w:rPr>
            </w:pPr>
            <w:r w:rsidRPr="00EC3FE2">
              <w:rPr>
                <w:sz w:val="20"/>
                <w:szCs w:val="20"/>
              </w:rPr>
              <w:t>653</w:t>
            </w:r>
          </w:p>
        </w:tc>
      </w:tr>
      <w:tr w:rsidR="005A4087" w:rsidRPr="00EC3FE2" w14:paraId="4FE85EBA" w14:textId="77777777" w:rsidTr="00550252">
        <w:trPr>
          <w:trHeight w:val="2336"/>
        </w:trPr>
        <w:tc>
          <w:tcPr>
            <w:tcW w:w="7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EDDB19B" w14:textId="77777777" w:rsidR="005A4087" w:rsidRPr="00EC3FE2" w:rsidRDefault="005A4087" w:rsidP="00CC7CFF">
            <w:pPr>
              <w:spacing w:before="0" w:after="0"/>
              <w:jc w:val="both"/>
              <w:rPr>
                <w:rFonts w:eastAsia="Times New Roman" w:cs="Times New Roman"/>
                <w:color w:val="000000"/>
                <w:sz w:val="20"/>
                <w:szCs w:val="20"/>
                <w:lang w:val="de-DE" w:eastAsia="de-DE"/>
              </w:rPr>
            </w:pPr>
            <w:r w:rsidRPr="00EC3FE2">
              <w:rPr>
                <w:rFonts w:eastAsia="Times New Roman" w:cs="Times New Roman"/>
                <w:color w:val="000000"/>
                <w:sz w:val="20"/>
                <w:szCs w:val="20"/>
                <w:lang w:val="de-DE" w:eastAsia="de-DE"/>
              </w:rPr>
              <w:t>4</w:t>
            </w:r>
          </w:p>
        </w:tc>
        <w:tc>
          <w:tcPr>
            <w:tcW w:w="23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9F37C59" w14:textId="068441C7" w:rsidR="005A4087" w:rsidRPr="00EC3FE2" w:rsidRDefault="005A4087" w:rsidP="00601B6A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val="de-DE" w:eastAsia="de-DE"/>
              </w:rPr>
            </w:pPr>
            <w:r w:rsidRPr="00EC3FE2">
              <w:rPr>
                <w:rFonts w:eastAsia="Times New Roman" w:cs="Times New Roman"/>
                <w:color w:val="000000"/>
                <w:sz w:val="20"/>
                <w:szCs w:val="20"/>
                <w:lang w:val="de-DE" w:eastAsia="de-DE"/>
              </w:rPr>
              <w:t xml:space="preserve">Select meta-analyses only </w:t>
            </w:r>
          </w:p>
        </w:tc>
        <w:tc>
          <w:tcPr>
            <w:tcW w:w="49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CF631AF" w14:textId="0F1506F2" w:rsidR="005A4087" w:rsidRPr="00EC3FE2" w:rsidRDefault="005A4087" w:rsidP="00601B6A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de-DE"/>
              </w:rPr>
            </w:pPr>
            <w:r w:rsidRPr="00EC3FE2">
              <w:rPr>
                <w:sz w:val="20"/>
                <w:szCs w:val="20"/>
              </w:rPr>
              <w:t>( TITLE-ABS-KEY ( ( *agroecol* OR *agro-ecol* OR "traditional *farm*" ) AND ( *intercrop* OR "cover *crop*" OR "mixed *farm*" OR "mixed *crop*" OR *agroforest* OR "grass strip*" OR "living barrier*" OR terrac* OR "check dam*" OR pastoral OR landrace OR "crop rota*" OR *mulch* OR "green *manure*" OR *compost* OR "conservation *agr*" OR "minimum till*" OR "no *till*" ) ) ) AND ( resilience OR resilient OR resiliency ) AND ( "meta-analys*" ) AND ( LIMIT-TO ( SUBJAREA , "AGRI" ) OR LIMIT-TO ( SUBJAREA , "ENVI" ) )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BDCC7C3" w14:textId="1ECC8954" w:rsidR="005A4087" w:rsidRPr="00EC3FE2" w:rsidRDefault="005A4087" w:rsidP="00CC7CFF">
            <w:pPr>
              <w:spacing w:before="0" w:after="0"/>
              <w:jc w:val="both"/>
              <w:rPr>
                <w:rFonts w:eastAsia="Times New Roman" w:cs="Times New Roman"/>
                <w:color w:val="000000"/>
                <w:sz w:val="20"/>
                <w:szCs w:val="20"/>
                <w:lang w:val="de-DE" w:eastAsia="de-DE"/>
              </w:rPr>
            </w:pPr>
            <w:r w:rsidRPr="00EC3FE2">
              <w:rPr>
                <w:sz w:val="20"/>
                <w:szCs w:val="20"/>
              </w:rPr>
              <w:t>197</w:t>
            </w:r>
          </w:p>
        </w:tc>
      </w:tr>
    </w:tbl>
    <w:p w14:paraId="76D6E32F" w14:textId="77777777" w:rsidR="00FF6BDB" w:rsidRDefault="00FF6BDB" w:rsidP="00CC7CFF">
      <w:pPr>
        <w:jc w:val="both"/>
        <w:rPr>
          <w:rFonts w:cs="Times New Roman"/>
          <w:szCs w:val="24"/>
        </w:rPr>
      </w:pPr>
    </w:p>
    <w:p w14:paraId="5B9643CE" w14:textId="77777777" w:rsidR="00577990" w:rsidRDefault="00577990" w:rsidP="00CC7CFF">
      <w:pPr>
        <w:jc w:val="both"/>
        <w:rPr>
          <w:rFonts w:eastAsia="Times New Roman" w:cs="Times New Roman"/>
          <w:szCs w:val="24"/>
          <w:lang w:eastAsia="it-IT"/>
        </w:rPr>
        <w:sectPr w:rsidR="00577990" w:rsidSect="00E74ABF">
          <w:footerReference w:type="even" r:id="rId12"/>
          <w:footerReference w:type="default" r:id="rId13"/>
          <w:headerReference w:type="first" r:id="rId14"/>
          <w:footerReference w:type="first" r:id="rId15"/>
          <w:type w:val="continuous"/>
          <w:pgSz w:w="12240" w:h="15840"/>
          <w:pgMar w:top="1138" w:right="1181" w:bottom="1138" w:left="1282" w:header="283" w:footer="510" w:gutter="0"/>
          <w:cols w:space="720"/>
          <w:titlePg/>
          <w:docGrid w:linePitch="360"/>
        </w:sectPr>
      </w:pPr>
    </w:p>
    <w:p w14:paraId="1E4E058E" w14:textId="4748156B" w:rsidR="00577990" w:rsidRPr="00E00A6D" w:rsidRDefault="00E00A6D" w:rsidP="00CC7CFF">
      <w:pPr>
        <w:spacing w:before="0" w:after="0"/>
        <w:jc w:val="both"/>
        <w:rPr>
          <w:rFonts w:eastAsia="Times New Roman" w:cs="Times New Roman"/>
          <w:color w:val="000000"/>
          <w:sz w:val="22"/>
          <w:lang w:eastAsia="de-DE"/>
        </w:rPr>
      </w:pPr>
      <w:r w:rsidRPr="00550252">
        <w:rPr>
          <w:rFonts w:eastAsia="Times New Roman" w:cs="Times New Roman"/>
          <w:color w:val="000000"/>
          <w:sz w:val="22"/>
          <w:lang w:eastAsia="de-DE"/>
        </w:rPr>
        <w:lastRenderedPageBreak/>
        <w:t>Table A</w:t>
      </w:r>
      <w:r>
        <w:rPr>
          <w:rFonts w:eastAsia="Times New Roman" w:cs="Times New Roman"/>
          <w:color w:val="000000"/>
          <w:sz w:val="22"/>
          <w:lang w:eastAsia="de-DE"/>
        </w:rPr>
        <w:t>2</w:t>
      </w:r>
      <w:r w:rsidRPr="00550252">
        <w:rPr>
          <w:rFonts w:eastAsia="Times New Roman" w:cs="Times New Roman"/>
          <w:color w:val="000000"/>
          <w:sz w:val="22"/>
          <w:lang w:eastAsia="de-DE"/>
        </w:rPr>
        <w:t xml:space="preserve">: </w:t>
      </w:r>
      <w:r>
        <w:rPr>
          <w:rFonts w:eastAsia="Times New Roman" w:cs="Times New Roman"/>
          <w:color w:val="000000"/>
          <w:sz w:val="22"/>
          <w:lang w:eastAsia="de-DE"/>
        </w:rPr>
        <w:t>Selected documents based on Scopus® (Elsevier B.V., Amsterdam, The Netherlands) and the reference lists of the documents found, status: December 23, 2023.</w:t>
      </w:r>
    </w:p>
    <w:tbl>
      <w:tblPr>
        <w:tblStyle w:val="Tabellenraster"/>
        <w:tblW w:w="5583" w:type="pct"/>
        <w:jc w:val="center"/>
        <w:tblLook w:val="04A0" w:firstRow="1" w:lastRow="0" w:firstColumn="1" w:lastColumn="0" w:noHBand="0" w:noVBand="1"/>
      </w:tblPr>
      <w:tblGrid>
        <w:gridCol w:w="481"/>
        <w:gridCol w:w="3874"/>
        <w:gridCol w:w="3496"/>
        <w:gridCol w:w="640"/>
        <w:gridCol w:w="2054"/>
        <w:gridCol w:w="4589"/>
      </w:tblGrid>
      <w:tr w:rsidR="002C6996" w:rsidRPr="00046D6D" w14:paraId="4E3D86CD" w14:textId="77777777" w:rsidTr="00E00A6D">
        <w:trPr>
          <w:tblHeader/>
          <w:jc w:val="center"/>
        </w:trPr>
        <w:tc>
          <w:tcPr>
            <w:tcW w:w="481" w:type="dxa"/>
            <w:shd w:val="clear" w:color="auto" w:fill="BFBFBF" w:themeFill="background1" w:themeFillShade="BF"/>
            <w:vAlign w:val="center"/>
          </w:tcPr>
          <w:p w14:paraId="177A2B32" w14:textId="77777777" w:rsidR="00E00A6D" w:rsidRPr="00046D6D" w:rsidRDefault="00E00A6D" w:rsidP="00CC7CFF">
            <w:pPr>
              <w:jc w:val="both"/>
              <w:rPr>
                <w:rFonts w:eastAsia="SimSun" w:cs="Times New Roman"/>
                <w:b/>
                <w:bCs/>
                <w:sz w:val="18"/>
                <w:szCs w:val="18"/>
              </w:rPr>
            </w:pPr>
            <w:r>
              <w:rPr>
                <w:rFonts w:eastAsia="SimSun" w:cs="Times New Roman"/>
                <w:b/>
                <w:bCs/>
                <w:sz w:val="18"/>
                <w:szCs w:val="18"/>
              </w:rPr>
              <w:t>No.</w:t>
            </w:r>
          </w:p>
        </w:tc>
        <w:tc>
          <w:tcPr>
            <w:tcW w:w="3874" w:type="dxa"/>
            <w:shd w:val="clear" w:color="auto" w:fill="BFBFBF" w:themeFill="background1" w:themeFillShade="BF"/>
            <w:vAlign w:val="center"/>
          </w:tcPr>
          <w:p w14:paraId="44D7D2F6" w14:textId="77777777" w:rsidR="00E00A6D" w:rsidRPr="00046D6D" w:rsidRDefault="00E00A6D" w:rsidP="00CC7CFF">
            <w:pPr>
              <w:jc w:val="both"/>
              <w:rPr>
                <w:rFonts w:cs="Times New Roman"/>
              </w:rPr>
            </w:pPr>
            <w:r w:rsidRPr="00046D6D">
              <w:rPr>
                <w:rFonts w:eastAsia="SimSun" w:cs="Times New Roman"/>
                <w:b/>
                <w:bCs/>
                <w:sz w:val="18"/>
                <w:szCs w:val="18"/>
              </w:rPr>
              <w:t>Article Title</w:t>
            </w:r>
          </w:p>
        </w:tc>
        <w:tc>
          <w:tcPr>
            <w:tcW w:w="3496" w:type="dxa"/>
            <w:shd w:val="clear" w:color="auto" w:fill="BFBFBF" w:themeFill="background1" w:themeFillShade="BF"/>
            <w:vAlign w:val="center"/>
          </w:tcPr>
          <w:p w14:paraId="26C5113E" w14:textId="77777777" w:rsidR="00E00A6D" w:rsidRPr="00046D6D" w:rsidRDefault="00E00A6D" w:rsidP="00CC7CFF">
            <w:pPr>
              <w:jc w:val="both"/>
              <w:rPr>
                <w:rFonts w:cs="Times New Roman"/>
              </w:rPr>
            </w:pPr>
            <w:r w:rsidRPr="00046D6D">
              <w:rPr>
                <w:rFonts w:eastAsia="SimSun" w:cs="Times New Roman"/>
                <w:b/>
                <w:bCs/>
                <w:sz w:val="18"/>
                <w:szCs w:val="18"/>
              </w:rPr>
              <w:t>Authors</w:t>
            </w:r>
          </w:p>
        </w:tc>
        <w:tc>
          <w:tcPr>
            <w:tcW w:w="640" w:type="dxa"/>
            <w:shd w:val="clear" w:color="auto" w:fill="BFBFBF" w:themeFill="background1" w:themeFillShade="BF"/>
            <w:vAlign w:val="center"/>
          </w:tcPr>
          <w:p w14:paraId="7133443F" w14:textId="77777777" w:rsidR="00E00A6D" w:rsidRPr="00046D6D" w:rsidRDefault="00E00A6D" w:rsidP="00CC7CFF">
            <w:pPr>
              <w:jc w:val="both"/>
              <w:rPr>
                <w:rFonts w:cs="Times New Roman"/>
              </w:rPr>
            </w:pPr>
            <w:r w:rsidRPr="00046D6D">
              <w:rPr>
                <w:rFonts w:eastAsia="SimSun" w:cs="Times New Roman"/>
                <w:b/>
                <w:bCs/>
                <w:sz w:val="18"/>
                <w:szCs w:val="18"/>
              </w:rPr>
              <w:t>Year</w:t>
            </w:r>
          </w:p>
        </w:tc>
        <w:tc>
          <w:tcPr>
            <w:tcW w:w="2054" w:type="dxa"/>
            <w:shd w:val="clear" w:color="auto" w:fill="BFBFBF" w:themeFill="background1" w:themeFillShade="BF"/>
            <w:vAlign w:val="center"/>
          </w:tcPr>
          <w:p w14:paraId="56CE2517" w14:textId="77777777" w:rsidR="00E00A6D" w:rsidRPr="00046D6D" w:rsidRDefault="00E00A6D" w:rsidP="00CC7CFF">
            <w:pPr>
              <w:jc w:val="both"/>
              <w:rPr>
                <w:rFonts w:cs="Times New Roman"/>
              </w:rPr>
            </w:pPr>
            <w:r w:rsidRPr="00046D6D">
              <w:rPr>
                <w:rFonts w:eastAsia="SimSun" w:cs="Times New Roman"/>
                <w:b/>
                <w:bCs/>
                <w:sz w:val="18"/>
                <w:szCs w:val="18"/>
              </w:rPr>
              <w:t>Source Title</w:t>
            </w:r>
          </w:p>
        </w:tc>
        <w:tc>
          <w:tcPr>
            <w:tcW w:w="4589" w:type="dxa"/>
            <w:shd w:val="clear" w:color="auto" w:fill="BFBFBF" w:themeFill="background1" w:themeFillShade="BF"/>
            <w:vAlign w:val="center"/>
          </w:tcPr>
          <w:p w14:paraId="3D71B51A" w14:textId="77777777" w:rsidR="00E00A6D" w:rsidRPr="00046D6D" w:rsidRDefault="00E00A6D" w:rsidP="00CC7CFF">
            <w:pPr>
              <w:jc w:val="both"/>
              <w:rPr>
                <w:rFonts w:cs="Times New Roman"/>
              </w:rPr>
            </w:pPr>
            <w:r w:rsidRPr="00046D6D">
              <w:rPr>
                <w:rFonts w:eastAsia="SimSun" w:cs="Times New Roman"/>
                <w:b/>
                <w:bCs/>
                <w:sz w:val="18"/>
                <w:szCs w:val="18"/>
              </w:rPr>
              <w:t>DOI</w:t>
            </w:r>
          </w:p>
        </w:tc>
      </w:tr>
      <w:tr w:rsidR="002C6996" w:rsidRPr="00046D6D" w14:paraId="1765FEB5" w14:textId="77777777" w:rsidTr="00E00A6D">
        <w:trPr>
          <w:trHeight w:val="964"/>
          <w:jc w:val="center"/>
        </w:trPr>
        <w:tc>
          <w:tcPr>
            <w:tcW w:w="481" w:type="dxa"/>
            <w:shd w:val="clear" w:color="auto" w:fill="auto"/>
            <w:vAlign w:val="center"/>
          </w:tcPr>
          <w:p w14:paraId="296956F1" w14:textId="77777777" w:rsidR="00E00A6D" w:rsidRPr="00046D6D" w:rsidRDefault="00E00A6D" w:rsidP="00CC7CFF">
            <w:pPr>
              <w:jc w:val="both"/>
              <w:rPr>
                <w:rFonts w:eastAsia="SimSun" w:cs="Times New Roman"/>
                <w:sz w:val="18"/>
                <w:szCs w:val="18"/>
              </w:rPr>
            </w:pPr>
            <w:r w:rsidRPr="00046D6D">
              <w:rPr>
                <w:rFonts w:eastAsia="SimSun" w:cs="Times New Roman"/>
                <w:sz w:val="18"/>
                <w:szCs w:val="18"/>
              </w:rPr>
              <w:t>1</w:t>
            </w:r>
          </w:p>
        </w:tc>
        <w:tc>
          <w:tcPr>
            <w:tcW w:w="3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3927AD" w14:textId="77777777" w:rsidR="00E00A6D" w:rsidRPr="00046D6D" w:rsidRDefault="00E00A6D" w:rsidP="00601B6A">
            <w:pPr>
              <w:rPr>
                <w:rFonts w:eastAsia="SimSun" w:cs="Times New Roman"/>
                <w:color w:val="000000"/>
                <w:sz w:val="20"/>
                <w:szCs w:val="20"/>
              </w:rPr>
            </w:pPr>
            <w:r w:rsidRPr="00046D6D">
              <w:rPr>
                <w:rFonts w:cs="Times New Roman"/>
                <w:color w:val="000000"/>
                <w:sz w:val="20"/>
                <w:szCs w:val="20"/>
              </w:rPr>
              <w:t>Are agroforestry systems more productive than monocultures in Mediterranean countries? A meta-analysis</w:t>
            </w:r>
          </w:p>
        </w:tc>
        <w:tc>
          <w:tcPr>
            <w:tcW w:w="3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B406AB" w14:textId="77777777" w:rsidR="00E00A6D" w:rsidRPr="00046D6D" w:rsidRDefault="00E00A6D" w:rsidP="00601B6A">
            <w:pPr>
              <w:rPr>
                <w:rFonts w:cs="Times New Roman"/>
                <w:sz w:val="20"/>
                <w:szCs w:val="20"/>
              </w:rPr>
            </w:pPr>
            <w:r w:rsidRPr="00046D6D">
              <w:rPr>
                <w:rFonts w:cs="Times New Roman"/>
                <w:color w:val="000000"/>
                <w:sz w:val="20"/>
                <w:szCs w:val="20"/>
              </w:rPr>
              <w:t>Scordia D.; Corinzia S.A.; Coello J.; Vilaplana Ventura R.; Jiménez-De-Santiago D.E.; Singla Just B.; Castaño-Sánchez O.; Casas Arcarons C.; Tchamitchian M.; Garreau L.; Emran M.; Mohamed S.Z.; Khedr M.; Rashad M.; Lorilla R.S.; Parizel A.; Mancini G.; Iurato A.; Ponsá S.; Dimauro C.; Gresta F.; Cosentino S.L.; Testa G.</w:t>
            </w:r>
          </w:p>
        </w:tc>
        <w:tc>
          <w:tcPr>
            <w:tcW w:w="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709A67" w14:textId="77777777" w:rsidR="00E00A6D" w:rsidRPr="00046D6D" w:rsidRDefault="00E00A6D" w:rsidP="00CC7CFF">
            <w:pPr>
              <w:jc w:val="both"/>
              <w:rPr>
                <w:rFonts w:eastAsia="SimSun" w:cs="Times New Roman"/>
                <w:sz w:val="20"/>
                <w:szCs w:val="20"/>
              </w:rPr>
            </w:pPr>
            <w:r w:rsidRPr="00046D6D">
              <w:rPr>
                <w:rFonts w:cs="Times New Roman"/>
                <w:color w:val="000000"/>
                <w:sz w:val="20"/>
                <w:szCs w:val="20"/>
              </w:rPr>
              <w:t>2023</w:t>
            </w:r>
          </w:p>
        </w:tc>
        <w:tc>
          <w:tcPr>
            <w:tcW w:w="20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E01172" w14:textId="77777777" w:rsidR="00E00A6D" w:rsidRPr="00046D6D" w:rsidRDefault="00E00A6D" w:rsidP="00601B6A">
            <w:pPr>
              <w:rPr>
                <w:rFonts w:cs="Times New Roman"/>
                <w:sz w:val="20"/>
                <w:szCs w:val="20"/>
              </w:rPr>
            </w:pPr>
            <w:r w:rsidRPr="00046D6D">
              <w:rPr>
                <w:rFonts w:cs="Times New Roman"/>
                <w:color w:val="000000"/>
                <w:sz w:val="20"/>
                <w:szCs w:val="20"/>
              </w:rPr>
              <w:t>Agronomy for Sustainable Development</w:t>
            </w:r>
          </w:p>
        </w:tc>
        <w:tc>
          <w:tcPr>
            <w:tcW w:w="45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0A2CCF" w14:textId="77777777" w:rsidR="00E00A6D" w:rsidRPr="00046D6D" w:rsidRDefault="00E00A6D" w:rsidP="00CC7CFF">
            <w:pPr>
              <w:jc w:val="both"/>
              <w:rPr>
                <w:rFonts w:cs="Times New Roman"/>
                <w:sz w:val="20"/>
                <w:szCs w:val="20"/>
              </w:rPr>
            </w:pPr>
            <w:hyperlink r:id="rId16" w:history="1">
              <w:r w:rsidRPr="00B03208">
                <w:rPr>
                  <w:rStyle w:val="Hyperlink"/>
                  <w:rFonts w:cs="Times New Roman"/>
                  <w:sz w:val="20"/>
                  <w:szCs w:val="20"/>
                </w:rPr>
                <w:t>https://www.doi.org/10.1007/s13593-023-00927-3</w:t>
              </w:r>
            </w:hyperlink>
            <w:r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</w:p>
        </w:tc>
      </w:tr>
      <w:tr w:rsidR="002C6996" w:rsidRPr="00046D6D" w14:paraId="54ABEA5E" w14:textId="77777777" w:rsidTr="00E00A6D">
        <w:trPr>
          <w:trHeight w:val="964"/>
          <w:jc w:val="center"/>
        </w:trPr>
        <w:tc>
          <w:tcPr>
            <w:tcW w:w="481" w:type="dxa"/>
            <w:shd w:val="clear" w:color="auto" w:fill="auto"/>
            <w:vAlign w:val="center"/>
          </w:tcPr>
          <w:p w14:paraId="0A2EEA68" w14:textId="4105B6B0" w:rsidR="00E00A6D" w:rsidRPr="00046D6D" w:rsidRDefault="002C6996" w:rsidP="00CC7CFF">
            <w:pPr>
              <w:jc w:val="both"/>
              <w:rPr>
                <w:rFonts w:eastAsia="SimSun" w:cs="Times New Roman"/>
                <w:sz w:val="18"/>
                <w:szCs w:val="18"/>
              </w:rPr>
            </w:pPr>
            <w:r>
              <w:rPr>
                <w:rFonts w:eastAsia="SimSun" w:cs="Times New Roman"/>
                <w:sz w:val="18"/>
                <w:szCs w:val="18"/>
              </w:rPr>
              <w:t>2</w:t>
            </w:r>
          </w:p>
        </w:tc>
        <w:tc>
          <w:tcPr>
            <w:tcW w:w="38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E350A7" w14:textId="77777777" w:rsidR="00E00A6D" w:rsidRPr="00046D6D" w:rsidRDefault="00E00A6D" w:rsidP="00601B6A">
            <w:pPr>
              <w:rPr>
                <w:rFonts w:cs="Times New Roman"/>
                <w:color w:val="000000"/>
                <w:sz w:val="20"/>
                <w:szCs w:val="20"/>
              </w:rPr>
            </w:pPr>
            <w:r w:rsidRPr="00046D6D">
              <w:rPr>
                <w:rFonts w:cs="Times New Roman"/>
                <w:color w:val="000000"/>
                <w:sz w:val="20"/>
                <w:szCs w:val="20"/>
              </w:rPr>
              <w:t>Delivering Climate Change Outcomes with Agroecology in Low- and Middle-Income Countries: Evidence and Actions Needed</w:t>
            </w:r>
          </w:p>
        </w:tc>
        <w:tc>
          <w:tcPr>
            <w:tcW w:w="34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99EB56" w14:textId="77777777" w:rsidR="00E00A6D" w:rsidRPr="00046D6D" w:rsidRDefault="00E00A6D" w:rsidP="00601B6A">
            <w:pPr>
              <w:rPr>
                <w:rFonts w:cs="Times New Roman"/>
                <w:sz w:val="20"/>
                <w:szCs w:val="20"/>
                <w:lang w:val="de-DE"/>
              </w:rPr>
            </w:pPr>
            <w:r w:rsidRPr="00046D6D">
              <w:rPr>
                <w:rFonts w:cs="Times New Roman"/>
                <w:color w:val="000000"/>
                <w:sz w:val="20"/>
                <w:szCs w:val="20"/>
                <w:lang w:val="de-DE"/>
              </w:rPr>
              <w:t>Snapp S.; Kebede Y.; Wollenberg E.; Dittmer K.M.; Brickman S.; Egler C.; Shelton S.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E625D3" w14:textId="77777777" w:rsidR="00E00A6D" w:rsidRPr="00046D6D" w:rsidRDefault="00E00A6D" w:rsidP="00CC7CFF">
            <w:pPr>
              <w:jc w:val="both"/>
              <w:rPr>
                <w:rFonts w:cs="Times New Roman"/>
                <w:sz w:val="20"/>
                <w:szCs w:val="20"/>
              </w:rPr>
            </w:pPr>
            <w:r w:rsidRPr="00046D6D">
              <w:rPr>
                <w:rFonts w:cs="Times New Roman"/>
                <w:color w:val="000000"/>
                <w:sz w:val="20"/>
                <w:szCs w:val="20"/>
              </w:rPr>
              <w:t>2023</w:t>
            </w:r>
          </w:p>
        </w:tc>
        <w:tc>
          <w:tcPr>
            <w:tcW w:w="2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45D27D" w14:textId="77777777" w:rsidR="00E00A6D" w:rsidRPr="00046D6D" w:rsidRDefault="00E00A6D" w:rsidP="00601B6A">
            <w:pPr>
              <w:rPr>
                <w:rFonts w:cs="Times New Roman"/>
                <w:sz w:val="20"/>
                <w:szCs w:val="20"/>
              </w:rPr>
            </w:pPr>
            <w:r w:rsidRPr="00046D6D">
              <w:rPr>
                <w:rFonts w:cs="Times New Roman"/>
                <w:color w:val="000000"/>
                <w:sz w:val="20"/>
                <w:szCs w:val="20"/>
              </w:rPr>
              <w:t>Science and Innovations for Food Systems Transformation</w:t>
            </w:r>
          </w:p>
        </w:tc>
        <w:tc>
          <w:tcPr>
            <w:tcW w:w="4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A8E025" w14:textId="77777777" w:rsidR="00E00A6D" w:rsidRPr="00046D6D" w:rsidRDefault="00E00A6D" w:rsidP="00CC7CFF">
            <w:pPr>
              <w:jc w:val="both"/>
              <w:rPr>
                <w:rFonts w:cs="Times New Roman"/>
                <w:sz w:val="20"/>
                <w:szCs w:val="20"/>
              </w:rPr>
            </w:pPr>
            <w:hyperlink r:id="rId17" w:history="1">
              <w:r w:rsidRPr="00B03208">
                <w:rPr>
                  <w:rStyle w:val="Hyperlink"/>
                  <w:rFonts w:cs="Times New Roman"/>
                  <w:sz w:val="20"/>
                  <w:szCs w:val="20"/>
                </w:rPr>
                <w:t>https://www.doi.org/10.1007/978-3-031-15703-5_28</w:t>
              </w:r>
            </w:hyperlink>
            <w:r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</w:p>
        </w:tc>
      </w:tr>
      <w:tr w:rsidR="002C6996" w:rsidRPr="00046D6D" w14:paraId="20844174" w14:textId="77777777" w:rsidTr="00E00A6D">
        <w:trPr>
          <w:trHeight w:val="964"/>
          <w:jc w:val="center"/>
        </w:trPr>
        <w:tc>
          <w:tcPr>
            <w:tcW w:w="481" w:type="dxa"/>
            <w:shd w:val="clear" w:color="auto" w:fill="auto"/>
            <w:vAlign w:val="center"/>
          </w:tcPr>
          <w:p w14:paraId="624B0CCF" w14:textId="3CF45233" w:rsidR="00E00A6D" w:rsidRPr="00046D6D" w:rsidRDefault="002C6996" w:rsidP="00CC7CFF">
            <w:pPr>
              <w:jc w:val="both"/>
              <w:rPr>
                <w:rFonts w:eastAsia="SimSun" w:cs="Times New Roman"/>
                <w:sz w:val="18"/>
                <w:szCs w:val="18"/>
              </w:rPr>
            </w:pPr>
            <w:r>
              <w:rPr>
                <w:rFonts w:eastAsia="SimSun" w:cs="Times New Roman"/>
                <w:sz w:val="18"/>
                <w:szCs w:val="18"/>
              </w:rPr>
              <w:t>3</w:t>
            </w:r>
          </w:p>
        </w:tc>
        <w:tc>
          <w:tcPr>
            <w:tcW w:w="38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375A48" w14:textId="77777777" w:rsidR="00E00A6D" w:rsidRPr="00046D6D" w:rsidRDefault="00E00A6D" w:rsidP="00601B6A">
            <w:pPr>
              <w:rPr>
                <w:rFonts w:cs="Times New Roman"/>
                <w:color w:val="000000"/>
                <w:sz w:val="20"/>
                <w:szCs w:val="20"/>
              </w:rPr>
            </w:pPr>
            <w:r w:rsidRPr="00046D6D">
              <w:rPr>
                <w:rFonts w:cs="Times New Roman"/>
                <w:color w:val="000000"/>
                <w:sz w:val="20"/>
                <w:szCs w:val="20"/>
              </w:rPr>
              <w:t>Meta-analysis unveils differential effects of agroforestry on soil properties in different zonobiomes</w:t>
            </w:r>
          </w:p>
        </w:tc>
        <w:tc>
          <w:tcPr>
            <w:tcW w:w="34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8F6A61" w14:textId="77777777" w:rsidR="00E00A6D" w:rsidRPr="00046D6D" w:rsidRDefault="00E00A6D" w:rsidP="00601B6A">
            <w:pPr>
              <w:rPr>
                <w:rFonts w:cs="Times New Roman"/>
                <w:sz w:val="20"/>
                <w:szCs w:val="20"/>
              </w:rPr>
            </w:pPr>
            <w:r w:rsidRPr="00046D6D">
              <w:rPr>
                <w:rFonts w:cs="Times New Roman"/>
                <w:color w:val="000000"/>
                <w:sz w:val="20"/>
                <w:szCs w:val="20"/>
              </w:rPr>
              <w:t>Ngaba M.J.Y.; Mgelwa A.S.; Gurmesa G.A.; Uwiragiye Y.; Zhu F.; Qiu Q.; Fang Y.; Hu B.; Rennenberg H.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F0C635" w14:textId="77777777" w:rsidR="00E00A6D" w:rsidRPr="00046D6D" w:rsidRDefault="00E00A6D" w:rsidP="00CC7CFF">
            <w:pPr>
              <w:jc w:val="both"/>
              <w:rPr>
                <w:rFonts w:cs="Times New Roman"/>
                <w:sz w:val="20"/>
                <w:szCs w:val="20"/>
              </w:rPr>
            </w:pPr>
            <w:r w:rsidRPr="00046D6D">
              <w:rPr>
                <w:rFonts w:cs="Times New Roman"/>
                <w:color w:val="000000"/>
                <w:sz w:val="20"/>
                <w:szCs w:val="20"/>
              </w:rPr>
              <w:t>2023</w:t>
            </w:r>
          </w:p>
        </w:tc>
        <w:tc>
          <w:tcPr>
            <w:tcW w:w="2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F0B738" w14:textId="77777777" w:rsidR="00E00A6D" w:rsidRPr="00046D6D" w:rsidRDefault="00E00A6D" w:rsidP="00601B6A">
            <w:pPr>
              <w:rPr>
                <w:rFonts w:cs="Times New Roman"/>
                <w:sz w:val="20"/>
                <w:szCs w:val="20"/>
              </w:rPr>
            </w:pPr>
            <w:r w:rsidRPr="00046D6D">
              <w:rPr>
                <w:rFonts w:cs="Times New Roman"/>
                <w:color w:val="000000"/>
                <w:sz w:val="20"/>
                <w:szCs w:val="20"/>
              </w:rPr>
              <w:t>Plant and Soil</w:t>
            </w:r>
          </w:p>
        </w:tc>
        <w:bookmarkStart w:id="0" w:name="_Hlk182935930"/>
        <w:tc>
          <w:tcPr>
            <w:tcW w:w="4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B1C2A0" w14:textId="77777777" w:rsidR="00E00A6D" w:rsidRPr="00046D6D" w:rsidRDefault="00E00A6D" w:rsidP="00CC7CFF">
            <w:pPr>
              <w:jc w:val="both"/>
              <w:rPr>
                <w:rFonts w:cs="Times New Roman"/>
                <w:sz w:val="20"/>
                <w:szCs w:val="20"/>
              </w:rPr>
            </w:pPr>
            <w:r>
              <w:fldChar w:fldCharType="begin"/>
            </w:r>
            <w:r>
              <w:instrText>HYPERLINK "https://www.doi.org/10.1007/s11104-023-06385-w"</w:instrText>
            </w:r>
            <w:r>
              <w:fldChar w:fldCharType="separate"/>
            </w:r>
            <w:r w:rsidRPr="00B03208">
              <w:rPr>
                <w:rStyle w:val="Hyperlink"/>
                <w:rFonts w:cs="Times New Roman"/>
                <w:sz w:val="20"/>
                <w:szCs w:val="20"/>
              </w:rPr>
              <w:t>https://www.doi.org/10.1007/s11104-023-06385-w</w:t>
            </w:r>
            <w:r>
              <w:rPr>
                <w:rStyle w:val="Hyperlink"/>
                <w:rFonts w:cs="Times New Roman"/>
                <w:sz w:val="20"/>
                <w:szCs w:val="20"/>
              </w:rPr>
              <w:fldChar w:fldCharType="end"/>
            </w:r>
            <w:r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  <w:bookmarkEnd w:id="0"/>
          </w:p>
        </w:tc>
      </w:tr>
      <w:tr w:rsidR="002C6996" w:rsidRPr="00046D6D" w14:paraId="6C22DD61" w14:textId="77777777" w:rsidTr="00E00A6D">
        <w:trPr>
          <w:trHeight w:val="964"/>
          <w:jc w:val="center"/>
        </w:trPr>
        <w:tc>
          <w:tcPr>
            <w:tcW w:w="481" w:type="dxa"/>
            <w:shd w:val="clear" w:color="auto" w:fill="auto"/>
            <w:vAlign w:val="center"/>
          </w:tcPr>
          <w:p w14:paraId="0CCFC401" w14:textId="394BC803" w:rsidR="00E00A6D" w:rsidRPr="00046D6D" w:rsidRDefault="002C6996" w:rsidP="00CC7CFF">
            <w:pPr>
              <w:jc w:val="both"/>
              <w:rPr>
                <w:rFonts w:eastAsia="SimSun" w:cs="Times New Roman"/>
                <w:sz w:val="18"/>
                <w:szCs w:val="18"/>
              </w:rPr>
            </w:pPr>
            <w:r>
              <w:rPr>
                <w:rFonts w:eastAsia="SimSun" w:cs="Times New Roman"/>
                <w:sz w:val="18"/>
                <w:szCs w:val="18"/>
              </w:rPr>
              <w:t>4</w:t>
            </w:r>
          </w:p>
        </w:tc>
        <w:tc>
          <w:tcPr>
            <w:tcW w:w="38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9F0B12" w14:textId="77777777" w:rsidR="00E00A6D" w:rsidRPr="00046D6D" w:rsidRDefault="00E00A6D" w:rsidP="00601B6A">
            <w:pPr>
              <w:rPr>
                <w:rFonts w:cs="Times New Roman"/>
                <w:color w:val="000000"/>
                <w:sz w:val="20"/>
                <w:szCs w:val="20"/>
              </w:rPr>
            </w:pPr>
            <w:r w:rsidRPr="00046D6D">
              <w:rPr>
                <w:rFonts w:cs="Times New Roman"/>
                <w:color w:val="000000"/>
                <w:sz w:val="20"/>
                <w:szCs w:val="20"/>
              </w:rPr>
              <w:t>Relationships between soil ecosystem services in temperate annual field crops: A systematic review</w:t>
            </w:r>
          </w:p>
        </w:tc>
        <w:tc>
          <w:tcPr>
            <w:tcW w:w="34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786791" w14:textId="77777777" w:rsidR="00E00A6D" w:rsidRPr="00046D6D" w:rsidRDefault="00E00A6D" w:rsidP="00601B6A">
            <w:pPr>
              <w:rPr>
                <w:rFonts w:cs="Times New Roman"/>
                <w:sz w:val="20"/>
                <w:szCs w:val="20"/>
              </w:rPr>
            </w:pPr>
            <w:r w:rsidRPr="00046D6D">
              <w:rPr>
                <w:rFonts w:cs="Times New Roman"/>
                <w:color w:val="000000"/>
                <w:sz w:val="20"/>
                <w:szCs w:val="20"/>
              </w:rPr>
              <w:t>Cadel M.; Cousin I.; Therond O.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29D7BA" w14:textId="77777777" w:rsidR="00E00A6D" w:rsidRPr="00046D6D" w:rsidRDefault="00E00A6D" w:rsidP="00CC7CFF">
            <w:pPr>
              <w:jc w:val="both"/>
              <w:rPr>
                <w:rFonts w:cs="Times New Roman"/>
                <w:sz w:val="20"/>
                <w:szCs w:val="20"/>
              </w:rPr>
            </w:pPr>
            <w:r w:rsidRPr="00046D6D">
              <w:rPr>
                <w:rFonts w:cs="Times New Roman"/>
                <w:color w:val="000000"/>
                <w:sz w:val="20"/>
                <w:szCs w:val="20"/>
              </w:rPr>
              <w:t>2023</w:t>
            </w:r>
          </w:p>
        </w:tc>
        <w:tc>
          <w:tcPr>
            <w:tcW w:w="2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45E14D" w14:textId="77777777" w:rsidR="00E00A6D" w:rsidRPr="00046D6D" w:rsidRDefault="00E00A6D" w:rsidP="00601B6A">
            <w:pPr>
              <w:rPr>
                <w:rFonts w:cs="Times New Roman"/>
                <w:sz w:val="20"/>
                <w:szCs w:val="20"/>
              </w:rPr>
            </w:pPr>
            <w:r w:rsidRPr="00046D6D">
              <w:rPr>
                <w:rFonts w:cs="Times New Roman"/>
                <w:color w:val="000000"/>
                <w:sz w:val="20"/>
                <w:szCs w:val="20"/>
              </w:rPr>
              <w:t>Science of the Total Environment</w:t>
            </w:r>
          </w:p>
        </w:tc>
        <w:tc>
          <w:tcPr>
            <w:tcW w:w="4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E0FBA5" w14:textId="77777777" w:rsidR="00E00A6D" w:rsidRPr="00046D6D" w:rsidRDefault="00E00A6D" w:rsidP="00CC7CFF">
            <w:pPr>
              <w:jc w:val="both"/>
              <w:rPr>
                <w:rFonts w:cs="Times New Roman"/>
                <w:sz w:val="20"/>
                <w:szCs w:val="20"/>
              </w:rPr>
            </w:pPr>
            <w:hyperlink r:id="rId18" w:history="1">
              <w:r w:rsidRPr="00B03208">
                <w:rPr>
                  <w:rStyle w:val="Hyperlink"/>
                  <w:rFonts w:cs="Times New Roman"/>
                  <w:sz w:val="20"/>
                  <w:szCs w:val="20"/>
                </w:rPr>
                <w:t>https://www.doi.org/10.1016/j.scitotenv.2023.165930</w:t>
              </w:r>
            </w:hyperlink>
            <w:r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</w:p>
        </w:tc>
      </w:tr>
      <w:tr w:rsidR="002C6996" w:rsidRPr="00046D6D" w14:paraId="3E08F9EC" w14:textId="77777777" w:rsidTr="00E00A6D">
        <w:trPr>
          <w:trHeight w:val="964"/>
          <w:jc w:val="center"/>
        </w:trPr>
        <w:tc>
          <w:tcPr>
            <w:tcW w:w="481" w:type="dxa"/>
            <w:shd w:val="clear" w:color="auto" w:fill="auto"/>
            <w:vAlign w:val="center"/>
          </w:tcPr>
          <w:p w14:paraId="1093B66C" w14:textId="6F227128" w:rsidR="00E00A6D" w:rsidRPr="00046D6D" w:rsidRDefault="002C6996" w:rsidP="00CC7CFF">
            <w:pPr>
              <w:jc w:val="both"/>
              <w:rPr>
                <w:rFonts w:eastAsia="SimSun" w:cs="Times New Roman"/>
                <w:sz w:val="18"/>
                <w:szCs w:val="18"/>
              </w:rPr>
            </w:pPr>
            <w:r>
              <w:rPr>
                <w:rFonts w:eastAsia="SimSun" w:cs="Times New Roman"/>
                <w:sz w:val="18"/>
                <w:szCs w:val="18"/>
              </w:rPr>
              <w:t>5</w:t>
            </w:r>
          </w:p>
        </w:tc>
        <w:tc>
          <w:tcPr>
            <w:tcW w:w="38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C9FB2B" w14:textId="77777777" w:rsidR="00E00A6D" w:rsidRPr="00046D6D" w:rsidRDefault="00E00A6D" w:rsidP="00601B6A">
            <w:pPr>
              <w:rPr>
                <w:rFonts w:cs="Times New Roman"/>
                <w:color w:val="000000"/>
                <w:sz w:val="20"/>
                <w:szCs w:val="20"/>
              </w:rPr>
            </w:pPr>
            <w:r w:rsidRPr="00046D6D">
              <w:rPr>
                <w:rFonts w:cs="Times New Roman"/>
                <w:color w:val="000000"/>
                <w:sz w:val="20"/>
                <w:szCs w:val="20"/>
              </w:rPr>
              <w:t>Socioecological effects of swidden management in traditional Maya agroforests in the Selva Lacandona of Chiapas, Mexico</w:t>
            </w:r>
          </w:p>
        </w:tc>
        <w:tc>
          <w:tcPr>
            <w:tcW w:w="34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B5615D" w14:textId="77777777" w:rsidR="00E00A6D" w:rsidRPr="00046D6D" w:rsidRDefault="00E00A6D" w:rsidP="00601B6A">
            <w:pPr>
              <w:rPr>
                <w:rFonts w:cs="Times New Roman"/>
                <w:sz w:val="20"/>
                <w:szCs w:val="20"/>
              </w:rPr>
            </w:pPr>
            <w:r w:rsidRPr="00046D6D">
              <w:rPr>
                <w:rFonts w:cs="Times New Roman"/>
                <w:color w:val="000000"/>
                <w:sz w:val="20"/>
                <w:szCs w:val="20"/>
              </w:rPr>
              <w:t>Falkowski T.B.; Chankin A.; Lehmann J.; Drinkwater L.E.; Diemont S.A.W.; Nigh R.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64DDDE" w14:textId="77777777" w:rsidR="00E00A6D" w:rsidRPr="00046D6D" w:rsidRDefault="00E00A6D" w:rsidP="00CC7CFF">
            <w:pPr>
              <w:jc w:val="both"/>
              <w:rPr>
                <w:rFonts w:cs="Times New Roman"/>
                <w:sz w:val="20"/>
                <w:szCs w:val="20"/>
              </w:rPr>
            </w:pPr>
            <w:r w:rsidRPr="00046D6D">
              <w:rPr>
                <w:rFonts w:cs="Times New Roman"/>
                <w:color w:val="000000"/>
                <w:sz w:val="20"/>
                <w:szCs w:val="20"/>
              </w:rPr>
              <w:t>2023</w:t>
            </w:r>
          </w:p>
        </w:tc>
        <w:tc>
          <w:tcPr>
            <w:tcW w:w="2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A04027" w14:textId="77777777" w:rsidR="00E00A6D" w:rsidRPr="00046D6D" w:rsidRDefault="00E00A6D" w:rsidP="00601B6A">
            <w:pPr>
              <w:rPr>
                <w:rFonts w:cs="Times New Roman"/>
                <w:sz w:val="20"/>
                <w:szCs w:val="20"/>
              </w:rPr>
            </w:pPr>
            <w:r w:rsidRPr="00046D6D">
              <w:rPr>
                <w:rFonts w:cs="Times New Roman"/>
                <w:color w:val="000000"/>
                <w:sz w:val="20"/>
                <w:szCs w:val="20"/>
              </w:rPr>
              <w:t>Journal of Environmental Management</w:t>
            </w:r>
          </w:p>
        </w:tc>
        <w:tc>
          <w:tcPr>
            <w:tcW w:w="4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C9DBFB" w14:textId="77777777" w:rsidR="00E00A6D" w:rsidRPr="00046D6D" w:rsidRDefault="00E00A6D" w:rsidP="00CC7CFF">
            <w:pPr>
              <w:jc w:val="both"/>
              <w:rPr>
                <w:rFonts w:cs="Times New Roman"/>
                <w:sz w:val="20"/>
                <w:szCs w:val="20"/>
              </w:rPr>
            </w:pPr>
            <w:hyperlink r:id="rId19" w:history="1">
              <w:r w:rsidRPr="00B03208">
                <w:rPr>
                  <w:rStyle w:val="Hyperlink"/>
                  <w:rFonts w:cs="Times New Roman"/>
                  <w:sz w:val="20"/>
                  <w:szCs w:val="20"/>
                </w:rPr>
                <w:t>https://www.doi.org/10.1016/j.jenvman.2023.118035</w:t>
              </w:r>
            </w:hyperlink>
            <w:r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</w:p>
        </w:tc>
      </w:tr>
      <w:tr w:rsidR="002C6996" w:rsidRPr="00046D6D" w14:paraId="613C661B" w14:textId="77777777" w:rsidTr="00E00A6D">
        <w:trPr>
          <w:trHeight w:val="964"/>
          <w:jc w:val="center"/>
        </w:trPr>
        <w:tc>
          <w:tcPr>
            <w:tcW w:w="481" w:type="dxa"/>
            <w:shd w:val="clear" w:color="auto" w:fill="auto"/>
            <w:vAlign w:val="center"/>
          </w:tcPr>
          <w:p w14:paraId="7968AAB2" w14:textId="0F0770F2" w:rsidR="00E00A6D" w:rsidRPr="00046D6D" w:rsidRDefault="002C6996" w:rsidP="00CC7CFF">
            <w:pPr>
              <w:jc w:val="both"/>
              <w:rPr>
                <w:rFonts w:eastAsia="SimSun" w:cs="Times New Roman"/>
                <w:sz w:val="18"/>
                <w:szCs w:val="18"/>
              </w:rPr>
            </w:pPr>
            <w:r>
              <w:rPr>
                <w:rFonts w:eastAsia="SimSun" w:cs="Times New Roman"/>
                <w:sz w:val="18"/>
                <w:szCs w:val="18"/>
              </w:rPr>
              <w:t>6</w:t>
            </w:r>
          </w:p>
        </w:tc>
        <w:tc>
          <w:tcPr>
            <w:tcW w:w="38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69784F" w14:textId="77777777" w:rsidR="00E00A6D" w:rsidRPr="00046D6D" w:rsidRDefault="00E00A6D" w:rsidP="00601B6A">
            <w:pPr>
              <w:rPr>
                <w:rFonts w:cs="Times New Roman"/>
                <w:color w:val="000000"/>
                <w:sz w:val="20"/>
                <w:szCs w:val="20"/>
              </w:rPr>
            </w:pPr>
            <w:r w:rsidRPr="00046D6D">
              <w:rPr>
                <w:rFonts w:cs="Times New Roman"/>
                <w:color w:val="000000"/>
                <w:sz w:val="20"/>
                <w:szCs w:val="20"/>
              </w:rPr>
              <w:t>A meta-analysis of agricultural conservation intentions, behaviors, and practices: Insights from 35 years of quantitative literature in the United States</w:t>
            </w:r>
          </w:p>
        </w:tc>
        <w:tc>
          <w:tcPr>
            <w:tcW w:w="34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393C1A" w14:textId="77777777" w:rsidR="00E00A6D" w:rsidRPr="00046D6D" w:rsidRDefault="00E00A6D" w:rsidP="00601B6A">
            <w:pPr>
              <w:rPr>
                <w:rFonts w:cs="Times New Roman"/>
                <w:sz w:val="20"/>
                <w:szCs w:val="20"/>
              </w:rPr>
            </w:pPr>
            <w:r w:rsidRPr="00046D6D">
              <w:rPr>
                <w:rFonts w:cs="Times New Roman"/>
                <w:color w:val="000000"/>
                <w:sz w:val="20"/>
                <w:szCs w:val="20"/>
              </w:rPr>
              <w:t>Lu J.; Ranjan P.; Floress K.; Arbuckle J.G.; Church S.P.; Eanes F.R.; Gao Y.; Gramig B.M.; Singh A.S.; Prokopy L.S.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C37D46" w14:textId="77777777" w:rsidR="00E00A6D" w:rsidRPr="00046D6D" w:rsidRDefault="00E00A6D" w:rsidP="00CC7CFF">
            <w:pPr>
              <w:jc w:val="both"/>
              <w:rPr>
                <w:rFonts w:cs="Times New Roman"/>
                <w:sz w:val="20"/>
                <w:szCs w:val="20"/>
              </w:rPr>
            </w:pPr>
            <w:r w:rsidRPr="00046D6D">
              <w:rPr>
                <w:rFonts w:cs="Times New Roman"/>
                <w:color w:val="000000"/>
                <w:sz w:val="20"/>
                <w:szCs w:val="20"/>
              </w:rPr>
              <w:t>2022</w:t>
            </w:r>
          </w:p>
        </w:tc>
        <w:tc>
          <w:tcPr>
            <w:tcW w:w="2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A9B960" w14:textId="77777777" w:rsidR="00E00A6D" w:rsidRPr="00046D6D" w:rsidRDefault="00E00A6D" w:rsidP="00601B6A">
            <w:pPr>
              <w:rPr>
                <w:rFonts w:cs="Times New Roman"/>
                <w:sz w:val="20"/>
                <w:szCs w:val="20"/>
              </w:rPr>
            </w:pPr>
            <w:r w:rsidRPr="00046D6D">
              <w:rPr>
                <w:rFonts w:cs="Times New Roman"/>
                <w:color w:val="000000"/>
                <w:sz w:val="20"/>
                <w:szCs w:val="20"/>
              </w:rPr>
              <w:t>Journal of Environmental Management</w:t>
            </w:r>
          </w:p>
        </w:tc>
        <w:tc>
          <w:tcPr>
            <w:tcW w:w="4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3974A3" w14:textId="77777777" w:rsidR="00E00A6D" w:rsidRPr="00046D6D" w:rsidRDefault="00E00A6D" w:rsidP="00CC7CFF">
            <w:pPr>
              <w:jc w:val="both"/>
              <w:rPr>
                <w:rFonts w:cs="Times New Roman"/>
                <w:sz w:val="20"/>
                <w:szCs w:val="20"/>
              </w:rPr>
            </w:pPr>
            <w:hyperlink r:id="rId20" w:history="1">
              <w:r w:rsidRPr="00B03208">
                <w:rPr>
                  <w:rStyle w:val="Hyperlink"/>
                  <w:rFonts w:cs="Times New Roman"/>
                  <w:sz w:val="20"/>
                  <w:szCs w:val="20"/>
                </w:rPr>
                <w:t>https://www.doi.org/10.1016/j.jenvman.2022.116240</w:t>
              </w:r>
            </w:hyperlink>
            <w:r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</w:p>
        </w:tc>
      </w:tr>
      <w:tr w:rsidR="002C6996" w:rsidRPr="00046D6D" w14:paraId="2885CFAF" w14:textId="77777777" w:rsidTr="00E00A6D">
        <w:trPr>
          <w:trHeight w:val="964"/>
          <w:jc w:val="center"/>
        </w:trPr>
        <w:tc>
          <w:tcPr>
            <w:tcW w:w="481" w:type="dxa"/>
            <w:shd w:val="clear" w:color="auto" w:fill="auto"/>
            <w:vAlign w:val="center"/>
          </w:tcPr>
          <w:p w14:paraId="6526124B" w14:textId="0DC7EC48" w:rsidR="00E00A6D" w:rsidRPr="00046D6D" w:rsidRDefault="002C6996" w:rsidP="00CC7CFF">
            <w:pPr>
              <w:jc w:val="both"/>
              <w:rPr>
                <w:rFonts w:eastAsia="SimSun" w:cs="Times New Roman"/>
                <w:sz w:val="18"/>
                <w:szCs w:val="18"/>
              </w:rPr>
            </w:pPr>
            <w:r>
              <w:rPr>
                <w:rFonts w:eastAsia="SimSun" w:cs="Times New Roman"/>
                <w:sz w:val="18"/>
                <w:szCs w:val="18"/>
              </w:rPr>
              <w:lastRenderedPageBreak/>
              <w:t>7</w:t>
            </w:r>
          </w:p>
        </w:tc>
        <w:tc>
          <w:tcPr>
            <w:tcW w:w="38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98A416" w14:textId="77777777" w:rsidR="00E00A6D" w:rsidRPr="00046D6D" w:rsidRDefault="00E00A6D" w:rsidP="00601B6A">
            <w:pPr>
              <w:rPr>
                <w:rFonts w:cs="Times New Roman"/>
                <w:color w:val="000000"/>
                <w:sz w:val="20"/>
                <w:szCs w:val="20"/>
              </w:rPr>
            </w:pPr>
            <w:r w:rsidRPr="00046D6D">
              <w:rPr>
                <w:rFonts w:cs="Times New Roman"/>
                <w:color w:val="000000"/>
                <w:sz w:val="20"/>
                <w:szCs w:val="20"/>
              </w:rPr>
              <w:t xml:space="preserve">Cover crop legacy </w:t>
            </w:r>
            <w:proofErr w:type="gramStart"/>
            <w:r w:rsidRPr="00046D6D">
              <w:rPr>
                <w:rFonts w:cs="Times New Roman"/>
                <w:color w:val="000000"/>
                <w:sz w:val="20"/>
                <w:szCs w:val="20"/>
              </w:rPr>
              <w:t>impacts on</w:t>
            </w:r>
            <w:proofErr w:type="gramEnd"/>
            <w:r w:rsidRPr="00046D6D">
              <w:rPr>
                <w:rFonts w:cs="Times New Roman"/>
                <w:color w:val="000000"/>
                <w:sz w:val="20"/>
                <w:szCs w:val="20"/>
              </w:rPr>
              <w:t xml:space="preserve"> soil water and nitrogen dynamics, and on subsequent crop yields in drylands: a meta-analysis. </w:t>
            </w:r>
          </w:p>
        </w:tc>
        <w:tc>
          <w:tcPr>
            <w:tcW w:w="34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DB957D" w14:textId="77777777" w:rsidR="00E00A6D" w:rsidRPr="00046D6D" w:rsidRDefault="00E00A6D" w:rsidP="00601B6A">
            <w:pPr>
              <w:rPr>
                <w:rFonts w:cs="Times New Roman"/>
                <w:color w:val="000000"/>
                <w:sz w:val="20"/>
                <w:szCs w:val="20"/>
              </w:rPr>
            </w:pPr>
            <w:r w:rsidRPr="00046D6D">
              <w:rPr>
                <w:rFonts w:cs="Times New Roman"/>
                <w:color w:val="000000"/>
                <w:sz w:val="20"/>
                <w:szCs w:val="20"/>
              </w:rPr>
              <w:t>Garba, I.I., Bell, L.W., Williams, A.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02D0C6" w14:textId="77777777" w:rsidR="00E00A6D" w:rsidRPr="00046D6D" w:rsidRDefault="00E00A6D" w:rsidP="00CC7CFF">
            <w:pPr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046D6D">
              <w:rPr>
                <w:rFonts w:cs="Times New Roman"/>
                <w:color w:val="000000"/>
                <w:sz w:val="20"/>
                <w:szCs w:val="20"/>
              </w:rPr>
              <w:t>2022</w:t>
            </w:r>
          </w:p>
        </w:tc>
        <w:tc>
          <w:tcPr>
            <w:tcW w:w="2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1024C1" w14:textId="77777777" w:rsidR="00E00A6D" w:rsidRPr="00046D6D" w:rsidRDefault="00E00A6D" w:rsidP="00601B6A">
            <w:pPr>
              <w:rPr>
                <w:rFonts w:cs="Times New Roman"/>
                <w:color w:val="000000"/>
                <w:sz w:val="20"/>
                <w:szCs w:val="20"/>
              </w:rPr>
            </w:pPr>
            <w:r w:rsidRPr="00046D6D">
              <w:rPr>
                <w:rFonts w:cs="Times New Roman"/>
                <w:color w:val="000000"/>
                <w:sz w:val="20"/>
                <w:szCs w:val="20"/>
              </w:rPr>
              <w:t>Agronomy for Sustainable Development</w:t>
            </w:r>
          </w:p>
        </w:tc>
        <w:tc>
          <w:tcPr>
            <w:tcW w:w="4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5EDE5F" w14:textId="2D12427A" w:rsidR="00E00A6D" w:rsidRPr="00046D6D" w:rsidRDefault="00E00A6D" w:rsidP="00CC7CFF">
            <w:pPr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hyperlink r:id="rId21" w:history="1">
              <w:r w:rsidRPr="00046D6D">
                <w:rPr>
                  <w:rStyle w:val="Hyperlink"/>
                  <w:rFonts w:cs="Times New Roman"/>
                  <w:color w:val="000000"/>
                  <w:sz w:val="20"/>
                  <w:szCs w:val="20"/>
                </w:rPr>
                <w:t>https://doi.org/10.1007/s13593-022-00760-0</w:t>
              </w:r>
            </w:hyperlink>
            <w:r w:rsidR="00601B6A">
              <w:t xml:space="preserve"> </w:t>
            </w:r>
            <w:r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</w:p>
        </w:tc>
      </w:tr>
      <w:tr w:rsidR="002C6996" w:rsidRPr="00046D6D" w14:paraId="38F659A5" w14:textId="77777777" w:rsidTr="00E00A6D">
        <w:trPr>
          <w:trHeight w:val="964"/>
          <w:jc w:val="center"/>
        </w:trPr>
        <w:tc>
          <w:tcPr>
            <w:tcW w:w="481" w:type="dxa"/>
            <w:shd w:val="clear" w:color="auto" w:fill="auto"/>
            <w:vAlign w:val="center"/>
          </w:tcPr>
          <w:p w14:paraId="2FFEA0BD" w14:textId="316295FB" w:rsidR="00E00A6D" w:rsidRPr="00046D6D" w:rsidRDefault="002C6996" w:rsidP="00CC7CFF">
            <w:pPr>
              <w:jc w:val="both"/>
              <w:rPr>
                <w:rFonts w:eastAsia="SimSun" w:cs="Times New Roman"/>
                <w:sz w:val="18"/>
                <w:szCs w:val="18"/>
              </w:rPr>
            </w:pPr>
            <w:r>
              <w:rPr>
                <w:rFonts w:eastAsia="SimSun" w:cs="Times New Roman"/>
                <w:sz w:val="18"/>
                <w:szCs w:val="18"/>
              </w:rPr>
              <w:t>8</w:t>
            </w:r>
          </w:p>
        </w:tc>
        <w:tc>
          <w:tcPr>
            <w:tcW w:w="38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69392B" w14:textId="77777777" w:rsidR="00E00A6D" w:rsidRPr="00046D6D" w:rsidRDefault="00E00A6D" w:rsidP="00601B6A">
            <w:pPr>
              <w:rPr>
                <w:rFonts w:cs="Times New Roman"/>
                <w:color w:val="000000"/>
                <w:sz w:val="20"/>
                <w:szCs w:val="20"/>
              </w:rPr>
            </w:pPr>
            <w:r w:rsidRPr="00046D6D">
              <w:rPr>
                <w:rFonts w:cs="Times New Roman"/>
                <w:color w:val="000000"/>
                <w:sz w:val="20"/>
                <w:szCs w:val="20"/>
              </w:rPr>
              <w:t>Global analysis of yield benefits and risks from integrating trees with rice and implications for agroforestry research in Africa</w:t>
            </w:r>
          </w:p>
        </w:tc>
        <w:tc>
          <w:tcPr>
            <w:tcW w:w="34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C2FD8A" w14:textId="77777777" w:rsidR="00E00A6D" w:rsidRPr="00046D6D" w:rsidRDefault="00E00A6D" w:rsidP="00601B6A">
            <w:pPr>
              <w:rPr>
                <w:rFonts w:cs="Times New Roman"/>
                <w:color w:val="000000"/>
                <w:sz w:val="20"/>
                <w:szCs w:val="20"/>
              </w:rPr>
            </w:pPr>
            <w:r w:rsidRPr="00046D6D">
              <w:rPr>
                <w:rFonts w:cs="Times New Roman"/>
                <w:color w:val="000000"/>
                <w:sz w:val="20"/>
                <w:szCs w:val="20"/>
              </w:rPr>
              <w:t>Rodenburg J.; Mollee E.; Coe R.; Sinclair F.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856595" w14:textId="77777777" w:rsidR="00E00A6D" w:rsidRPr="00046D6D" w:rsidRDefault="00E00A6D" w:rsidP="00CC7CFF">
            <w:pPr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046D6D">
              <w:rPr>
                <w:rFonts w:cs="Times New Roman"/>
                <w:color w:val="000000"/>
                <w:sz w:val="20"/>
                <w:szCs w:val="20"/>
              </w:rPr>
              <w:t>2022</w:t>
            </w:r>
          </w:p>
        </w:tc>
        <w:tc>
          <w:tcPr>
            <w:tcW w:w="2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96E5CA" w14:textId="77777777" w:rsidR="00E00A6D" w:rsidRPr="00046D6D" w:rsidRDefault="00E00A6D" w:rsidP="00601B6A">
            <w:pPr>
              <w:rPr>
                <w:rFonts w:cs="Times New Roman"/>
                <w:color w:val="000000"/>
                <w:sz w:val="20"/>
                <w:szCs w:val="20"/>
              </w:rPr>
            </w:pPr>
            <w:r w:rsidRPr="00046D6D">
              <w:rPr>
                <w:rFonts w:cs="Times New Roman"/>
                <w:color w:val="000000"/>
                <w:sz w:val="20"/>
                <w:szCs w:val="20"/>
              </w:rPr>
              <w:t>Field Crops Research</w:t>
            </w:r>
          </w:p>
        </w:tc>
        <w:tc>
          <w:tcPr>
            <w:tcW w:w="4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FA3600" w14:textId="77777777" w:rsidR="00E00A6D" w:rsidRPr="00046D6D" w:rsidRDefault="00E00A6D" w:rsidP="00CC7CFF">
            <w:pPr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hyperlink r:id="rId22" w:history="1">
              <w:r w:rsidRPr="00B03208">
                <w:rPr>
                  <w:rStyle w:val="Hyperlink"/>
                  <w:rFonts w:cs="Times New Roman"/>
                  <w:sz w:val="20"/>
                  <w:szCs w:val="20"/>
                </w:rPr>
                <w:t>https://www.doi.org/10.1016/j.fcr.2022.108504</w:t>
              </w:r>
            </w:hyperlink>
            <w:r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</w:p>
        </w:tc>
      </w:tr>
      <w:tr w:rsidR="002C6996" w:rsidRPr="00046D6D" w14:paraId="45F902E7" w14:textId="77777777" w:rsidTr="00E00A6D">
        <w:trPr>
          <w:trHeight w:val="964"/>
          <w:jc w:val="center"/>
        </w:trPr>
        <w:tc>
          <w:tcPr>
            <w:tcW w:w="481" w:type="dxa"/>
            <w:shd w:val="clear" w:color="auto" w:fill="auto"/>
            <w:vAlign w:val="center"/>
          </w:tcPr>
          <w:p w14:paraId="5DD9D8E5" w14:textId="2B2E8338" w:rsidR="00E00A6D" w:rsidRPr="00046D6D" w:rsidRDefault="002C6996" w:rsidP="00CC7CFF">
            <w:pPr>
              <w:jc w:val="both"/>
              <w:rPr>
                <w:rFonts w:eastAsia="SimSun" w:cs="Times New Roman"/>
                <w:sz w:val="18"/>
                <w:szCs w:val="18"/>
              </w:rPr>
            </w:pPr>
            <w:r>
              <w:rPr>
                <w:rFonts w:eastAsia="SimSun" w:cs="Times New Roman"/>
                <w:sz w:val="18"/>
                <w:szCs w:val="18"/>
              </w:rPr>
              <w:t>9</w:t>
            </w:r>
          </w:p>
        </w:tc>
        <w:tc>
          <w:tcPr>
            <w:tcW w:w="38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62ADC0" w14:textId="77777777" w:rsidR="00E00A6D" w:rsidRPr="00046D6D" w:rsidRDefault="00E00A6D" w:rsidP="00601B6A">
            <w:pPr>
              <w:rPr>
                <w:rFonts w:cs="Times New Roman"/>
                <w:color w:val="000000"/>
                <w:sz w:val="20"/>
                <w:szCs w:val="20"/>
              </w:rPr>
            </w:pPr>
            <w:r w:rsidRPr="00046D6D">
              <w:rPr>
                <w:rFonts w:cs="Times New Roman"/>
                <w:color w:val="000000"/>
                <w:sz w:val="20"/>
                <w:szCs w:val="20"/>
              </w:rPr>
              <w:t xml:space="preserve">Shade effects on yield across different Coffea arabica cultivars — how much is too much? A meta-analysis. </w:t>
            </w:r>
          </w:p>
        </w:tc>
        <w:tc>
          <w:tcPr>
            <w:tcW w:w="34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B04916" w14:textId="77777777" w:rsidR="00E00A6D" w:rsidRPr="00046D6D" w:rsidRDefault="00E00A6D" w:rsidP="00601B6A">
            <w:pPr>
              <w:rPr>
                <w:rFonts w:cs="Times New Roman"/>
                <w:color w:val="000000"/>
                <w:sz w:val="20"/>
                <w:szCs w:val="20"/>
              </w:rPr>
            </w:pPr>
            <w:r w:rsidRPr="00046D6D">
              <w:rPr>
                <w:rFonts w:cs="Times New Roman"/>
                <w:color w:val="000000"/>
                <w:sz w:val="20"/>
                <w:szCs w:val="20"/>
              </w:rPr>
              <w:t>Koutouleas, A., Sarzynski, T., Bertrand, B., Bordeaux, M., Bosselmann, A.S., Campa, C., Etienne, H., Turreira-García, N., Léran, S., Markussen, B., Marraccini, P., Ramalho, J.C., Vaast, P., Ræbild, A.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F09C85" w14:textId="77777777" w:rsidR="00E00A6D" w:rsidRPr="00046D6D" w:rsidRDefault="00E00A6D" w:rsidP="00CC7CFF">
            <w:pPr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046D6D">
              <w:rPr>
                <w:rFonts w:cs="Times New Roman"/>
                <w:color w:val="000000"/>
                <w:sz w:val="20"/>
                <w:szCs w:val="20"/>
              </w:rPr>
              <w:t>2022</w:t>
            </w:r>
          </w:p>
        </w:tc>
        <w:tc>
          <w:tcPr>
            <w:tcW w:w="2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B177C1" w14:textId="77777777" w:rsidR="00E00A6D" w:rsidRPr="00046D6D" w:rsidRDefault="00E00A6D" w:rsidP="00601B6A">
            <w:pPr>
              <w:rPr>
                <w:rFonts w:cs="Times New Roman"/>
                <w:color w:val="000000"/>
                <w:sz w:val="20"/>
                <w:szCs w:val="20"/>
              </w:rPr>
            </w:pPr>
            <w:r w:rsidRPr="00046D6D">
              <w:rPr>
                <w:rFonts w:cs="Times New Roman"/>
                <w:color w:val="000000"/>
                <w:sz w:val="20"/>
                <w:szCs w:val="20"/>
              </w:rPr>
              <w:t>Agronomy for Sustainable Development</w:t>
            </w:r>
          </w:p>
        </w:tc>
        <w:tc>
          <w:tcPr>
            <w:tcW w:w="4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4BEE12" w14:textId="77777777" w:rsidR="00E00A6D" w:rsidRPr="00046D6D" w:rsidRDefault="00E00A6D" w:rsidP="00CC7CFF">
            <w:pPr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hyperlink r:id="rId23" w:history="1">
              <w:r w:rsidRPr="00B03208">
                <w:rPr>
                  <w:rStyle w:val="Hyperlink"/>
                  <w:rFonts w:cs="Times New Roman"/>
                  <w:sz w:val="20"/>
                  <w:szCs w:val="20"/>
                </w:rPr>
                <w:t>https://doi.org/10.1007/s13593-022-00788-2</w:t>
              </w:r>
            </w:hyperlink>
            <w:r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</w:p>
        </w:tc>
      </w:tr>
      <w:tr w:rsidR="00F7449B" w:rsidRPr="00046D6D" w14:paraId="360708D3" w14:textId="77777777" w:rsidTr="00E00A6D">
        <w:trPr>
          <w:trHeight w:val="964"/>
          <w:jc w:val="center"/>
        </w:trPr>
        <w:tc>
          <w:tcPr>
            <w:tcW w:w="481" w:type="dxa"/>
            <w:shd w:val="clear" w:color="auto" w:fill="auto"/>
            <w:vAlign w:val="center"/>
          </w:tcPr>
          <w:p w14:paraId="7CF13400" w14:textId="553206DE" w:rsidR="00F7449B" w:rsidRPr="00046D6D" w:rsidRDefault="00F7449B" w:rsidP="00F7449B">
            <w:pPr>
              <w:jc w:val="both"/>
              <w:rPr>
                <w:rFonts w:eastAsia="SimSun" w:cs="Times New Roman"/>
                <w:sz w:val="18"/>
                <w:szCs w:val="18"/>
              </w:rPr>
            </w:pPr>
            <w:r>
              <w:rPr>
                <w:rFonts w:eastAsia="SimSun" w:cs="Times New Roman"/>
                <w:sz w:val="18"/>
                <w:szCs w:val="18"/>
              </w:rPr>
              <w:t>10</w:t>
            </w:r>
          </w:p>
        </w:tc>
        <w:tc>
          <w:tcPr>
            <w:tcW w:w="38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64ED45" w14:textId="561AA503" w:rsidR="00F7449B" w:rsidRPr="00046D6D" w:rsidRDefault="00F7449B" w:rsidP="00601B6A">
            <w:pPr>
              <w:rPr>
                <w:rFonts w:cs="Times New Roman"/>
                <w:color w:val="000000"/>
                <w:sz w:val="20"/>
                <w:szCs w:val="20"/>
              </w:rPr>
            </w:pPr>
            <w:r w:rsidRPr="00046D6D">
              <w:rPr>
                <w:rFonts w:cs="Times New Roman"/>
                <w:color w:val="000000"/>
                <w:sz w:val="20"/>
                <w:szCs w:val="20"/>
              </w:rPr>
              <w:t>Structure and management of traditional agroforestry vineyards in the high valleys of southern Bolivia</w:t>
            </w:r>
          </w:p>
        </w:tc>
        <w:tc>
          <w:tcPr>
            <w:tcW w:w="34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EF40EA" w14:textId="57394B31" w:rsidR="00F7449B" w:rsidRPr="00C51670" w:rsidRDefault="00F7449B" w:rsidP="00601B6A">
            <w:pPr>
              <w:rPr>
                <w:rFonts w:cs="Times New Roman"/>
                <w:color w:val="000000"/>
                <w:sz w:val="20"/>
                <w:szCs w:val="20"/>
                <w:lang w:val="es-419"/>
              </w:rPr>
            </w:pPr>
            <w:r w:rsidRPr="00D9418F">
              <w:rPr>
                <w:rFonts w:cs="Times New Roman"/>
                <w:color w:val="000000"/>
                <w:sz w:val="20"/>
                <w:szCs w:val="20"/>
                <w:lang w:val="it-IT"/>
              </w:rPr>
              <w:t>Oliva Oller P.; Notaro M.; Langer E.; Gary C.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9A2A79" w14:textId="4C066E3E" w:rsidR="00F7449B" w:rsidRPr="00046D6D" w:rsidRDefault="00F7449B" w:rsidP="00F7449B">
            <w:pPr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046D6D">
              <w:rPr>
                <w:rFonts w:cs="Times New Roman"/>
                <w:color w:val="000000"/>
                <w:sz w:val="20"/>
                <w:szCs w:val="20"/>
              </w:rPr>
              <w:t>2022</w:t>
            </w:r>
          </w:p>
        </w:tc>
        <w:tc>
          <w:tcPr>
            <w:tcW w:w="2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5C3927" w14:textId="2DC01964" w:rsidR="00F7449B" w:rsidRPr="00046D6D" w:rsidRDefault="00F7449B" w:rsidP="00601B6A">
            <w:pPr>
              <w:rPr>
                <w:rFonts w:cs="Times New Roman"/>
                <w:color w:val="000000"/>
                <w:sz w:val="20"/>
                <w:szCs w:val="20"/>
              </w:rPr>
            </w:pPr>
            <w:r w:rsidRPr="00046D6D">
              <w:rPr>
                <w:rFonts w:cs="Times New Roman"/>
                <w:color w:val="000000"/>
                <w:sz w:val="20"/>
                <w:szCs w:val="20"/>
              </w:rPr>
              <w:t>Agroforestry Systems</w:t>
            </w:r>
          </w:p>
        </w:tc>
        <w:tc>
          <w:tcPr>
            <w:tcW w:w="4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0954CD" w14:textId="3D9AD524" w:rsidR="00F7449B" w:rsidRPr="00046D6D" w:rsidRDefault="00F7449B" w:rsidP="00F7449B">
            <w:pPr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hyperlink r:id="rId24" w:history="1">
              <w:r w:rsidRPr="00B03208">
                <w:rPr>
                  <w:rStyle w:val="Hyperlink"/>
                  <w:rFonts w:cs="Times New Roman"/>
                  <w:sz w:val="20"/>
                  <w:szCs w:val="20"/>
                </w:rPr>
                <w:t>https://www.doi.org/10.1007/s10457-021-00725-4</w:t>
              </w:r>
            </w:hyperlink>
            <w:r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</w:p>
        </w:tc>
      </w:tr>
      <w:tr w:rsidR="00F7449B" w:rsidRPr="00046D6D" w14:paraId="29621BD0" w14:textId="77777777" w:rsidTr="00E00A6D">
        <w:trPr>
          <w:trHeight w:val="964"/>
          <w:jc w:val="center"/>
        </w:trPr>
        <w:tc>
          <w:tcPr>
            <w:tcW w:w="481" w:type="dxa"/>
            <w:shd w:val="clear" w:color="auto" w:fill="auto"/>
            <w:vAlign w:val="center"/>
          </w:tcPr>
          <w:p w14:paraId="46EA6403" w14:textId="6DA35164" w:rsidR="00F7449B" w:rsidRPr="00046D6D" w:rsidRDefault="00F7449B" w:rsidP="00F7449B">
            <w:pPr>
              <w:jc w:val="both"/>
              <w:rPr>
                <w:rFonts w:eastAsia="SimSun" w:cs="Times New Roman"/>
                <w:sz w:val="18"/>
                <w:szCs w:val="18"/>
              </w:rPr>
            </w:pPr>
            <w:r>
              <w:rPr>
                <w:rFonts w:eastAsia="SimSun" w:cs="Times New Roman"/>
                <w:sz w:val="18"/>
                <w:szCs w:val="18"/>
              </w:rPr>
              <w:t>11</w:t>
            </w:r>
          </w:p>
        </w:tc>
        <w:tc>
          <w:tcPr>
            <w:tcW w:w="38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0BAD5E" w14:textId="7B75D12D" w:rsidR="00F7449B" w:rsidRPr="00046D6D" w:rsidRDefault="00F7449B" w:rsidP="00601B6A">
            <w:pPr>
              <w:rPr>
                <w:rFonts w:cs="Times New Roman"/>
                <w:color w:val="000000"/>
                <w:sz w:val="20"/>
                <w:szCs w:val="20"/>
              </w:rPr>
            </w:pPr>
            <w:r w:rsidRPr="00046D6D">
              <w:rPr>
                <w:rFonts w:cs="Times New Roman"/>
                <w:color w:val="000000"/>
                <w:sz w:val="20"/>
                <w:szCs w:val="20"/>
              </w:rPr>
              <w:t>Temperate Regenerative Agriculture practices increase soil carbon but not crop yield—a meta-analysis</w:t>
            </w:r>
          </w:p>
        </w:tc>
        <w:tc>
          <w:tcPr>
            <w:tcW w:w="34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06C6AA" w14:textId="71E6B0A4" w:rsidR="00F7449B" w:rsidRPr="000F4954" w:rsidRDefault="00F7449B" w:rsidP="00601B6A">
            <w:pPr>
              <w:rPr>
                <w:rFonts w:cs="Times New Roman"/>
                <w:color w:val="000000"/>
                <w:sz w:val="20"/>
                <w:szCs w:val="20"/>
              </w:rPr>
            </w:pPr>
            <w:r w:rsidRPr="00046D6D">
              <w:rPr>
                <w:rFonts w:cs="Times New Roman"/>
                <w:color w:val="000000"/>
                <w:sz w:val="20"/>
                <w:szCs w:val="20"/>
              </w:rPr>
              <w:t>Jordon M.W.; Willis K.J.; Bürkner P.-C.; Haddaway N.R.; Smith P.; Petrokofsky G.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004797" w14:textId="3A13892D" w:rsidR="00F7449B" w:rsidRPr="00046D6D" w:rsidRDefault="00F7449B" w:rsidP="00F7449B">
            <w:pPr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046D6D">
              <w:rPr>
                <w:rFonts w:cs="Times New Roman"/>
                <w:color w:val="000000"/>
                <w:sz w:val="20"/>
                <w:szCs w:val="20"/>
              </w:rPr>
              <w:t>2022</w:t>
            </w:r>
          </w:p>
        </w:tc>
        <w:tc>
          <w:tcPr>
            <w:tcW w:w="2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C751E9" w14:textId="1A825818" w:rsidR="00F7449B" w:rsidRPr="00046D6D" w:rsidRDefault="00F7449B" w:rsidP="00601B6A">
            <w:pPr>
              <w:rPr>
                <w:rFonts w:cs="Times New Roman"/>
                <w:color w:val="000000"/>
                <w:sz w:val="20"/>
                <w:szCs w:val="20"/>
              </w:rPr>
            </w:pPr>
            <w:r w:rsidRPr="00046D6D">
              <w:rPr>
                <w:rFonts w:cs="Times New Roman"/>
                <w:color w:val="000000"/>
                <w:sz w:val="20"/>
                <w:szCs w:val="20"/>
              </w:rPr>
              <w:t>Environmental Research Letters</w:t>
            </w:r>
          </w:p>
        </w:tc>
        <w:tc>
          <w:tcPr>
            <w:tcW w:w="4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9E1A43" w14:textId="157A54E8" w:rsidR="00F7449B" w:rsidRPr="00046D6D" w:rsidRDefault="00F7449B" w:rsidP="00F7449B">
            <w:pPr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hyperlink r:id="rId25" w:history="1">
              <w:r w:rsidRPr="00B03208">
                <w:rPr>
                  <w:rStyle w:val="Hyperlink"/>
                  <w:rFonts w:cs="Times New Roman"/>
                  <w:sz w:val="20"/>
                  <w:szCs w:val="20"/>
                </w:rPr>
                <w:t>https://www.doi.org/10.1088/1748-9326/ac8609</w:t>
              </w:r>
            </w:hyperlink>
            <w:r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</w:p>
        </w:tc>
      </w:tr>
      <w:tr w:rsidR="00F7449B" w:rsidRPr="00046D6D" w14:paraId="2CCBDB8B" w14:textId="77777777" w:rsidTr="00E00A6D">
        <w:trPr>
          <w:trHeight w:val="964"/>
          <w:jc w:val="center"/>
        </w:trPr>
        <w:tc>
          <w:tcPr>
            <w:tcW w:w="481" w:type="dxa"/>
            <w:shd w:val="clear" w:color="auto" w:fill="auto"/>
            <w:vAlign w:val="center"/>
          </w:tcPr>
          <w:p w14:paraId="4A9E06A5" w14:textId="697148A0" w:rsidR="00F7449B" w:rsidRDefault="00F7449B" w:rsidP="00F7449B">
            <w:pPr>
              <w:jc w:val="both"/>
              <w:rPr>
                <w:rFonts w:eastAsia="SimSun" w:cs="Times New Roman"/>
                <w:sz w:val="18"/>
                <w:szCs w:val="18"/>
              </w:rPr>
            </w:pPr>
            <w:r>
              <w:rPr>
                <w:rFonts w:eastAsia="SimSun" w:cs="Times New Roman"/>
                <w:sz w:val="18"/>
                <w:szCs w:val="18"/>
              </w:rPr>
              <w:t>12</w:t>
            </w:r>
          </w:p>
        </w:tc>
        <w:tc>
          <w:tcPr>
            <w:tcW w:w="38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71B711" w14:textId="2920F159" w:rsidR="00F7449B" w:rsidRPr="00046D6D" w:rsidRDefault="00F7449B" w:rsidP="00601B6A">
            <w:pPr>
              <w:rPr>
                <w:rFonts w:cs="Times New Roman"/>
                <w:color w:val="000000"/>
                <w:sz w:val="20"/>
                <w:szCs w:val="20"/>
              </w:rPr>
            </w:pPr>
            <w:r w:rsidRPr="00046D6D">
              <w:rPr>
                <w:rFonts w:cs="Times New Roman"/>
                <w:color w:val="000000"/>
                <w:sz w:val="20"/>
                <w:szCs w:val="20"/>
              </w:rPr>
              <w:t>Agroecology landscapes</w:t>
            </w:r>
          </w:p>
        </w:tc>
        <w:tc>
          <w:tcPr>
            <w:tcW w:w="34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88D9D2" w14:textId="6FD7B90C" w:rsidR="00F7449B" w:rsidRPr="00046D6D" w:rsidRDefault="00F7449B" w:rsidP="00601B6A">
            <w:pPr>
              <w:rPr>
                <w:rFonts w:cs="Times New Roman"/>
                <w:color w:val="000000"/>
                <w:sz w:val="20"/>
                <w:szCs w:val="20"/>
              </w:rPr>
            </w:pPr>
            <w:r w:rsidRPr="00046D6D">
              <w:rPr>
                <w:rFonts w:cs="Times New Roman"/>
                <w:color w:val="000000"/>
                <w:sz w:val="20"/>
                <w:szCs w:val="20"/>
              </w:rPr>
              <w:t>Jeanneret P.; Aviron S.; Alignier A.; Lavigne C.; Helfenstein J.; Herzog F.; Kay S.; Petit S.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19348A" w14:textId="41E2F9C5" w:rsidR="00F7449B" w:rsidRPr="00046D6D" w:rsidRDefault="00F7449B" w:rsidP="00F7449B">
            <w:pPr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046D6D">
              <w:rPr>
                <w:rFonts w:cs="Times New Roman"/>
                <w:color w:val="000000"/>
                <w:sz w:val="20"/>
                <w:szCs w:val="20"/>
              </w:rPr>
              <w:t>2021</w:t>
            </w:r>
          </w:p>
        </w:tc>
        <w:tc>
          <w:tcPr>
            <w:tcW w:w="2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017783" w14:textId="3B94D082" w:rsidR="00F7449B" w:rsidRPr="00046D6D" w:rsidRDefault="00F7449B" w:rsidP="00601B6A">
            <w:pPr>
              <w:rPr>
                <w:rFonts w:cs="Times New Roman"/>
                <w:color w:val="000000"/>
                <w:sz w:val="20"/>
                <w:szCs w:val="20"/>
              </w:rPr>
            </w:pPr>
            <w:r w:rsidRPr="00046D6D">
              <w:rPr>
                <w:rFonts w:cs="Times New Roman"/>
                <w:color w:val="000000"/>
                <w:sz w:val="20"/>
                <w:szCs w:val="20"/>
              </w:rPr>
              <w:t>Landscape Ecology</w:t>
            </w:r>
          </w:p>
        </w:tc>
        <w:tc>
          <w:tcPr>
            <w:tcW w:w="4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52AD37" w14:textId="570FF22D" w:rsidR="00F7449B" w:rsidRDefault="00F7449B" w:rsidP="00F7449B">
            <w:pPr>
              <w:jc w:val="both"/>
            </w:pPr>
            <w:hyperlink r:id="rId26" w:history="1">
              <w:r w:rsidRPr="00B03208">
                <w:rPr>
                  <w:rStyle w:val="Hyperlink"/>
                  <w:rFonts w:cs="Times New Roman"/>
                  <w:sz w:val="20"/>
                  <w:szCs w:val="20"/>
                </w:rPr>
                <w:t>https://www.doi.org/10.1007/s10980-021-01248-0</w:t>
              </w:r>
            </w:hyperlink>
            <w:r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</w:p>
        </w:tc>
      </w:tr>
      <w:tr w:rsidR="00F7449B" w:rsidRPr="00046D6D" w14:paraId="49E74905" w14:textId="77777777" w:rsidTr="00E00A6D">
        <w:trPr>
          <w:trHeight w:val="964"/>
          <w:jc w:val="center"/>
        </w:trPr>
        <w:tc>
          <w:tcPr>
            <w:tcW w:w="481" w:type="dxa"/>
            <w:shd w:val="clear" w:color="auto" w:fill="auto"/>
            <w:vAlign w:val="center"/>
          </w:tcPr>
          <w:p w14:paraId="1FD9BAAB" w14:textId="13E6D9EE" w:rsidR="00F7449B" w:rsidRPr="00046D6D" w:rsidRDefault="00F7449B" w:rsidP="00F7449B">
            <w:pPr>
              <w:jc w:val="both"/>
              <w:rPr>
                <w:rFonts w:eastAsia="SimSun" w:cs="Times New Roman"/>
                <w:sz w:val="18"/>
                <w:szCs w:val="18"/>
              </w:rPr>
            </w:pPr>
            <w:r>
              <w:rPr>
                <w:rFonts w:eastAsia="SimSun" w:cs="Times New Roman"/>
                <w:sz w:val="18"/>
                <w:szCs w:val="18"/>
              </w:rPr>
              <w:t>13</w:t>
            </w:r>
          </w:p>
        </w:tc>
        <w:tc>
          <w:tcPr>
            <w:tcW w:w="38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DB024A" w14:textId="165EB5A3" w:rsidR="00F7449B" w:rsidRPr="00046D6D" w:rsidRDefault="00F7449B" w:rsidP="00601B6A">
            <w:pPr>
              <w:rPr>
                <w:rFonts w:cs="Times New Roman"/>
                <w:color w:val="000000"/>
                <w:sz w:val="20"/>
                <w:szCs w:val="20"/>
              </w:rPr>
            </w:pPr>
            <w:r w:rsidRPr="00046D6D">
              <w:rPr>
                <w:rFonts w:cs="Times New Roman"/>
                <w:color w:val="000000"/>
                <w:sz w:val="20"/>
                <w:szCs w:val="20"/>
              </w:rPr>
              <w:t>Impact of farming systems on soil ecological quality: a meta-analysis</w:t>
            </w:r>
          </w:p>
        </w:tc>
        <w:tc>
          <w:tcPr>
            <w:tcW w:w="34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F3DEB9" w14:textId="4A6AE5BD" w:rsidR="00F7449B" w:rsidRPr="00046D6D" w:rsidRDefault="00F7449B" w:rsidP="00601B6A">
            <w:pPr>
              <w:rPr>
                <w:rFonts w:cs="Times New Roman"/>
                <w:color w:val="000000"/>
                <w:sz w:val="20"/>
                <w:szCs w:val="20"/>
              </w:rPr>
            </w:pPr>
            <w:r w:rsidRPr="00046D6D">
              <w:rPr>
                <w:rFonts w:cs="Times New Roman"/>
                <w:color w:val="000000"/>
                <w:sz w:val="20"/>
                <w:szCs w:val="20"/>
              </w:rPr>
              <w:t>Christel A.; Maron P.-A.; Ranjard L.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B43333" w14:textId="01FC4DFE" w:rsidR="00F7449B" w:rsidRPr="00046D6D" w:rsidRDefault="00F7449B" w:rsidP="00F7449B">
            <w:pPr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046D6D">
              <w:rPr>
                <w:rFonts w:cs="Times New Roman"/>
                <w:color w:val="000000"/>
                <w:sz w:val="20"/>
                <w:szCs w:val="20"/>
              </w:rPr>
              <w:t>2021</w:t>
            </w:r>
          </w:p>
        </w:tc>
        <w:tc>
          <w:tcPr>
            <w:tcW w:w="2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1D1D1F" w14:textId="4748C3F1" w:rsidR="00F7449B" w:rsidRPr="00046D6D" w:rsidRDefault="00F7449B" w:rsidP="00601B6A">
            <w:pPr>
              <w:rPr>
                <w:rFonts w:cs="Times New Roman"/>
                <w:color w:val="000000"/>
                <w:sz w:val="20"/>
                <w:szCs w:val="20"/>
              </w:rPr>
            </w:pPr>
            <w:r w:rsidRPr="00046D6D">
              <w:rPr>
                <w:rFonts w:cs="Times New Roman"/>
                <w:color w:val="000000"/>
                <w:sz w:val="20"/>
                <w:szCs w:val="20"/>
              </w:rPr>
              <w:t>Environmental Chemistry Letters</w:t>
            </w:r>
          </w:p>
        </w:tc>
        <w:tc>
          <w:tcPr>
            <w:tcW w:w="4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F2EFD2" w14:textId="4D91D702" w:rsidR="00F7449B" w:rsidRPr="00046D6D" w:rsidRDefault="00F7449B" w:rsidP="00F7449B">
            <w:pPr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hyperlink r:id="rId27" w:history="1">
              <w:r w:rsidRPr="00B03208">
                <w:rPr>
                  <w:rStyle w:val="Hyperlink"/>
                  <w:rFonts w:cs="Times New Roman"/>
                  <w:sz w:val="20"/>
                  <w:szCs w:val="20"/>
                </w:rPr>
                <w:t>https://www.doi.org/10.1007/s10311-021-01302-y</w:t>
              </w:r>
            </w:hyperlink>
            <w:r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</w:p>
        </w:tc>
      </w:tr>
      <w:tr w:rsidR="00F7449B" w:rsidRPr="00046D6D" w14:paraId="0443EE62" w14:textId="77777777" w:rsidTr="00E00A6D">
        <w:trPr>
          <w:trHeight w:val="964"/>
          <w:jc w:val="center"/>
        </w:trPr>
        <w:tc>
          <w:tcPr>
            <w:tcW w:w="481" w:type="dxa"/>
            <w:shd w:val="clear" w:color="auto" w:fill="auto"/>
            <w:vAlign w:val="center"/>
          </w:tcPr>
          <w:p w14:paraId="03274930" w14:textId="010E96AD" w:rsidR="00F7449B" w:rsidRPr="00046D6D" w:rsidRDefault="00F7449B" w:rsidP="00F7449B">
            <w:pPr>
              <w:jc w:val="both"/>
              <w:rPr>
                <w:rFonts w:eastAsia="SimSun" w:cs="Times New Roman"/>
                <w:sz w:val="18"/>
                <w:szCs w:val="18"/>
              </w:rPr>
            </w:pPr>
            <w:r>
              <w:rPr>
                <w:rFonts w:eastAsia="SimSun" w:cs="Times New Roman"/>
                <w:sz w:val="18"/>
                <w:szCs w:val="18"/>
              </w:rPr>
              <w:lastRenderedPageBreak/>
              <w:t>14</w:t>
            </w:r>
          </w:p>
        </w:tc>
        <w:tc>
          <w:tcPr>
            <w:tcW w:w="38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2F711C" w14:textId="434E2FCC" w:rsidR="00F7449B" w:rsidRPr="00046D6D" w:rsidRDefault="00F7449B" w:rsidP="00601B6A">
            <w:pPr>
              <w:rPr>
                <w:rFonts w:cs="Times New Roman"/>
                <w:color w:val="000000"/>
                <w:sz w:val="20"/>
                <w:szCs w:val="20"/>
              </w:rPr>
            </w:pPr>
            <w:r w:rsidRPr="00046D6D">
              <w:rPr>
                <w:rFonts w:cs="Times New Roman"/>
                <w:color w:val="000000"/>
                <w:sz w:val="20"/>
                <w:szCs w:val="20"/>
              </w:rPr>
              <w:t>Marginal more than mesic sites benefit from groundnut diversification of maize: Increased yield, protein, stability, and profits</w:t>
            </w:r>
          </w:p>
        </w:tc>
        <w:tc>
          <w:tcPr>
            <w:tcW w:w="34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1309A3" w14:textId="298C7A61" w:rsidR="00F7449B" w:rsidRPr="00A85C8B" w:rsidRDefault="00F7449B" w:rsidP="00601B6A">
            <w:pPr>
              <w:rPr>
                <w:rFonts w:cs="Times New Roman"/>
                <w:color w:val="000000"/>
                <w:sz w:val="20"/>
                <w:szCs w:val="20"/>
              </w:rPr>
            </w:pPr>
            <w:r w:rsidRPr="00046D6D">
              <w:rPr>
                <w:rFonts w:cs="Times New Roman"/>
                <w:color w:val="000000"/>
                <w:sz w:val="20"/>
                <w:szCs w:val="20"/>
              </w:rPr>
              <w:t>John I.; Snapp S.; Nord A.; Chimonyo V.; Gwenambira C.; Chikowo R.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65A14B" w14:textId="0D3FB54E" w:rsidR="00F7449B" w:rsidRPr="00046D6D" w:rsidRDefault="00F7449B" w:rsidP="00F7449B">
            <w:pPr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046D6D">
              <w:rPr>
                <w:rFonts w:cs="Times New Roman"/>
                <w:color w:val="000000"/>
                <w:sz w:val="20"/>
                <w:szCs w:val="20"/>
              </w:rPr>
              <w:t>2021</w:t>
            </w:r>
          </w:p>
        </w:tc>
        <w:tc>
          <w:tcPr>
            <w:tcW w:w="2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E9B221" w14:textId="601B318C" w:rsidR="00F7449B" w:rsidRPr="00046D6D" w:rsidRDefault="00F7449B" w:rsidP="00601B6A">
            <w:pPr>
              <w:rPr>
                <w:rFonts w:cs="Times New Roman"/>
                <w:color w:val="000000"/>
                <w:sz w:val="20"/>
                <w:szCs w:val="20"/>
              </w:rPr>
            </w:pPr>
            <w:r w:rsidRPr="00046D6D">
              <w:rPr>
                <w:rFonts w:cs="Times New Roman"/>
                <w:color w:val="000000"/>
                <w:sz w:val="20"/>
                <w:szCs w:val="20"/>
              </w:rPr>
              <w:t>Agriculture, Ecosystems and Environment</w:t>
            </w:r>
          </w:p>
        </w:tc>
        <w:tc>
          <w:tcPr>
            <w:tcW w:w="4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638DCF" w14:textId="0E48BB41" w:rsidR="00F7449B" w:rsidRPr="00046D6D" w:rsidRDefault="00F7449B" w:rsidP="00F7449B">
            <w:pPr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hyperlink r:id="rId28" w:history="1">
              <w:r w:rsidRPr="00B03208">
                <w:rPr>
                  <w:rStyle w:val="Hyperlink"/>
                  <w:rFonts w:cs="Times New Roman"/>
                  <w:sz w:val="20"/>
                  <w:szCs w:val="20"/>
                </w:rPr>
                <w:t>https://www.doi.org/10.1016/j.agee.2021.107585</w:t>
              </w:r>
            </w:hyperlink>
            <w:r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</w:p>
        </w:tc>
      </w:tr>
      <w:tr w:rsidR="003F3BA1" w:rsidRPr="00046D6D" w14:paraId="4FE5AB0E" w14:textId="77777777" w:rsidTr="00E00A6D">
        <w:trPr>
          <w:trHeight w:val="964"/>
          <w:jc w:val="center"/>
        </w:trPr>
        <w:tc>
          <w:tcPr>
            <w:tcW w:w="481" w:type="dxa"/>
            <w:shd w:val="clear" w:color="auto" w:fill="auto"/>
            <w:vAlign w:val="center"/>
          </w:tcPr>
          <w:p w14:paraId="3D1CD136" w14:textId="79EAC817" w:rsidR="003F3BA1" w:rsidRPr="00046D6D" w:rsidRDefault="003F3BA1" w:rsidP="003F3BA1">
            <w:pPr>
              <w:jc w:val="both"/>
              <w:rPr>
                <w:rFonts w:eastAsia="SimSun" w:cs="Times New Roman"/>
                <w:sz w:val="18"/>
                <w:szCs w:val="18"/>
              </w:rPr>
            </w:pPr>
            <w:r>
              <w:rPr>
                <w:rFonts w:eastAsia="SimSun" w:cs="Times New Roman"/>
                <w:sz w:val="18"/>
                <w:szCs w:val="18"/>
              </w:rPr>
              <w:t>15</w:t>
            </w:r>
          </w:p>
        </w:tc>
        <w:tc>
          <w:tcPr>
            <w:tcW w:w="38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92D385" w14:textId="3EEA2B21" w:rsidR="003F3BA1" w:rsidRPr="00046D6D" w:rsidRDefault="003F3BA1" w:rsidP="00601B6A">
            <w:pPr>
              <w:rPr>
                <w:rFonts w:cs="Times New Roman"/>
                <w:color w:val="000000"/>
                <w:sz w:val="20"/>
                <w:szCs w:val="20"/>
              </w:rPr>
            </w:pPr>
            <w:r w:rsidRPr="00046D6D">
              <w:rPr>
                <w:rFonts w:cs="Times New Roman"/>
                <w:color w:val="000000"/>
                <w:sz w:val="20"/>
                <w:szCs w:val="20"/>
              </w:rPr>
              <w:t xml:space="preserve">A meta-analysis of global cropland soil carbon changes due to cover cropping. </w:t>
            </w:r>
          </w:p>
        </w:tc>
        <w:tc>
          <w:tcPr>
            <w:tcW w:w="34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C9530F" w14:textId="38856E46" w:rsidR="003F3BA1" w:rsidRPr="00A85C8B" w:rsidRDefault="003F3BA1" w:rsidP="00601B6A">
            <w:pPr>
              <w:rPr>
                <w:rFonts w:cs="Times New Roman"/>
                <w:color w:val="000000"/>
                <w:sz w:val="20"/>
                <w:szCs w:val="20"/>
                <w:lang w:val="de-DE"/>
              </w:rPr>
            </w:pPr>
            <w:r w:rsidRPr="00046D6D">
              <w:rPr>
                <w:rFonts w:cs="Times New Roman"/>
                <w:color w:val="000000"/>
                <w:sz w:val="20"/>
                <w:szCs w:val="20"/>
                <w:lang w:val="de-DE"/>
              </w:rPr>
              <w:t>Jian, J., Du, X., Reiter, M.S., Stewart, R.D.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8433B4" w14:textId="71E452BC" w:rsidR="003F3BA1" w:rsidRPr="00046D6D" w:rsidRDefault="003F3BA1" w:rsidP="003F3BA1">
            <w:pPr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046D6D">
              <w:rPr>
                <w:rFonts w:cs="Times New Roman"/>
                <w:color w:val="000000"/>
                <w:sz w:val="20"/>
                <w:szCs w:val="20"/>
              </w:rPr>
              <w:t>2020</w:t>
            </w:r>
          </w:p>
        </w:tc>
        <w:tc>
          <w:tcPr>
            <w:tcW w:w="2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C03E47" w14:textId="5F46F84C" w:rsidR="003F3BA1" w:rsidRPr="00046D6D" w:rsidRDefault="003F3BA1" w:rsidP="00601B6A">
            <w:pPr>
              <w:rPr>
                <w:rFonts w:cs="Times New Roman"/>
                <w:color w:val="000000"/>
                <w:sz w:val="20"/>
                <w:szCs w:val="20"/>
              </w:rPr>
            </w:pPr>
            <w:r w:rsidRPr="00046D6D">
              <w:rPr>
                <w:rFonts w:cs="Times New Roman"/>
                <w:color w:val="000000"/>
                <w:sz w:val="20"/>
                <w:szCs w:val="20"/>
              </w:rPr>
              <w:t>Soil Biology and Biochemistry</w:t>
            </w:r>
          </w:p>
        </w:tc>
        <w:tc>
          <w:tcPr>
            <w:tcW w:w="4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222B59" w14:textId="40B05B25" w:rsidR="003F3BA1" w:rsidRPr="00046D6D" w:rsidRDefault="003F3BA1" w:rsidP="003F3BA1">
            <w:pPr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hyperlink r:id="rId29" w:history="1">
              <w:r w:rsidRPr="00B03208">
                <w:rPr>
                  <w:rStyle w:val="Hyperlink"/>
                  <w:rFonts w:cs="Times New Roman"/>
                  <w:sz w:val="20"/>
                  <w:szCs w:val="20"/>
                </w:rPr>
                <w:t>https://doi.org/10.1016/j.soilbio.2020.107735</w:t>
              </w:r>
            </w:hyperlink>
            <w:r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</w:p>
        </w:tc>
      </w:tr>
      <w:tr w:rsidR="003F3BA1" w:rsidRPr="00046D6D" w14:paraId="21352B15" w14:textId="77777777" w:rsidTr="00E00A6D">
        <w:trPr>
          <w:trHeight w:val="964"/>
          <w:jc w:val="center"/>
        </w:trPr>
        <w:tc>
          <w:tcPr>
            <w:tcW w:w="481" w:type="dxa"/>
            <w:shd w:val="clear" w:color="auto" w:fill="auto"/>
            <w:vAlign w:val="center"/>
          </w:tcPr>
          <w:p w14:paraId="38E01AFE" w14:textId="3A4B680F" w:rsidR="003F3BA1" w:rsidRPr="00046D6D" w:rsidRDefault="003F3BA1" w:rsidP="003F3BA1">
            <w:pPr>
              <w:jc w:val="both"/>
              <w:rPr>
                <w:rFonts w:eastAsia="SimSun" w:cs="Times New Roman"/>
                <w:sz w:val="18"/>
                <w:szCs w:val="18"/>
              </w:rPr>
            </w:pPr>
            <w:r>
              <w:rPr>
                <w:rFonts w:eastAsia="SimSun" w:cs="Times New Roman"/>
                <w:sz w:val="18"/>
                <w:szCs w:val="18"/>
              </w:rPr>
              <w:t>16</w:t>
            </w:r>
          </w:p>
        </w:tc>
        <w:tc>
          <w:tcPr>
            <w:tcW w:w="38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785320" w14:textId="2E94E7BF" w:rsidR="003F3BA1" w:rsidRPr="00046D6D" w:rsidRDefault="003F3BA1" w:rsidP="00601B6A">
            <w:pPr>
              <w:rPr>
                <w:rFonts w:cs="Times New Roman"/>
                <w:color w:val="000000"/>
                <w:sz w:val="20"/>
                <w:szCs w:val="20"/>
              </w:rPr>
            </w:pPr>
            <w:r w:rsidRPr="00046D6D">
              <w:rPr>
                <w:rFonts w:cs="Times New Roman"/>
                <w:color w:val="000000"/>
                <w:sz w:val="20"/>
                <w:szCs w:val="20"/>
              </w:rPr>
              <w:t>Grain legume-cereal intercropping enhances the use of soil-derived and biologically fixed nitrogen in temperate agroecosystems. A meta-analysis</w:t>
            </w:r>
          </w:p>
        </w:tc>
        <w:tc>
          <w:tcPr>
            <w:tcW w:w="34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19A5BB" w14:textId="218B686D" w:rsidR="003F3BA1" w:rsidRPr="00046D6D" w:rsidRDefault="003F3BA1" w:rsidP="00601B6A">
            <w:pPr>
              <w:rPr>
                <w:rFonts w:cs="Times New Roman"/>
                <w:color w:val="000000"/>
                <w:sz w:val="20"/>
                <w:szCs w:val="20"/>
              </w:rPr>
            </w:pPr>
            <w:r w:rsidRPr="00046D6D">
              <w:rPr>
                <w:rFonts w:cs="Times New Roman"/>
                <w:color w:val="000000"/>
                <w:sz w:val="20"/>
                <w:szCs w:val="20"/>
              </w:rPr>
              <w:t>Rodriguez C.; Carlsson G.; Englund J.-E.; Flöhr A.; Pelzer E.; Jeuffroy M.-H.; Makowski D.; Jensen E.S.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F7A5C3" w14:textId="7C31CF7F" w:rsidR="003F3BA1" w:rsidRPr="00046D6D" w:rsidRDefault="003F3BA1" w:rsidP="003F3BA1">
            <w:pPr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046D6D">
              <w:rPr>
                <w:rFonts w:cs="Times New Roman"/>
                <w:color w:val="000000"/>
                <w:sz w:val="20"/>
                <w:szCs w:val="20"/>
              </w:rPr>
              <w:t>2020</w:t>
            </w:r>
          </w:p>
        </w:tc>
        <w:tc>
          <w:tcPr>
            <w:tcW w:w="2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9F17D6" w14:textId="1DF23A4B" w:rsidR="003F3BA1" w:rsidRPr="00046D6D" w:rsidRDefault="003F3BA1" w:rsidP="00601B6A">
            <w:pPr>
              <w:rPr>
                <w:rFonts w:cs="Times New Roman"/>
                <w:color w:val="000000"/>
                <w:sz w:val="20"/>
                <w:szCs w:val="20"/>
              </w:rPr>
            </w:pPr>
            <w:r w:rsidRPr="00046D6D">
              <w:rPr>
                <w:rFonts w:cs="Times New Roman"/>
                <w:color w:val="000000"/>
                <w:sz w:val="20"/>
                <w:szCs w:val="20"/>
              </w:rPr>
              <w:t>European Journal of Agronomy</w:t>
            </w:r>
          </w:p>
        </w:tc>
        <w:tc>
          <w:tcPr>
            <w:tcW w:w="4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623919" w14:textId="70B30C29" w:rsidR="003F3BA1" w:rsidRPr="00046D6D" w:rsidRDefault="003F3BA1" w:rsidP="003F3BA1">
            <w:pPr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hyperlink r:id="rId30" w:history="1">
              <w:r w:rsidRPr="00B03208">
                <w:rPr>
                  <w:rStyle w:val="Hyperlink"/>
                  <w:rFonts w:cs="Times New Roman"/>
                  <w:sz w:val="20"/>
                  <w:szCs w:val="20"/>
                </w:rPr>
                <w:t>https://www.doi.org/10.1016/j.eja.2020.126077</w:t>
              </w:r>
            </w:hyperlink>
            <w:r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</w:p>
        </w:tc>
      </w:tr>
      <w:tr w:rsidR="003F3BA1" w:rsidRPr="00046D6D" w14:paraId="4D72002C" w14:textId="77777777" w:rsidTr="00E00A6D">
        <w:trPr>
          <w:trHeight w:val="964"/>
          <w:jc w:val="center"/>
        </w:trPr>
        <w:tc>
          <w:tcPr>
            <w:tcW w:w="481" w:type="dxa"/>
            <w:shd w:val="clear" w:color="auto" w:fill="auto"/>
            <w:vAlign w:val="center"/>
          </w:tcPr>
          <w:p w14:paraId="0FC2848C" w14:textId="1CB88A93" w:rsidR="003F3BA1" w:rsidRPr="00046D6D" w:rsidRDefault="003F3BA1" w:rsidP="003F3BA1">
            <w:pPr>
              <w:jc w:val="both"/>
              <w:rPr>
                <w:rFonts w:eastAsia="SimSun" w:cs="Times New Roman"/>
                <w:sz w:val="18"/>
                <w:szCs w:val="18"/>
              </w:rPr>
            </w:pPr>
            <w:r>
              <w:rPr>
                <w:rFonts w:eastAsia="SimSun" w:cs="Times New Roman"/>
                <w:sz w:val="18"/>
                <w:szCs w:val="18"/>
              </w:rPr>
              <w:t>17</w:t>
            </w:r>
          </w:p>
        </w:tc>
        <w:tc>
          <w:tcPr>
            <w:tcW w:w="38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63A003" w14:textId="161D837B" w:rsidR="003F3BA1" w:rsidRPr="00046D6D" w:rsidRDefault="003F3BA1" w:rsidP="00601B6A">
            <w:pPr>
              <w:rPr>
                <w:rFonts w:cs="Times New Roman"/>
                <w:color w:val="000000"/>
                <w:sz w:val="20"/>
                <w:szCs w:val="20"/>
              </w:rPr>
            </w:pPr>
            <w:r w:rsidRPr="00046D6D">
              <w:rPr>
                <w:rFonts w:cs="Times New Roman"/>
                <w:color w:val="000000"/>
                <w:sz w:val="20"/>
                <w:szCs w:val="20"/>
              </w:rPr>
              <w:t>Over-yielding in temperate silvopastures: a meta-analysis.</w:t>
            </w:r>
          </w:p>
        </w:tc>
        <w:tc>
          <w:tcPr>
            <w:tcW w:w="34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FE72EC" w14:textId="0549D111" w:rsidR="003F3BA1" w:rsidRPr="00046D6D" w:rsidRDefault="003F3BA1" w:rsidP="00601B6A">
            <w:pPr>
              <w:rPr>
                <w:rFonts w:cs="Times New Roman"/>
                <w:color w:val="000000"/>
                <w:sz w:val="20"/>
                <w:szCs w:val="20"/>
              </w:rPr>
            </w:pPr>
            <w:r w:rsidRPr="00046D6D">
              <w:rPr>
                <w:rFonts w:cs="Times New Roman"/>
                <w:color w:val="000000"/>
                <w:sz w:val="20"/>
                <w:szCs w:val="20"/>
              </w:rPr>
              <w:t>Pent, G.J.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8BADC9" w14:textId="7BE6224F" w:rsidR="003F3BA1" w:rsidRPr="00046D6D" w:rsidRDefault="003F3BA1" w:rsidP="003F3BA1">
            <w:pPr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046D6D">
              <w:rPr>
                <w:rFonts w:cs="Times New Roman"/>
                <w:color w:val="000000"/>
                <w:sz w:val="20"/>
                <w:szCs w:val="20"/>
              </w:rPr>
              <w:t>2020</w:t>
            </w:r>
          </w:p>
        </w:tc>
        <w:tc>
          <w:tcPr>
            <w:tcW w:w="2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96E125" w14:textId="46BF2630" w:rsidR="003F3BA1" w:rsidRPr="00046D6D" w:rsidRDefault="003F3BA1" w:rsidP="00601B6A">
            <w:pPr>
              <w:rPr>
                <w:rFonts w:cs="Times New Roman"/>
                <w:color w:val="000000"/>
                <w:sz w:val="20"/>
                <w:szCs w:val="20"/>
              </w:rPr>
            </w:pPr>
            <w:r w:rsidRPr="00046D6D">
              <w:rPr>
                <w:rFonts w:cs="Times New Roman"/>
                <w:color w:val="000000"/>
                <w:sz w:val="20"/>
                <w:szCs w:val="20"/>
              </w:rPr>
              <w:t xml:space="preserve">Agroforest Syst </w:t>
            </w:r>
          </w:p>
        </w:tc>
        <w:tc>
          <w:tcPr>
            <w:tcW w:w="4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481C4A" w14:textId="2E28D216" w:rsidR="003F3BA1" w:rsidRPr="00046D6D" w:rsidRDefault="003F3BA1" w:rsidP="003F3BA1">
            <w:pPr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hyperlink r:id="rId31" w:history="1">
              <w:r w:rsidRPr="00B03208">
                <w:rPr>
                  <w:rStyle w:val="Hyperlink"/>
                  <w:rFonts w:cs="Times New Roman"/>
                  <w:sz w:val="20"/>
                  <w:szCs w:val="20"/>
                </w:rPr>
                <w:t>https://doi.org/10.1007/s10457-020-00494-6</w:t>
              </w:r>
            </w:hyperlink>
            <w:r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</w:p>
        </w:tc>
      </w:tr>
      <w:tr w:rsidR="003F3BA1" w:rsidRPr="00046D6D" w14:paraId="0EE217AA" w14:textId="77777777" w:rsidTr="00E00A6D">
        <w:trPr>
          <w:trHeight w:val="964"/>
          <w:jc w:val="center"/>
        </w:trPr>
        <w:tc>
          <w:tcPr>
            <w:tcW w:w="481" w:type="dxa"/>
            <w:shd w:val="clear" w:color="auto" w:fill="auto"/>
            <w:vAlign w:val="center"/>
          </w:tcPr>
          <w:p w14:paraId="297D8827" w14:textId="2BF976E7" w:rsidR="003F3BA1" w:rsidRPr="00046D6D" w:rsidRDefault="003F3BA1" w:rsidP="003F3BA1">
            <w:pPr>
              <w:jc w:val="both"/>
              <w:rPr>
                <w:rFonts w:eastAsia="SimSun" w:cs="Times New Roman"/>
                <w:sz w:val="18"/>
                <w:szCs w:val="18"/>
              </w:rPr>
            </w:pPr>
            <w:r>
              <w:rPr>
                <w:rFonts w:eastAsia="SimSun" w:cs="Times New Roman"/>
                <w:sz w:val="18"/>
                <w:szCs w:val="18"/>
              </w:rPr>
              <w:t>18</w:t>
            </w:r>
          </w:p>
        </w:tc>
        <w:tc>
          <w:tcPr>
            <w:tcW w:w="38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DD16C9" w14:textId="2E3AF634" w:rsidR="003F3BA1" w:rsidRPr="00046D6D" w:rsidRDefault="003F3BA1" w:rsidP="00601B6A">
            <w:pPr>
              <w:rPr>
                <w:rFonts w:cs="Times New Roman"/>
                <w:color w:val="000000"/>
                <w:sz w:val="20"/>
                <w:szCs w:val="20"/>
              </w:rPr>
            </w:pPr>
            <w:r w:rsidRPr="00046D6D">
              <w:rPr>
                <w:rFonts w:cs="Times New Roman"/>
                <w:color w:val="000000"/>
                <w:sz w:val="20"/>
                <w:szCs w:val="20"/>
              </w:rPr>
              <w:t>The impact of intercropping, tillage and fertilizer type on soil and crop yield in fruit orchards under Mediterranean conditions: A meta-analysis of field studies.</w:t>
            </w:r>
          </w:p>
        </w:tc>
        <w:tc>
          <w:tcPr>
            <w:tcW w:w="34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BFF5F5" w14:textId="2703E7AF" w:rsidR="003F3BA1" w:rsidRPr="00C51670" w:rsidRDefault="003F3BA1" w:rsidP="00601B6A">
            <w:pPr>
              <w:rPr>
                <w:rFonts w:cs="Times New Roman"/>
                <w:color w:val="000000"/>
                <w:sz w:val="20"/>
                <w:szCs w:val="20"/>
                <w:lang w:val="es-419"/>
              </w:rPr>
            </w:pPr>
            <w:r w:rsidRPr="001E459B">
              <w:rPr>
                <w:rFonts w:cs="Times New Roman"/>
                <w:color w:val="000000"/>
                <w:sz w:val="20"/>
                <w:szCs w:val="20"/>
                <w:lang w:val="es-419"/>
              </w:rPr>
              <w:t>Morugán-Coronado, A., Linares, C., Gómez-López, M.D., Faz, Á., Zornoza, R.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4BA926" w14:textId="5BDBE04A" w:rsidR="003F3BA1" w:rsidRPr="00046D6D" w:rsidRDefault="003F3BA1" w:rsidP="003F3BA1">
            <w:pPr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046D6D">
              <w:rPr>
                <w:rFonts w:cs="Times New Roman"/>
                <w:color w:val="000000"/>
                <w:sz w:val="20"/>
                <w:szCs w:val="20"/>
              </w:rPr>
              <w:t>2020</w:t>
            </w:r>
          </w:p>
        </w:tc>
        <w:tc>
          <w:tcPr>
            <w:tcW w:w="2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A4D513" w14:textId="1D386E2C" w:rsidR="003F3BA1" w:rsidRPr="00046D6D" w:rsidRDefault="003F3BA1" w:rsidP="00601B6A">
            <w:pPr>
              <w:rPr>
                <w:rFonts w:cs="Times New Roman"/>
                <w:color w:val="000000"/>
                <w:sz w:val="20"/>
                <w:szCs w:val="20"/>
              </w:rPr>
            </w:pPr>
            <w:r w:rsidRPr="00046D6D">
              <w:rPr>
                <w:rFonts w:cs="Times New Roman"/>
                <w:color w:val="000000"/>
                <w:sz w:val="20"/>
                <w:szCs w:val="20"/>
              </w:rPr>
              <w:t>Agricultural Systems</w:t>
            </w:r>
          </w:p>
        </w:tc>
        <w:tc>
          <w:tcPr>
            <w:tcW w:w="4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8EEB35" w14:textId="18E7480E" w:rsidR="003F3BA1" w:rsidRPr="00046D6D" w:rsidRDefault="003F3BA1" w:rsidP="003F3BA1">
            <w:pPr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hyperlink r:id="rId32" w:history="1">
              <w:r w:rsidRPr="00B03208">
                <w:rPr>
                  <w:rStyle w:val="Hyperlink"/>
                  <w:rFonts w:cs="Times New Roman"/>
                  <w:sz w:val="20"/>
                  <w:szCs w:val="20"/>
                </w:rPr>
                <w:t>https://doi.org/10.1016/j.agsy.2019.102736</w:t>
              </w:r>
            </w:hyperlink>
            <w:r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</w:p>
        </w:tc>
      </w:tr>
      <w:tr w:rsidR="003F3BA1" w:rsidRPr="00046D6D" w14:paraId="5C916D0E" w14:textId="77777777" w:rsidTr="00E00A6D">
        <w:trPr>
          <w:trHeight w:val="964"/>
          <w:jc w:val="center"/>
        </w:trPr>
        <w:tc>
          <w:tcPr>
            <w:tcW w:w="481" w:type="dxa"/>
            <w:shd w:val="clear" w:color="auto" w:fill="auto"/>
            <w:vAlign w:val="center"/>
          </w:tcPr>
          <w:p w14:paraId="30716559" w14:textId="6910D1DB" w:rsidR="003F3BA1" w:rsidRPr="00046D6D" w:rsidRDefault="003F3BA1" w:rsidP="003F3BA1">
            <w:pPr>
              <w:jc w:val="both"/>
              <w:rPr>
                <w:rFonts w:eastAsia="SimSun" w:cs="Times New Roman"/>
                <w:sz w:val="18"/>
                <w:szCs w:val="18"/>
              </w:rPr>
            </w:pPr>
            <w:r>
              <w:rPr>
                <w:rFonts w:eastAsia="SimSun" w:cs="Times New Roman"/>
                <w:sz w:val="18"/>
                <w:szCs w:val="18"/>
              </w:rPr>
              <w:t>19</w:t>
            </w:r>
          </w:p>
        </w:tc>
        <w:tc>
          <w:tcPr>
            <w:tcW w:w="38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49CD05" w14:textId="7F952B58" w:rsidR="003F3BA1" w:rsidRPr="00046D6D" w:rsidRDefault="003F3BA1" w:rsidP="00601B6A">
            <w:pPr>
              <w:rPr>
                <w:rFonts w:cs="Times New Roman"/>
                <w:color w:val="000000"/>
                <w:sz w:val="20"/>
                <w:szCs w:val="20"/>
              </w:rPr>
            </w:pPr>
            <w:r w:rsidRPr="00046D6D">
              <w:rPr>
                <w:rFonts w:cs="Times New Roman"/>
                <w:color w:val="000000"/>
                <w:sz w:val="20"/>
                <w:szCs w:val="20"/>
              </w:rPr>
              <w:t xml:space="preserve">Greenhouse gas emissions and crop yield in </w:t>
            </w:r>
            <w:proofErr w:type="gramStart"/>
            <w:r w:rsidRPr="00046D6D">
              <w:rPr>
                <w:rFonts w:cs="Times New Roman"/>
                <w:color w:val="000000"/>
                <w:sz w:val="20"/>
                <w:szCs w:val="20"/>
              </w:rPr>
              <w:t>no</w:t>
            </w:r>
            <w:proofErr w:type="gramEnd"/>
            <w:r w:rsidRPr="00046D6D">
              <w:rPr>
                <w:rFonts w:cs="Times New Roman"/>
                <w:color w:val="000000"/>
                <w:sz w:val="20"/>
                <w:szCs w:val="20"/>
              </w:rPr>
              <w:t>-tillage systems: A meta-analysis</w:t>
            </w:r>
          </w:p>
        </w:tc>
        <w:tc>
          <w:tcPr>
            <w:tcW w:w="34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4AE971" w14:textId="18ACBC97" w:rsidR="003F3BA1" w:rsidRPr="00046D6D" w:rsidRDefault="003F3BA1" w:rsidP="00601B6A">
            <w:pPr>
              <w:rPr>
                <w:rFonts w:cs="Times New Roman"/>
                <w:color w:val="000000"/>
                <w:sz w:val="20"/>
                <w:szCs w:val="20"/>
                <w:lang w:val="de-DE"/>
              </w:rPr>
            </w:pPr>
            <w:r w:rsidRPr="00046D6D">
              <w:rPr>
                <w:rFonts w:cs="Times New Roman"/>
                <w:color w:val="000000"/>
                <w:sz w:val="20"/>
                <w:szCs w:val="20"/>
              </w:rPr>
              <w:t>Huang Y.; Ren W.; Wang L.; Hui D.; Grove J.H.; Yang X.; Tao B.; Goff B.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EA8FD6" w14:textId="35CBBCCE" w:rsidR="003F3BA1" w:rsidRPr="00046D6D" w:rsidRDefault="003F3BA1" w:rsidP="003F3BA1">
            <w:pPr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046D6D">
              <w:rPr>
                <w:rFonts w:cs="Times New Roman"/>
                <w:color w:val="000000"/>
                <w:sz w:val="20"/>
                <w:szCs w:val="20"/>
              </w:rPr>
              <w:t>2018</w:t>
            </w:r>
          </w:p>
        </w:tc>
        <w:tc>
          <w:tcPr>
            <w:tcW w:w="2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9CBAEA" w14:textId="6416FD68" w:rsidR="003F3BA1" w:rsidRPr="00046D6D" w:rsidRDefault="003F3BA1" w:rsidP="00601B6A">
            <w:pPr>
              <w:rPr>
                <w:rFonts w:cs="Times New Roman"/>
                <w:color w:val="000000"/>
                <w:sz w:val="20"/>
                <w:szCs w:val="20"/>
              </w:rPr>
            </w:pPr>
            <w:r w:rsidRPr="00046D6D">
              <w:rPr>
                <w:rFonts w:cs="Times New Roman"/>
                <w:color w:val="000000"/>
                <w:sz w:val="20"/>
                <w:szCs w:val="20"/>
              </w:rPr>
              <w:t>Agriculture, Ecosystems and Environment</w:t>
            </w:r>
          </w:p>
        </w:tc>
        <w:tc>
          <w:tcPr>
            <w:tcW w:w="4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BB895C" w14:textId="61045F10" w:rsidR="003F3BA1" w:rsidRPr="00046D6D" w:rsidRDefault="003F3BA1" w:rsidP="003F3BA1">
            <w:pPr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hyperlink r:id="rId33" w:history="1">
              <w:r w:rsidRPr="00B03208">
                <w:rPr>
                  <w:rStyle w:val="Hyperlink"/>
                  <w:rFonts w:cs="Times New Roman"/>
                  <w:sz w:val="20"/>
                  <w:szCs w:val="20"/>
                </w:rPr>
                <w:t>https://www.doi.org/10.1016/j.agee.2018.09.002</w:t>
              </w:r>
            </w:hyperlink>
            <w:r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</w:p>
        </w:tc>
      </w:tr>
      <w:tr w:rsidR="003F3BA1" w:rsidRPr="00046D6D" w14:paraId="7175A2FA" w14:textId="77777777" w:rsidTr="00E00A6D">
        <w:trPr>
          <w:trHeight w:val="964"/>
          <w:jc w:val="center"/>
        </w:trPr>
        <w:tc>
          <w:tcPr>
            <w:tcW w:w="481" w:type="dxa"/>
            <w:shd w:val="clear" w:color="auto" w:fill="auto"/>
            <w:vAlign w:val="center"/>
          </w:tcPr>
          <w:p w14:paraId="52119BBC" w14:textId="1AB0060E" w:rsidR="003F3BA1" w:rsidRPr="00046D6D" w:rsidRDefault="003F3BA1" w:rsidP="003F3BA1">
            <w:pPr>
              <w:jc w:val="both"/>
              <w:rPr>
                <w:rFonts w:eastAsia="SimSun" w:cs="Times New Roman"/>
                <w:sz w:val="18"/>
                <w:szCs w:val="18"/>
              </w:rPr>
            </w:pPr>
            <w:r w:rsidRPr="00046D6D">
              <w:rPr>
                <w:rFonts w:eastAsia="SimSun" w:cs="Times New Roman"/>
                <w:sz w:val="18"/>
                <w:szCs w:val="18"/>
              </w:rPr>
              <w:t>2</w:t>
            </w:r>
            <w:r>
              <w:rPr>
                <w:rFonts w:eastAsia="SimSun" w:cs="Times New Roman"/>
                <w:sz w:val="18"/>
                <w:szCs w:val="18"/>
              </w:rPr>
              <w:t>0</w:t>
            </w:r>
          </w:p>
        </w:tc>
        <w:tc>
          <w:tcPr>
            <w:tcW w:w="38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90597C" w14:textId="6FBA2D53" w:rsidR="003F3BA1" w:rsidRPr="00046D6D" w:rsidRDefault="003F3BA1" w:rsidP="00601B6A">
            <w:pPr>
              <w:rPr>
                <w:rFonts w:cs="Times New Roman"/>
                <w:color w:val="000000"/>
                <w:sz w:val="20"/>
                <w:szCs w:val="20"/>
              </w:rPr>
            </w:pPr>
            <w:r w:rsidRPr="00046D6D">
              <w:rPr>
                <w:rFonts w:cs="Times New Roman"/>
                <w:color w:val="000000"/>
                <w:sz w:val="20"/>
                <w:szCs w:val="20"/>
              </w:rPr>
              <w:t>A meta-analysis of intercropping in Africa: impacts on crop yield, farmer income, and integrated pest management effects</w:t>
            </w:r>
          </w:p>
        </w:tc>
        <w:tc>
          <w:tcPr>
            <w:tcW w:w="34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C5A9E3" w14:textId="5469C7DB" w:rsidR="003F3BA1" w:rsidRPr="00046D6D" w:rsidRDefault="003F3BA1" w:rsidP="00601B6A">
            <w:pPr>
              <w:rPr>
                <w:rFonts w:cs="Times New Roman"/>
                <w:color w:val="000000"/>
                <w:sz w:val="20"/>
                <w:szCs w:val="20"/>
              </w:rPr>
            </w:pPr>
            <w:r w:rsidRPr="00046D6D">
              <w:rPr>
                <w:rFonts w:cs="Times New Roman"/>
                <w:color w:val="000000"/>
                <w:sz w:val="20"/>
                <w:szCs w:val="20"/>
              </w:rPr>
              <w:t>Himmelstein J.; Ares A.; Gallagher D.; Myers J.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133A03" w14:textId="7924FC64" w:rsidR="003F3BA1" w:rsidRPr="00046D6D" w:rsidRDefault="003F3BA1" w:rsidP="003F3BA1">
            <w:pPr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046D6D">
              <w:rPr>
                <w:rFonts w:cs="Times New Roman"/>
                <w:color w:val="000000"/>
                <w:sz w:val="20"/>
                <w:szCs w:val="20"/>
              </w:rPr>
              <w:t>2017</w:t>
            </w:r>
          </w:p>
        </w:tc>
        <w:tc>
          <w:tcPr>
            <w:tcW w:w="2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A5690B" w14:textId="1AF36E62" w:rsidR="003F3BA1" w:rsidRPr="00046D6D" w:rsidRDefault="003F3BA1" w:rsidP="00601B6A">
            <w:pPr>
              <w:rPr>
                <w:rFonts w:cs="Times New Roman"/>
                <w:color w:val="000000"/>
                <w:sz w:val="20"/>
                <w:szCs w:val="20"/>
              </w:rPr>
            </w:pPr>
            <w:r w:rsidRPr="00046D6D">
              <w:rPr>
                <w:rFonts w:cs="Times New Roman"/>
                <w:color w:val="000000"/>
                <w:sz w:val="20"/>
                <w:szCs w:val="20"/>
              </w:rPr>
              <w:t>International Journal of Agricultural Sustainability</w:t>
            </w:r>
          </w:p>
        </w:tc>
        <w:tc>
          <w:tcPr>
            <w:tcW w:w="4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BBB0AD" w14:textId="07DE685E" w:rsidR="003F3BA1" w:rsidRPr="00046D6D" w:rsidRDefault="003F3BA1" w:rsidP="003F3BA1">
            <w:pPr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hyperlink r:id="rId34" w:history="1">
              <w:r w:rsidRPr="00B03208">
                <w:rPr>
                  <w:rStyle w:val="Hyperlink"/>
                  <w:rFonts w:cs="Times New Roman"/>
                  <w:sz w:val="20"/>
                  <w:szCs w:val="20"/>
                </w:rPr>
                <w:t>https://www.doi.org/10.1080/14735903.2016.1242332</w:t>
              </w:r>
            </w:hyperlink>
            <w:r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</w:p>
        </w:tc>
      </w:tr>
      <w:tr w:rsidR="003F3BA1" w:rsidRPr="00046D6D" w14:paraId="66C2C7A7" w14:textId="77777777" w:rsidTr="00E00A6D">
        <w:trPr>
          <w:trHeight w:val="964"/>
          <w:jc w:val="center"/>
        </w:trPr>
        <w:tc>
          <w:tcPr>
            <w:tcW w:w="481" w:type="dxa"/>
            <w:shd w:val="clear" w:color="auto" w:fill="auto"/>
            <w:vAlign w:val="center"/>
          </w:tcPr>
          <w:p w14:paraId="539E8E88" w14:textId="07139978" w:rsidR="003F3BA1" w:rsidRPr="00046D6D" w:rsidRDefault="003F3BA1" w:rsidP="003F3BA1">
            <w:pPr>
              <w:jc w:val="both"/>
              <w:rPr>
                <w:rFonts w:eastAsia="SimSun" w:cs="Times New Roman"/>
                <w:sz w:val="18"/>
                <w:szCs w:val="18"/>
              </w:rPr>
            </w:pPr>
            <w:r w:rsidRPr="00046D6D">
              <w:rPr>
                <w:rFonts w:eastAsia="SimSun" w:cs="Times New Roman"/>
                <w:sz w:val="18"/>
                <w:szCs w:val="18"/>
              </w:rPr>
              <w:t>2</w:t>
            </w:r>
            <w:r>
              <w:rPr>
                <w:rFonts w:eastAsia="SimSun" w:cs="Times New Roman"/>
                <w:sz w:val="18"/>
                <w:szCs w:val="18"/>
              </w:rPr>
              <w:t>1</w:t>
            </w:r>
          </w:p>
        </w:tc>
        <w:tc>
          <w:tcPr>
            <w:tcW w:w="38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CECC14" w14:textId="6368C387" w:rsidR="003F3BA1" w:rsidRPr="00046D6D" w:rsidRDefault="003F3BA1" w:rsidP="00601B6A">
            <w:pPr>
              <w:rPr>
                <w:rFonts w:cs="Times New Roman"/>
                <w:color w:val="000000"/>
                <w:sz w:val="20"/>
                <w:szCs w:val="20"/>
              </w:rPr>
            </w:pPr>
            <w:r w:rsidRPr="00046D6D">
              <w:rPr>
                <w:rFonts w:cs="Times New Roman"/>
                <w:color w:val="000000"/>
                <w:sz w:val="20"/>
                <w:szCs w:val="20"/>
              </w:rPr>
              <w:t>Diversification practices reduce organic to conventional yield gap</w:t>
            </w:r>
          </w:p>
        </w:tc>
        <w:tc>
          <w:tcPr>
            <w:tcW w:w="34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77D87C" w14:textId="4521F09A" w:rsidR="003F3BA1" w:rsidRPr="00046D6D" w:rsidRDefault="003F3BA1" w:rsidP="00601B6A">
            <w:pPr>
              <w:rPr>
                <w:rFonts w:cs="Times New Roman"/>
                <w:color w:val="000000"/>
                <w:sz w:val="20"/>
                <w:szCs w:val="20"/>
              </w:rPr>
            </w:pPr>
            <w:r w:rsidRPr="00046D6D">
              <w:rPr>
                <w:rFonts w:cs="Times New Roman"/>
                <w:color w:val="000000"/>
                <w:sz w:val="20"/>
                <w:szCs w:val="20"/>
              </w:rPr>
              <w:t>Ponisio L.C.; M’gonigle L.K.; Mace K.C.; Palomino J.; Valpine P.D.; Kremen C.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B8CFE1" w14:textId="421826A0" w:rsidR="003F3BA1" w:rsidRPr="00046D6D" w:rsidRDefault="003F3BA1" w:rsidP="003F3BA1">
            <w:pPr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046D6D">
              <w:rPr>
                <w:rFonts w:cs="Times New Roman"/>
                <w:color w:val="000000"/>
                <w:sz w:val="20"/>
                <w:szCs w:val="20"/>
              </w:rPr>
              <w:t>2015</w:t>
            </w:r>
          </w:p>
        </w:tc>
        <w:tc>
          <w:tcPr>
            <w:tcW w:w="2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0BEBD8" w14:textId="338EAA6F" w:rsidR="003F3BA1" w:rsidRPr="00046D6D" w:rsidRDefault="003F3BA1" w:rsidP="00601B6A">
            <w:pPr>
              <w:rPr>
                <w:rFonts w:cs="Times New Roman"/>
                <w:color w:val="000000"/>
                <w:sz w:val="20"/>
                <w:szCs w:val="20"/>
              </w:rPr>
            </w:pPr>
            <w:r w:rsidRPr="00046D6D">
              <w:rPr>
                <w:rFonts w:cs="Times New Roman"/>
                <w:color w:val="000000"/>
                <w:sz w:val="20"/>
                <w:szCs w:val="20"/>
              </w:rPr>
              <w:t>Proceedings of the Royal Society B: Biological Sciences</w:t>
            </w:r>
          </w:p>
        </w:tc>
        <w:tc>
          <w:tcPr>
            <w:tcW w:w="4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636FBF" w14:textId="032D23CB" w:rsidR="003F3BA1" w:rsidRPr="00046D6D" w:rsidRDefault="003F3BA1" w:rsidP="003F3BA1">
            <w:pPr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hyperlink r:id="rId35" w:history="1">
              <w:r w:rsidRPr="00B03208">
                <w:rPr>
                  <w:rStyle w:val="Hyperlink"/>
                  <w:rFonts w:cs="Times New Roman"/>
                  <w:sz w:val="20"/>
                  <w:szCs w:val="20"/>
                </w:rPr>
                <w:t>https://www.doi.org/10.1098/rspb.2014.1396</w:t>
              </w:r>
            </w:hyperlink>
            <w:r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</w:p>
        </w:tc>
      </w:tr>
      <w:tr w:rsidR="003F3BA1" w:rsidRPr="00046D6D" w14:paraId="69349FDA" w14:textId="77777777" w:rsidTr="00E00A6D">
        <w:trPr>
          <w:trHeight w:val="964"/>
          <w:jc w:val="center"/>
        </w:trPr>
        <w:tc>
          <w:tcPr>
            <w:tcW w:w="481" w:type="dxa"/>
            <w:shd w:val="clear" w:color="auto" w:fill="auto"/>
            <w:vAlign w:val="center"/>
          </w:tcPr>
          <w:p w14:paraId="597246A1" w14:textId="2E765002" w:rsidR="003F3BA1" w:rsidRPr="00046D6D" w:rsidRDefault="003F3BA1" w:rsidP="003F3BA1">
            <w:pPr>
              <w:jc w:val="both"/>
              <w:rPr>
                <w:rFonts w:eastAsia="SimSun" w:cs="Times New Roman"/>
                <w:sz w:val="18"/>
                <w:szCs w:val="18"/>
              </w:rPr>
            </w:pPr>
            <w:r>
              <w:rPr>
                <w:rFonts w:eastAsia="SimSun" w:cs="Times New Roman"/>
                <w:sz w:val="18"/>
                <w:szCs w:val="18"/>
              </w:rPr>
              <w:lastRenderedPageBreak/>
              <w:t>22</w:t>
            </w:r>
          </w:p>
        </w:tc>
        <w:tc>
          <w:tcPr>
            <w:tcW w:w="38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0C7D16" w14:textId="3BAE2CCD" w:rsidR="003F3BA1" w:rsidRPr="00046D6D" w:rsidRDefault="003F3BA1" w:rsidP="00601B6A">
            <w:pPr>
              <w:rPr>
                <w:rFonts w:cs="Times New Roman"/>
                <w:color w:val="000000"/>
                <w:sz w:val="20"/>
                <w:szCs w:val="20"/>
              </w:rPr>
            </w:pPr>
            <w:r w:rsidRPr="005D5788">
              <w:rPr>
                <w:rFonts w:cs="Times New Roman"/>
                <w:color w:val="000000"/>
                <w:sz w:val="20"/>
                <w:szCs w:val="20"/>
              </w:rPr>
              <w:t>Cultivar mixtures: A meta-analysis of the effect of intraspecific diversity on crop yield.</w:t>
            </w:r>
          </w:p>
        </w:tc>
        <w:tc>
          <w:tcPr>
            <w:tcW w:w="34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276C5D" w14:textId="23F98985" w:rsidR="003F3BA1" w:rsidRPr="000F4954" w:rsidRDefault="003F3BA1" w:rsidP="00601B6A">
            <w:pPr>
              <w:rPr>
                <w:rFonts w:cs="Times New Roman"/>
                <w:color w:val="000000"/>
                <w:sz w:val="20"/>
                <w:szCs w:val="20"/>
              </w:rPr>
            </w:pPr>
            <w:r w:rsidRPr="005D5788">
              <w:rPr>
                <w:rFonts w:cs="Times New Roman"/>
                <w:color w:val="000000"/>
                <w:sz w:val="20"/>
                <w:szCs w:val="20"/>
              </w:rPr>
              <w:t>Reiss, E.R.</w:t>
            </w:r>
            <w:r>
              <w:rPr>
                <w:rFonts w:cs="Times New Roman"/>
                <w:color w:val="000000"/>
                <w:sz w:val="20"/>
                <w:szCs w:val="20"/>
              </w:rPr>
              <w:t>,</w:t>
            </w:r>
            <w:r w:rsidRPr="005D5788">
              <w:rPr>
                <w:rFonts w:cs="Times New Roman"/>
                <w:color w:val="000000"/>
                <w:sz w:val="20"/>
                <w:szCs w:val="20"/>
              </w:rPr>
              <w:t xml:space="preserve"> Drinkwater, L.E.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750E8A" w14:textId="371D6D03" w:rsidR="003F3BA1" w:rsidRPr="00046D6D" w:rsidRDefault="003F3BA1" w:rsidP="003F3BA1">
            <w:pPr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2018</w:t>
            </w:r>
          </w:p>
        </w:tc>
        <w:tc>
          <w:tcPr>
            <w:tcW w:w="2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BBAD68" w14:textId="7EEBE0AE" w:rsidR="003F3BA1" w:rsidRPr="00046D6D" w:rsidRDefault="003F3BA1" w:rsidP="00601B6A">
            <w:pPr>
              <w:rPr>
                <w:rFonts w:cs="Times New Roman"/>
                <w:color w:val="000000"/>
                <w:sz w:val="20"/>
                <w:szCs w:val="20"/>
              </w:rPr>
            </w:pPr>
            <w:r w:rsidRPr="00C71AAF">
              <w:rPr>
                <w:rFonts w:cs="Times New Roman"/>
                <w:color w:val="000000"/>
                <w:sz w:val="20"/>
                <w:szCs w:val="20"/>
              </w:rPr>
              <w:t>Ecological Applications</w:t>
            </w:r>
          </w:p>
        </w:tc>
        <w:tc>
          <w:tcPr>
            <w:tcW w:w="4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F8507C" w14:textId="3A177630" w:rsidR="003F3BA1" w:rsidRPr="00046D6D" w:rsidRDefault="003F3BA1" w:rsidP="003F3BA1">
            <w:pPr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hyperlink r:id="rId36" w:history="1">
              <w:r w:rsidRPr="00C71AAF">
                <w:rPr>
                  <w:rStyle w:val="Hyperlink"/>
                  <w:sz w:val="20"/>
                  <w:szCs w:val="20"/>
                </w:rPr>
                <w:t>https://doi.org/10.1002/eap.1629</w:t>
              </w:r>
            </w:hyperlink>
            <w:r w:rsidRPr="00C71AAF">
              <w:rPr>
                <w:sz w:val="20"/>
                <w:szCs w:val="20"/>
              </w:rPr>
              <w:t xml:space="preserve"> </w:t>
            </w:r>
          </w:p>
        </w:tc>
      </w:tr>
      <w:tr w:rsidR="003F3BA1" w:rsidRPr="005D5788" w14:paraId="37F98296" w14:textId="77777777" w:rsidTr="000471AC">
        <w:trPr>
          <w:trHeight w:val="964"/>
          <w:jc w:val="center"/>
        </w:trPr>
        <w:tc>
          <w:tcPr>
            <w:tcW w:w="481" w:type="dxa"/>
            <w:shd w:val="clear" w:color="auto" w:fill="auto"/>
            <w:vAlign w:val="center"/>
          </w:tcPr>
          <w:p w14:paraId="05D2E84E" w14:textId="04684EE5" w:rsidR="003F3BA1" w:rsidRPr="002C6996" w:rsidRDefault="003F3BA1" w:rsidP="003F3BA1">
            <w:pPr>
              <w:jc w:val="both"/>
              <w:rPr>
                <w:rFonts w:eastAsia="SimSun" w:cs="Times New Roman"/>
                <w:sz w:val="18"/>
                <w:szCs w:val="18"/>
                <w:lang w:val="de-DE"/>
              </w:rPr>
            </w:pPr>
            <w:r>
              <w:rPr>
                <w:rFonts w:eastAsia="SimSun" w:cs="Times New Roman"/>
                <w:sz w:val="18"/>
                <w:szCs w:val="18"/>
                <w:lang w:val="de-DE"/>
              </w:rPr>
              <w:t>23</w:t>
            </w:r>
          </w:p>
        </w:tc>
        <w:tc>
          <w:tcPr>
            <w:tcW w:w="3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26AED0" w14:textId="56BA90A7" w:rsidR="003F3BA1" w:rsidRPr="005D5788" w:rsidRDefault="003F3BA1" w:rsidP="00601B6A">
            <w:pPr>
              <w:rPr>
                <w:rFonts w:cs="Times New Roman"/>
                <w:color w:val="000000"/>
                <w:sz w:val="20"/>
                <w:szCs w:val="20"/>
              </w:rPr>
            </w:pPr>
            <w:r w:rsidRPr="00C71AAF">
              <w:rPr>
                <w:rFonts w:cs="Times New Roman"/>
                <w:color w:val="000000"/>
                <w:sz w:val="20"/>
                <w:szCs w:val="20"/>
              </w:rPr>
              <w:t>Functional diversity in summer annual grass and legume intercrops in the northeastern United States.</w:t>
            </w:r>
          </w:p>
        </w:tc>
        <w:tc>
          <w:tcPr>
            <w:tcW w:w="3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0D170F" w14:textId="4E4C38E6" w:rsidR="003F3BA1" w:rsidRPr="005D5788" w:rsidRDefault="003F3BA1" w:rsidP="00601B6A">
            <w:pPr>
              <w:rPr>
                <w:rFonts w:cs="Times New Roman"/>
                <w:color w:val="000000"/>
                <w:sz w:val="20"/>
                <w:szCs w:val="20"/>
              </w:rPr>
            </w:pPr>
            <w:r w:rsidRPr="00C71AAF">
              <w:rPr>
                <w:rFonts w:cs="Times New Roman"/>
                <w:color w:val="000000"/>
                <w:sz w:val="20"/>
                <w:szCs w:val="20"/>
              </w:rPr>
              <w:t>Bybee-Finley, K.A.</w:t>
            </w:r>
            <w:r>
              <w:rPr>
                <w:rFonts w:cs="Times New Roman"/>
                <w:color w:val="000000"/>
                <w:sz w:val="20"/>
                <w:szCs w:val="20"/>
              </w:rPr>
              <w:t>,</w:t>
            </w:r>
            <w:r w:rsidRPr="00C71AAF">
              <w:rPr>
                <w:rFonts w:cs="Times New Roman"/>
                <w:color w:val="000000"/>
                <w:sz w:val="20"/>
                <w:szCs w:val="20"/>
              </w:rPr>
              <w:t xml:space="preserve"> Mirsky, S.B.</w:t>
            </w:r>
            <w:r>
              <w:rPr>
                <w:rFonts w:cs="Times New Roman"/>
                <w:color w:val="000000"/>
                <w:sz w:val="20"/>
                <w:szCs w:val="20"/>
              </w:rPr>
              <w:t>,</w:t>
            </w:r>
            <w:r w:rsidRPr="00C71AAF">
              <w:rPr>
                <w:rFonts w:cs="Times New Roman"/>
                <w:color w:val="000000"/>
                <w:sz w:val="20"/>
                <w:szCs w:val="20"/>
              </w:rPr>
              <w:t xml:space="preserve"> Ryan, M.R.</w:t>
            </w:r>
          </w:p>
        </w:tc>
        <w:tc>
          <w:tcPr>
            <w:tcW w:w="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3A8ECF" w14:textId="5D2FAE6A" w:rsidR="003F3BA1" w:rsidRPr="005D5788" w:rsidRDefault="003F3BA1" w:rsidP="003F3BA1">
            <w:pPr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2016</w:t>
            </w:r>
          </w:p>
        </w:tc>
        <w:tc>
          <w:tcPr>
            <w:tcW w:w="20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859EDA" w14:textId="0942F0B4" w:rsidR="003F3BA1" w:rsidRPr="00C71AAF" w:rsidRDefault="003F3BA1" w:rsidP="00601B6A">
            <w:pPr>
              <w:rPr>
                <w:rFonts w:cs="Times New Roman"/>
                <w:color w:val="000000"/>
                <w:sz w:val="20"/>
                <w:szCs w:val="20"/>
              </w:rPr>
            </w:pPr>
            <w:r w:rsidRPr="00C71AAF">
              <w:rPr>
                <w:rFonts w:cs="Times New Roman"/>
                <w:color w:val="000000"/>
                <w:sz w:val="20"/>
                <w:szCs w:val="20"/>
              </w:rPr>
              <w:t>Crop Science</w:t>
            </w:r>
          </w:p>
        </w:tc>
        <w:tc>
          <w:tcPr>
            <w:tcW w:w="45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2BCA37" w14:textId="6818D4D9" w:rsidR="003F3BA1" w:rsidRPr="00C71AAF" w:rsidRDefault="003F3BA1" w:rsidP="003F3BA1">
            <w:pPr>
              <w:jc w:val="both"/>
              <w:rPr>
                <w:sz w:val="20"/>
                <w:szCs w:val="20"/>
              </w:rPr>
            </w:pPr>
            <w:hyperlink r:id="rId37" w:history="1">
              <w:r w:rsidRPr="00C71AAF">
                <w:rPr>
                  <w:rStyle w:val="Hyperlink"/>
                  <w:sz w:val="20"/>
                  <w:szCs w:val="20"/>
                </w:rPr>
                <w:t>https://doi.org/10.2135/cropsci2016.01.0046</w:t>
              </w:r>
            </w:hyperlink>
          </w:p>
        </w:tc>
      </w:tr>
      <w:tr w:rsidR="003F3BA1" w:rsidRPr="00C71AAF" w14:paraId="3F438BAA" w14:textId="77777777" w:rsidTr="000471AC">
        <w:trPr>
          <w:trHeight w:val="964"/>
          <w:jc w:val="center"/>
        </w:trPr>
        <w:tc>
          <w:tcPr>
            <w:tcW w:w="481" w:type="dxa"/>
            <w:shd w:val="clear" w:color="auto" w:fill="auto"/>
            <w:vAlign w:val="center"/>
          </w:tcPr>
          <w:p w14:paraId="3D1A57EF" w14:textId="0A2C488C" w:rsidR="003F3BA1" w:rsidRPr="002C6996" w:rsidRDefault="003F3BA1" w:rsidP="003F3BA1">
            <w:pPr>
              <w:jc w:val="both"/>
              <w:rPr>
                <w:rFonts w:eastAsia="SimSun" w:cs="Times New Roman"/>
                <w:sz w:val="18"/>
                <w:szCs w:val="18"/>
                <w:lang w:val="de-DE"/>
              </w:rPr>
            </w:pPr>
            <w:r>
              <w:rPr>
                <w:rFonts w:eastAsia="SimSun" w:cs="Times New Roman"/>
                <w:sz w:val="18"/>
                <w:szCs w:val="18"/>
                <w:lang w:val="de-DE"/>
              </w:rPr>
              <w:t>24</w:t>
            </w:r>
          </w:p>
        </w:tc>
        <w:tc>
          <w:tcPr>
            <w:tcW w:w="3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AC363B" w14:textId="3FBCEDFD" w:rsidR="003F3BA1" w:rsidRPr="00C71AAF" w:rsidRDefault="003F3BA1" w:rsidP="00601B6A">
            <w:pPr>
              <w:rPr>
                <w:rFonts w:cs="Times New Roman"/>
                <w:color w:val="000000"/>
                <w:sz w:val="20"/>
                <w:szCs w:val="20"/>
              </w:rPr>
            </w:pPr>
            <w:r w:rsidRPr="00C71AAF">
              <w:rPr>
                <w:rFonts w:cs="Times New Roman"/>
                <w:color w:val="000000"/>
                <w:sz w:val="20"/>
                <w:szCs w:val="20"/>
              </w:rPr>
              <w:t>Does intercropping enhance yield stability in arable crop production? A meta-analysis.</w:t>
            </w:r>
          </w:p>
        </w:tc>
        <w:tc>
          <w:tcPr>
            <w:tcW w:w="3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A93713" w14:textId="4E02E045" w:rsidR="003F3BA1" w:rsidRPr="00A85C8B" w:rsidRDefault="003F3BA1" w:rsidP="00601B6A">
            <w:pPr>
              <w:rPr>
                <w:rFonts w:cs="Times New Roman"/>
                <w:color w:val="000000"/>
                <w:sz w:val="20"/>
                <w:szCs w:val="20"/>
                <w:lang w:val="de-DE"/>
              </w:rPr>
            </w:pPr>
            <w:r w:rsidRPr="00C71AAF">
              <w:rPr>
                <w:rFonts w:cs="Times New Roman"/>
                <w:color w:val="000000"/>
                <w:sz w:val="20"/>
                <w:szCs w:val="20"/>
                <w:lang w:val="de-DE"/>
              </w:rPr>
              <w:t>Raseduzzaman, M.</w:t>
            </w:r>
            <w:r>
              <w:rPr>
                <w:rFonts w:cs="Times New Roman"/>
                <w:color w:val="000000"/>
                <w:sz w:val="20"/>
                <w:szCs w:val="20"/>
                <w:lang w:val="de-DE"/>
              </w:rPr>
              <w:t>,</w:t>
            </w:r>
            <w:r w:rsidRPr="00C71AAF">
              <w:rPr>
                <w:rFonts w:cs="Times New Roman"/>
                <w:color w:val="000000"/>
                <w:sz w:val="20"/>
                <w:szCs w:val="20"/>
                <w:lang w:val="de-DE"/>
              </w:rPr>
              <w:t xml:space="preserve"> Jensen, E.S.</w:t>
            </w:r>
          </w:p>
        </w:tc>
        <w:tc>
          <w:tcPr>
            <w:tcW w:w="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B28BE1" w14:textId="5F629D58" w:rsidR="003F3BA1" w:rsidRPr="00C71AAF" w:rsidRDefault="003F3BA1" w:rsidP="003F3BA1">
            <w:pPr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  <w:lang w:val="de-DE"/>
              </w:rPr>
              <w:t>2017</w:t>
            </w:r>
          </w:p>
        </w:tc>
        <w:tc>
          <w:tcPr>
            <w:tcW w:w="20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ACDE27" w14:textId="653B107C" w:rsidR="003F3BA1" w:rsidRPr="00C71AAF" w:rsidRDefault="003F3BA1" w:rsidP="00601B6A">
            <w:pPr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  <w:lang w:val="de-DE"/>
              </w:rPr>
              <w:t>European Journal of Agronomy</w:t>
            </w:r>
          </w:p>
        </w:tc>
        <w:tc>
          <w:tcPr>
            <w:tcW w:w="45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D3467A" w14:textId="25F444E2" w:rsidR="003F3BA1" w:rsidRPr="00C71AAF" w:rsidRDefault="003F3BA1" w:rsidP="003F3BA1">
            <w:pPr>
              <w:jc w:val="both"/>
              <w:rPr>
                <w:sz w:val="20"/>
                <w:szCs w:val="20"/>
              </w:rPr>
            </w:pPr>
            <w:hyperlink r:id="rId38" w:history="1">
              <w:r w:rsidRPr="00A85C8B">
                <w:rPr>
                  <w:rStyle w:val="Hyperlink"/>
                  <w:sz w:val="20"/>
                  <w:szCs w:val="20"/>
                </w:rPr>
                <w:t>https://doi.org/10.1016/j.eja.2017.09.009</w:t>
              </w:r>
            </w:hyperlink>
            <w:r w:rsidRPr="00A85C8B">
              <w:rPr>
                <w:sz w:val="20"/>
                <w:szCs w:val="20"/>
              </w:rPr>
              <w:t xml:space="preserve"> </w:t>
            </w:r>
          </w:p>
        </w:tc>
      </w:tr>
      <w:tr w:rsidR="003F3BA1" w:rsidRPr="0021048D" w14:paraId="756C6F07" w14:textId="77777777" w:rsidTr="000471AC">
        <w:trPr>
          <w:trHeight w:val="964"/>
          <w:jc w:val="center"/>
        </w:trPr>
        <w:tc>
          <w:tcPr>
            <w:tcW w:w="481" w:type="dxa"/>
            <w:shd w:val="clear" w:color="auto" w:fill="auto"/>
            <w:vAlign w:val="center"/>
          </w:tcPr>
          <w:p w14:paraId="1EA803F4" w14:textId="0FE469B3" w:rsidR="003F3BA1" w:rsidRDefault="003F3BA1" w:rsidP="003F3BA1">
            <w:pPr>
              <w:jc w:val="both"/>
              <w:rPr>
                <w:rFonts w:eastAsia="SimSun" w:cs="Times New Roman"/>
                <w:sz w:val="18"/>
                <w:szCs w:val="18"/>
                <w:lang w:val="de-DE"/>
              </w:rPr>
            </w:pPr>
            <w:r>
              <w:rPr>
                <w:rFonts w:eastAsia="SimSun" w:cs="Times New Roman"/>
                <w:sz w:val="18"/>
                <w:szCs w:val="18"/>
                <w:lang w:val="de-DE"/>
              </w:rPr>
              <w:t>25</w:t>
            </w:r>
          </w:p>
        </w:tc>
        <w:tc>
          <w:tcPr>
            <w:tcW w:w="3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AC5BB8" w14:textId="537E8058" w:rsidR="003F3BA1" w:rsidRPr="00C71AAF" w:rsidRDefault="003F3BA1" w:rsidP="00601B6A">
            <w:pPr>
              <w:rPr>
                <w:rFonts w:cs="Times New Roman"/>
                <w:color w:val="000000"/>
                <w:sz w:val="20"/>
                <w:szCs w:val="20"/>
              </w:rPr>
            </w:pPr>
            <w:r w:rsidRPr="00BF1A92">
              <w:rPr>
                <w:rFonts w:cs="Times New Roman"/>
                <w:color w:val="000000"/>
                <w:sz w:val="20"/>
                <w:szCs w:val="20"/>
              </w:rPr>
              <w:t>Can legume companion plants control weeds without decreasing crop yield? A meta-analysis.</w:t>
            </w:r>
          </w:p>
        </w:tc>
        <w:tc>
          <w:tcPr>
            <w:tcW w:w="3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475E8A" w14:textId="370E8709" w:rsidR="003F3BA1" w:rsidRPr="00C71AAF" w:rsidRDefault="003F3BA1" w:rsidP="00601B6A">
            <w:pPr>
              <w:rPr>
                <w:rFonts w:cs="Times New Roman"/>
                <w:color w:val="000000"/>
                <w:sz w:val="20"/>
                <w:szCs w:val="20"/>
                <w:lang w:val="de-DE"/>
              </w:rPr>
            </w:pPr>
            <w:r w:rsidRPr="00CC7CFF">
              <w:rPr>
                <w:rFonts w:cs="Times New Roman"/>
                <w:color w:val="000000"/>
                <w:sz w:val="20"/>
                <w:szCs w:val="20"/>
                <w:lang w:val="it-IT"/>
              </w:rPr>
              <w:t>Verret, V., Gardarin, A., Pelzer, E., Médiène, S., Makowski, D., Valantin-Morison, M.</w:t>
            </w:r>
          </w:p>
        </w:tc>
        <w:tc>
          <w:tcPr>
            <w:tcW w:w="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028C8E" w14:textId="435F40A8" w:rsidR="003F3BA1" w:rsidRPr="00C71AAF" w:rsidRDefault="003F3BA1" w:rsidP="003F3BA1">
            <w:pPr>
              <w:jc w:val="both"/>
              <w:rPr>
                <w:rFonts w:cs="Times New Roman"/>
                <w:color w:val="000000"/>
                <w:sz w:val="20"/>
                <w:szCs w:val="20"/>
                <w:lang w:val="de-DE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2017</w:t>
            </w:r>
          </w:p>
        </w:tc>
        <w:tc>
          <w:tcPr>
            <w:tcW w:w="20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D6F4D0" w14:textId="38404573" w:rsidR="003F3BA1" w:rsidRPr="00C71AAF" w:rsidRDefault="003F3BA1" w:rsidP="00601B6A">
            <w:pPr>
              <w:rPr>
                <w:rFonts w:cs="Times New Roman"/>
                <w:color w:val="000000"/>
                <w:sz w:val="20"/>
                <w:szCs w:val="20"/>
                <w:lang w:val="de-DE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Field Crops Research</w:t>
            </w:r>
          </w:p>
        </w:tc>
        <w:tc>
          <w:tcPr>
            <w:tcW w:w="45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7A7F25" w14:textId="14B50D25" w:rsidR="003F3BA1" w:rsidRPr="00C71AAF" w:rsidRDefault="003F3BA1" w:rsidP="003F3BA1">
            <w:pPr>
              <w:jc w:val="both"/>
              <w:rPr>
                <w:sz w:val="20"/>
                <w:szCs w:val="20"/>
                <w:lang w:val="de-DE"/>
              </w:rPr>
            </w:pPr>
            <w:hyperlink r:id="rId39" w:history="1">
              <w:r w:rsidRPr="00A85C8B">
                <w:rPr>
                  <w:rStyle w:val="Hyperlink"/>
                  <w:sz w:val="20"/>
                  <w:szCs w:val="20"/>
                  <w:lang w:val="de-DE"/>
                </w:rPr>
                <w:t>https://doi.org/10.1016/j.fcr.2017.01.010</w:t>
              </w:r>
            </w:hyperlink>
            <w:r w:rsidRPr="00A85C8B">
              <w:rPr>
                <w:sz w:val="20"/>
                <w:szCs w:val="20"/>
                <w:lang w:val="de-DE"/>
              </w:rPr>
              <w:t xml:space="preserve"> </w:t>
            </w:r>
          </w:p>
        </w:tc>
      </w:tr>
      <w:tr w:rsidR="003F3BA1" w:rsidRPr="00BF1A92" w14:paraId="24AF5E3E" w14:textId="77777777" w:rsidTr="007F1E46">
        <w:trPr>
          <w:trHeight w:val="964"/>
          <w:jc w:val="center"/>
        </w:trPr>
        <w:tc>
          <w:tcPr>
            <w:tcW w:w="481" w:type="dxa"/>
            <w:shd w:val="clear" w:color="auto" w:fill="auto"/>
            <w:vAlign w:val="center"/>
          </w:tcPr>
          <w:p w14:paraId="5BEC6667" w14:textId="3078D865" w:rsidR="003F3BA1" w:rsidRPr="00C71AAF" w:rsidRDefault="003F3BA1" w:rsidP="003F3BA1">
            <w:pPr>
              <w:jc w:val="both"/>
              <w:rPr>
                <w:rFonts w:eastAsia="SimSun" w:cs="Times New Roman"/>
                <w:sz w:val="18"/>
                <w:szCs w:val="18"/>
                <w:lang w:val="de-DE"/>
              </w:rPr>
            </w:pPr>
            <w:r>
              <w:rPr>
                <w:rFonts w:eastAsia="SimSun" w:cs="Times New Roman"/>
                <w:sz w:val="18"/>
                <w:szCs w:val="18"/>
                <w:lang w:val="de-DE"/>
              </w:rPr>
              <w:t>26</w:t>
            </w:r>
          </w:p>
        </w:tc>
        <w:tc>
          <w:tcPr>
            <w:tcW w:w="3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216CB0" w14:textId="55B0208B" w:rsidR="003F3BA1" w:rsidRPr="00BF1A92" w:rsidRDefault="003F3BA1" w:rsidP="00601B6A">
            <w:pPr>
              <w:rPr>
                <w:rFonts w:cs="Times New Roman"/>
                <w:color w:val="000000"/>
                <w:sz w:val="20"/>
                <w:szCs w:val="20"/>
              </w:rPr>
            </w:pPr>
            <w:r w:rsidRPr="00C54F86">
              <w:rPr>
                <w:sz w:val="20"/>
                <w:szCs w:val="20"/>
              </w:rPr>
              <w:t>A global meta-analysis of yield stability in organic and conservation agriculture.</w:t>
            </w:r>
          </w:p>
        </w:tc>
        <w:tc>
          <w:tcPr>
            <w:tcW w:w="3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536BA8" w14:textId="60DD5C0C" w:rsidR="003F3BA1" w:rsidRPr="000F4954" w:rsidRDefault="003F3BA1" w:rsidP="00601B6A">
            <w:pPr>
              <w:rPr>
                <w:rFonts w:cs="Times New Roman"/>
                <w:color w:val="000000"/>
                <w:sz w:val="20"/>
                <w:szCs w:val="20"/>
                <w:lang w:val="de-DE"/>
              </w:rPr>
            </w:pPr>
            <w:r w:rsidRPr="00C54F86">
              <w:rPr>
                <w:sz w:val="20"/>
                <w:szCs w:val="20"/>
                <w:lang w:val="de-DE"/>
              </w:rPr>
              <w:t>Knapp S, van der Heijden MGA.</w:t>
            </w:r>
          </w:p>
        </w:tc>
        <w:tc>
          <w:tcPr>
            <w:tcW w:w="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56166D" w14:textId="27211340" w:rsidR="003F3BA1" w:rsidRPr="00BF1A92" w:rsidRDefault="003F3BA1" w:rsidP="003F3BA1">
            <w:pPr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C54F86">
              <w:rPr>
                <w:rFonts w:cs="Times New Roman"/>
                <w:color w:val="000000"/>
                <w:sz w:val="20"/>
                <w:szCs w:val="20"/>
                <w:lang w:val="de-DE"/>
              </w:rPr>
              <w:t>2018</w:t>
            </w:r>
          </w:p>
        </w:tc>
        <w:tc>
          <w:tcPr>
            <w:tcW w:w="20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A719F6" w14:textId="3AEC3E64" w:rsidR="003F3BA1" w:rsidRPr="00BF1A92" w:rsidRDefault="003F3BA1" w:rsidP="00601B6A">
            <w:pPr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  <w:lang w:val="de-DE"/>
              </w:rPr>
              <w:t>Nature Communications</w:t>
            </w:r>
          </w:p>
        </w:tc>
        <w:tc>
          <w:tcPr>
            <w:tcW w:w="45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9B94FD" w14:textId="14224864" w:rsidR="003F3BA1" w:rsidRPr="00BF1A92" w:rsidRDefault="003F3BA1" w:rsidP="003F3BA1">
            <w:pPr>
              <w:jc w:val="both"/>
              <w:rPr>
                <w:sz w:val="20"/>
                <w:szCs w:val="20"/>
              </w:rPr>
            </w:pPr>
            <w:hyperlink w:history="1">
              <w:r w:rsidRPr="001F4C8C">
                <w:rPr>
                  <w:rStyle w:val="Hyperlink"/>
                  <w:sz w:val="20"/>
                  <w:szCs w:val="20"/>
                </w:rPr>
                <w:t>https://doi.org/10.1038/s41467-018-05956-1</w:t>
              </w:r>
            </w:hyperlink>
            <w:r>
              <w:rPr>
                <w:sz w:val="20"/>
                <w:szCs w:val="20"/>
              </w:rPr>
              <w:t xml:space="preserve"> </w:t>
            </w:r>
          </w:p>
        </w:tc>
      </w:tr>
      <w:tr w:rsidR="003F3BA1" w:rsidRPr="0021048D" w14:paraId="63F0F8CF" w14:textId="77777777" w:rsidTr="00D23511">
        <w:trPr>
          <w:trHeight w:val="964"/>
          <w:jc w:val="center"/>
        </w:trPr>
        <w:tc>
          <w:tcPr>
            <w:tcW w:w="481" w:type="dxa"/>
            <w:shd w:val="clear" w:color="auto" w:fill="auto"/>
            <w:vAlign w:val="center"/>
          </w:tcPr>
          <w:p w14:paraId="2DD7A34F" w14:textId="26CB4FB6" w:rsidR="003F3BA1" w:rsidRDefault="003F3BA1" w:rsidP="003F3BA1">
            <w:pPr>
              <w:jc w:val="both"/>
              <w:rPr>
                <w:rFonts w:eastAsia="SimSun" w:cs="Times New Roman"/>
                <w:sz w:val="18"/>
                <w:szCs w:val="18"/>
                <w:lang w:val="de-DE"/>
              </w:rPr>
            </w:pPr>
            <w:r>
              <w:rPr>
                <w:rFonts w:eastAsia="SimSun" w:cs="Times New Roman"/>
                <w:sz w:val="18"/>
                <w:szCs w:val="18"/>
                <w:lang w:val="de-DE"/>
              </w:rPr>
              <w:t>27</w:t>
            </w:r>
          </w:p>
        </w:tc>
        <w:tc>
          <w:tcPr>
            <w:tcW w:w="3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A0E285" w14:textId="069ECA40" w:rsidR="003F3BA1" w:rsidRPr="00C54F86" w:rsidRDefault="003F3BA1" w:rsidP="00601B6A">
            <w:pPr>
              <w:rPr>
                <w:rFonts w:cs="Times New Roman"/>
                <w:color w:val="000000"/>
                <w:sz w:val="20"/>
                <w:szCs w:val="20"/>
              </w:rPr>
            </w:pPr>
            <w:r w:rsidRPr="00C54F86">
              <w:rPr>
                <w:sz w:val="20"/>
                <w:szCs w:val="20"/>
              </w:rPr>
              <w:t>Unfolding the potential of wheat cultivar mixtures: A meta-analysis perspective and identification of knowledge gaps</w:t>
            </w:r>
            <w:r>
              <w:rPr>
                <w:sz w:val="20"/>
                <w:szCs w:val="20"/>
              </w:rPr>
              <w:t>.</w:t>
            </w:r>
          </w:p>
        </w:tc>
        <w:tc>
          <w:tcPr>
            <w:tcW w:w="3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1ED378" w14:textId="14C1A383" w:rsidR="003F3BA1" w:rsidRPr="00C54F86" w:rsidRDefault="003F3BA1" w:rsidP="00601B6A">
            <w:pPr>
              <w:rPr>
                <w:rFonts w:cs="Times New Roman"/>
                <w:color w:val="000000"/>
                <w:sz w:val="20"/>
                <w:szCs w:val="20"/>
                <w:lang w:val="de-DE"/>
              </w:rPr>
            </w:pPr>
            <w:r w:rsidRPr="00C54F86">
              <w:rPr>
                <w:sz w:val="20"/>
                <w:szCs w:val="20"/>
              </w:rPr>
              <w:t>Borg, L.P. Kiær, C. Lecarpentier, I. Goldringer, A. Gauffreteau, S. Saint-Jean, S. Barot, J. Enjalbert.</w:t>
            </w:r>
          </w:p>
        </w:tc>
        <w:tc>
          <w:tcPr>
            <w:tcW w:w="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A3838E" w14:textId="63AA9D26" w:rsidR="003F3BA1" w:rsidRPr="00C54F86" w:rsidRDefault="003F3BA1" w:rsidP="003F3BA1">
            <w:pPr>
              <w:jc w:val="both"/>
              <w:rPr>
                <w:rFonts w:cs="Times New Roman"/>
                <w:color w:val="000000"/>
                <w:sz w:val="20"/>
                <w:szCs w:val="20"/>
                <w:lang w:val="de-DE"/>
              </w:rPr>
            </w:pPr>
            <w:r w:rsidRPr="00C54F86">
              <w:rPr>
                <w:rFonts w:cs="Times New Roman"/>
                <w:color w:val="000000"/>
                <w:sz w:val="20"/>
                <w:szCs w:val="20"/>
              </w:rPr>
              <w:t>2018</w:t>
            </w:r>
          </w:p>
        </w:tc>
        <w:tc>
          <w:tcPr>
            <w:tcW w:w="20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FA93DC" w14:textId="235B9C5D" w:rsidR="003F3BA1" w:rsidRPr="00C54F86" w:rsidRDefault="003F3BA1" w:rsidP="00601B6A">
            <w:pPr>
              <w:rPr>
                <w:rFonts w:cs="Times New Roman"/>
                <w:color w:val="000000"/>
                <w:sz w:val="20"/>
                <w:szCs w:val="20"/>
                <w:lang w:val="de-DE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Field Crops Research</w:t>
            </w:r>
          </w:p>
        </w:tc>
        <w:tc>
          <w:tcPr>
            <w:tcW w:w="45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073E61" w14:textId="0C8A624C" w:rsidR="003F3BA1" w:rsidRPr="00C54F86" w:rsidRDefault="003F3BA1" w:rsidP="003F3BA1">
            <w:pPr>
              <w:jc w:val="both"/>
              <w:rPr>
                <w:sz w:val="20"/>
                <w:szCs w:val="20"/>
                <w:lang w:val="de-DE"/>
              </w:rPr>
            </w:pPr>
            <w:hyperlink r:id="rId40" w:history="1">
              <w:r w:rsidRPr="00A85C8B">
                <w:rPr>
                  <w:rStyle w:val="Hyperlink"/>
                  <w:sz w:val="20"/>
                  <w:szCs w:val="20"/>
                  <w:lang w:val="de-DE"/>
                </w:rPr>
                <w:t>https://doi.org/10.1016/j.fcr.2017.09.006</w:t>
              </w:r>
            </w:hyperlink>
            <w:r w:rsidRPr="00A85C8B">
              <w:rPr>
                <w:sz w:val="20"/>
                <w:szCs w:val="20"/>
                <w:lang w:val="de-DE"/>
              </w:rPr>
              <w:t xml:space="preserve"> </w:t>
            </w:r>
          </w:p>
        </w:tc>
      </w:tr>
      <w:tr w:rsidR="003F3BA1" w:rsidRPr="00BF1A92" w14:paraId="06EAE5E1" w14:textId="77777777" w:rsidTr="007F1E46">
        <w:trPr>
          <w:trHeight w:val="964"/>
          <w:jc w:val="center"/>
        </w:trPr>
        <w:tc>
          <w:tcPr>
            <w:tcW w:w="481" w:type="dxa"/>
            <w:shd w:val="clear" w:color="auto" w:fill="auto"/>
            <w:vAlign w:val="center"/>
          </w:tcPr>
          <w:p w14:paraId="2BB9A19B" w14:textId="34F4401D" w:rsidR="003F3BA1" w:rsidRDefault="003F3BA1" w:rsidP="003F3BA1">
            <w:pPr>
              <w:jc w:val="both"/>
              <w:rPr>
                <w:rFonts w:eastAsia="SimSun" w:cs="Times New Roman"/>
                <w:sz w:val="18"/>
                <w:szCs w:val="18"/>
                <w:lang w:val="de-DE"/>
              </w:rPr>
            </w:pPr>
            <w:r>
              <w:rPr>
                <w:rFonts w:eastAsia="SimSun" w:cs="Times New Roman"/>
                <w:sz w:val="18"/>
                <w:szCs w:val="18"/>
                <w:lang w:val="de-DE"/>
              </w:rPr>
              <w:t>28</w:t>
            </w:r>
          </w:p>
        </w:tc>
        <w:tc>
          <w:tcPr>
            <w:tcW w:w="3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799233" w14:textId="66A8F1D4" w:rsidR="003F3BA1" w:rsidRPr="00C54F86" w:rsidRDefault="003F3BA1" w:rsidP="00601B6A">
            <w:pPr>
              <w:rPr>
                <w:sz w:val="20"/>
                <w:szCs w:val="20"/>
              </w:rPr>
            </w:pPr>
            <w:r w:rsidRPr="00046D6D">
              <w:rPr>
                <w:rFonts w:cs="Times New Roman"/>
                <w:color w:val="000000"/>
                <w:sz w:val="20"/>
                <w:szCs w:val="20"/>
              </w:rPr>
              <w:t xml:space="preserve">A meta-analysis reveals mostly neutral influence of scattered trees on pasture yield along with some contrasted effects depending on functional groups and rainfall conditions. </w:t>
            </w:r>
          </w:p>
        </w:tc>
        <w:tc>
          <w:tcPr>
            <w:tcW w:w="3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EA6EAA" w14:textId="7A522DF3" w:rsidR="003F3BA1" w:rsidRPr="000F4954" w:rsidRDefault="003F3BA1" w:rsidP="00601B6A">
            <w:pPr>
              <w:rPr>
                <w:sz w:val="20"/>
                <w:szCs w:val="20"/>
                <w:lang w:val="it-IT"/>
              </w:rPr>
            </w:pPr>
            <w:r w:rsidRPr="00D9418F">
              <w:rPr>
                <w:rFonts w:cs="Times New Roman"/>
                <w:color w:val="000000"/>
                <w:sz w:val="20"/>
                <w:szCs w:val="20"/>
                <w:lang w:val="it-IT"/>
              </w:rPr>
              <w:t>Rivest, D., Paquette, A., Moreno, G., Messier, C.</w:t>
            </w:r>
          </w:p>
        </w:tc>
        <w:tc>
          <w:tcPr>
            <w:tcW w:w="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A45C2E" w14:textId="3DB9BE9C" w:rsidR="003F3BA1" w:rsidRPr="00C54F86" w:rsidRDefault="003F3BA1" w:rsidP="003F3BA1">
            <w:pPr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046D6D">
              <w:rPr>
                <w:rFonts w:cs="Times New Roman"/>
                <w:color w:val="000000"/>
                <w:sz w:val="20"/>
                <w:szCs w:val="20"/>
              </w:rPr>
              <w:t>2013</w:t>
            </w:r>
          </w:p>
        </w:tc>
        <w:tc>
          <w:tcPr>
            <w:tcW w:w="20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71242F" w14:textId="19D23FEA" w:rsidR="003F3BA1" w:rsidRDefault="003F3BA1" w:rsidP="00601B6A">
            <w:pPr>
              <w:rPr>
                <w:rFonts w:cs="Times New Roman"/>
                <w:color w:val="000000"/>
                <w:sz w:val="20"/>
                <w:szCs w:val="20"/>
              </w:rPr>
            </w:pPr>
            <w:r w:rsidRPr="00046D6D">
              <w:rPr>
                <w:rFonts w:cs="Times New Roman"/>
                <w:color w:val="000000"/>
                <w:sz w:val="20"/>
                <w:szCs w:val="20"/>
              </w:rPr>
              <w:t>Agriculture, Ecosystems &amp; Environment</w:t>
            </w:r>
          </w:p>
        </w:tc>
        <w:tc>
          <w:tcPr>
            <w:tcW w:w="45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85DFE4" w14:textId="31EAB44C" w:rsidR="003F3BA1" w:rsidRDefault="003F3BA1" w:rsidP="003F3BA1">
            <w:pPr>
              <w:jc w:val="both"/>
            </w:pPr>
            <w:hyperlink r:id="rId41" w:history="1">
              <w:r w:rsidRPr="00B03208">
                <w:rPr>
                  <w:rStyle w:val="Hyperlink"/>
                  <w:rFonts w:cs="Times New Roman"/>
                  <w:sz w:val="20"/>
                  <w:szCs w:val="20"/>
                </w:rPr>
                <w:t>https://doi.org/10.1016/j.agee.2012.12.010</w:t>
              </w:r>
            </w:hyperlink>
            <w:r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</w:p>
        </w:tc>
      </w:tr>
      <w:tr w:rsidR="003F3BA1" w:rsidRPr="00BF1A92" w14:paraId="6C649FAC" w14:textId="77777777" w:rsidTr="007F1E46">
        <w:trPr>
          <w:trHeight w:val="964"/>
          <w:jc w:val="center"/>
        </w:trPr>
        <w:tc>
          <w:tcPr>
            <w:tcW w:w="481" w:type="dxa"/>
            <w:shd w:val="clear" w:color="auto" w:fill="auto"/>
            <w:vAlign w:val="center"/>
          </w:tcPr>
          <w:p w14:paraId="092FF7DB" w14:textId="210F699D" w:rsidR="003F3BA1" w:rsidRDefault="003F3BA1" w:rsidP="003F3BA1">
            <w:pPr>
              <w:jc w:val="both"/>
              <w:rPr>
                <w:rFonts w:eastAsia="SimSun" w:cs="Times New Roman"/>
                <w:sz w:val="18"/>
                <w:szCs w:val="18"/>
                <w:lang w:val="de-DE"/>
              </w:rPr>
            </w:pPr>
            <w:r>
              <w:rPr>
                <w:rFonts w:eastAsia="SimSun" w:cs="Times New Roman"/>
                <w:sz w:val="18"/>
                <w:szCs w:val="18"/>
                <w:lang w:val="de-DE"/>
              </w:rPr>
              <w:t>29</w:t>
            </w:r>
          </w:p>
        </w:tc>
        <w:tc>
          <w:tcPr>
            <w:tcW w:w="3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44315A" w14:textId="14139B9B" w:rsidR="003F3BA1" w:rsidRPr="00C54F86" w:rsidRDefault="003F3BA1" w:rsidP="00601B6A">
            <w:pPr>
              <w:rPr>
                <w:sz w:val="20"/>
                <w:szCs w:val="20"/>
              </w:rPr>
            </w:pPr>
            <w:r w:rsidRPr="000471AC">
              <w:rPr>
                <w:rFonts w:cs="Times New Roman"/>
                <w:color w:val="000000"/>
                <w:sz w:val="20"/>
                <w:szCs w:val="20"/>
              </w:rPr>
              <w:t xml:space="preserve"> Greening and producing: an economic assessment framework for integrating trees </w:t>
            </w:r>
            <w:proofErr w:type="gramStart"/>
            <w:r w:rsidRPr="000471AC">
              <w:rPr>
                <w:rFonts w:cs="Times New Roman"/>
                <w:color w:val="000000"/>
                <w:sz w:val="20"/>
                <w:szCs w:val="20"/>
              </w:rPr>
              <w:t>in</w:t>
            </w:r>
            <w:proofErr w:type="gramEnd"/>
            <w:r w:rsidRPr="000471AC">
              <w:rPr>
                <w:rFonts w:cs="Times New Roman"/>
                <w:color w:val="000000"/>
                <w:sz w:val="20"/>
                <w:szCs w:val="20"/>
              </w:rPr>
              <w:t xml:space="preserve"> cropping systems.</w:t>
            </w:r>
          </w:p>
        </w:tc>
        <w:tc>
          <w:tcPr>
            <w:tcW w:w="3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26044B" w14:textId="4F455489" w:rsidR="003F3BA1" w:rsidRPr="00A85C8B" w:rsidRDefault="003F3BA1" w:rsidP="00601B6A">
            <w:pPr>
              <w:rPr>
                <w:sz w:val="20"/>
                <w:szCs w:val="20"/>
                <w:lang w:val="de-DE"/>
              </w:rPr>
            </w:pPr>
            <w:r w:rsidRPr="002C6996">
              <w:rPr>
                <w:rFonts w:cs="Times New Roman"/>
                <w:color w:val="000000"/>
                <w:sz w:val="20"/>
                <w:szCs w:val="20"/>
                <w:lang w:val="de-DE"/>
              </w:rPr>
              <w:t>Van Vooren</w:t>
            </w:r>
            <w:r>
              <w:rPr>
                <w:rFonts w:cs="Times New Roman"/>
                <w:color w:val="000000"/>
                <w:sz w:val="20"/>
                <w:szCs w:val="20"/>
                <w:lang w:val="de-DE"/>
              </w:rPr>
              <w:t>,</w:t>
            </w:r>
            <w:r w:rsidRPr="002C6996">
              <w:rPr>
                <w:rFonts w:cs="Times New Roman"/>
                <w:color w:val="000000"/>
                <w:sz w:val="20"/>
                <w:szCs w:val="20"/>
                <w:lang w:val="de-DE"/>
              </w:rPr>
              <w:t xml:space="preserve"> L</w:t>
            </w:r>
            <w:r>
              <w:rPr>
                <w:rFonts w:cs="Times New Roman"/>
                <w:color w:val="000000"/>
                <w:sz w:val="20"/>
                <w:szCs w:val="20"/>
                <w:lang w:val="de-DE"/>
              </w:rPr>
              <w:t>.</w:t>
            </w:r>
            <w:r w:rsidRPr="002C6996">
              <w:rPr>
                <w:rFonts w:cs="Times New Roman"/>
                <w:color w:val="000000"/>
                <w:sz w:val="20"/>
                <w:szCs w:val="20"/>
                <w:lang w:val="de-DE"/>
              </w:rPr>
              <w:t>, Reubens</w:t>
            </w:r>
            <w:r>
              <w:rPr>
                <w:rFonts w:cs="Times New Roman"/>
                <w:color w:val="000000"/>
                <w:sz w:val="20"/>
                <w:szCs w:val="20"/>
                <w:lang w:val="de-DE"/>
              </w:rPr>
              <w:t>,</w:t>
            </w:r>
            <w:r w:rsidRPr="002C6996">
              <w:rPr>
                <w:rFonts w:cs="Times New Roman"/>
                <w:color w:val="000000"/>
                <w:sz w:val="20"/>
                <w:szCs w:val="20"/>
                <w:lang w:val="de-DE"/>
              </w:rPr>
              <w:t xml:space="preserve"> B</w:t>
            </w:r>
            <w:r>
              <w:rPr>
                <w:rFonts w:cs="Times New Roman"/>
                <w:color w:val="000000"/>
                <w:sz w:val="20"/>
                <w:szCs w:val="20"/>
                <w:lang w:val="de-DE"/>
              </w:rPr>
              <w:t>.</w:t>
            </w:r>
            <w:r w:rsidRPr="002C6996">
              <w:rPr>
                <w:rFonts w:cs="Times New Roman"/>
                <w:color w:val="000000"/>
                <w:sz w:val="20"/>
                <w:szCs w:val="20"/>
                <w:lang w:val="de-DE"/>
              </w:rPr>
              <w:t>, Broekx</w:t>
            </w:r>
            <w:r>
              <w:rPr>
                <w:rFonts w:cs="Times New Roman"/>
                <w:color w:val="000000"/>
                <w:sz w:val="20"/>
                <w:szCs w:val="20"/>
                <w:lang w:val="de-DE"/>
              </w:rPr>
              <w:t>,</w:t>
            </w:r>
            <w:r w:rsidRPr="002C6996">
              <w:rPr>
                <w:rFonts w:cs="Times New Roman"/>
                <w:color w:val="000000"/>
                <w:sz w:val="20"/>
                <w:szCs w:val="20"/>
                <w:lang w:val="de-DE"/>
              </w:rPr>
              <w:t xml:space="preserve"> S</w:t>
            </w:r>
            <w:r>
              <w:rPr>
                <w:rFonts w:cs="Times New Roman"/>
                <w:color w:val="000000"/>
                <w:sz w:val="20"/>
                <w:szCs w:val="20"/>
                <w:lang w:val="de-DE"/>
              </w:rPr>
              <w:t>.</w:t>
            </w:r>
            <w:r w:rsidRPr="002C6996">
              <w:rPr>
                <w:rFonts w:cs="Times New Roman"/>
                <w:color w:val="000000"/>
                <w:sz w:val="20"/>
                <w:szCs w:val="20"/>
                <w:lang w:val="de-DE"/>
              </w:rPr>
              <w:t>, Pardon</w:t>
            </w:r>
            <w:r>
              <w:rPr>
                <w:rFonts w:cs="Times New Roman"/>
                <w:color w:val="000000"/>
                <w:sz w:val="20"/>
                <w:szCs w:val="20"/>
                <w:lang w:val="de-DE"/>
              </w:rPr>
              <w:t>,</w:t>
            </w:r>
            <w:r w:rsidRPr="002C6996">
              <w:rPr>
                <w:rFonts w:cs="Times New Roman"/>
                <w:color w:val="000000"/>
                <w:sz w:val="20"/>
                <w:szCs w:val="20"/>
                <w:lang w:val="de-DE"/>
              </w:rPr>
              <w:t xml:space="preserve"> P</w:t>
            </w:r>
            <w:r>
              <w:rPr>
                <w:rFonts w:cs="Times New Roman"/>
                <w:color w:val="000000"/>
                <w:sz w:val="20"/>
                <w:szCs w:val="20"/>
                <w:lang w:val="de-DE"/>
              </w:rPr>
              <w:t>.</w:t>
            </w:r>
            <w:r w:rsidRPr="002C6996">
              <w:rPr>
                <w:rFonts w:cs="Times New Roman"/>
                <w:color w:val="000000"/>
                <w:sz w:val="20"/>
                <w:szCs w:val="20"/>
                <w:lang w:val="de-DE"/>
              </w:rPr>
              <w:t>, Reheul</w:t>
            </w:r>
            <w:r>
              <w:rPr>
                <w:rFonts w:cs="Times New Roman"/>
                <w:color w:val="000000"/>
                <w:sz w:val="20"/>
                <w:szCs w:val="20"/>
                <w:lang w:val="de-DE"/>
              </w:rPr>
              <w:t>,</w:t>
            </w:r>
            <w:r w:rsidRPr="002C6996">
              <w:rPr>
                <w:rFonts w:cs="Times New Roman"/>
                <w:color w:val="000000"/>
                <w:sz w:val="20"/>
                <w:szCs w:val="20"/>
                <w:lang w:val="de-DE"/>
              </w:rPr>
              <w:t xml:space="preserve"> D</w:t>
            </w:r>
            <w:r>
              <w:rPr>
                <w:rFonts w:cs="Times New Roman"/>
                <w:color w:val="000000"/>
                <w:sz w:val="20"/>
                <w:szCs w:val="20"/>
                <w:lang w:val="de-DE"/>
              </w:rPr>
              <w:t>.</w:t>
            </w:r>
            <w:r w:rsidRPr="002C6996">
              <w:rPr>
                <w:rFonts w:cs="Times New Roman"/>
                <w:color w:val="000000"/>
                <w:sz w:val="20"/>
                <w:szCs w:val="20"/>
                <w:lang w:val="de-DE"/>
              </w:rPr>
              <w:t>, van Winsen</w:t>
            </w:r>
            <w:r>
              <w:rPr>
                <w:rFonts w:cs="Times New Roman"/>
                <w:color w:val="000000"/>
                <w:sz w:val="20"/>
                <w:szCs w:val="20"/>
                <w:lang w:val="de-DE"/>
              </w:rPr>
              <w:t>,</w:t>
            </w:r>
            <w:r w:rsidRPr="002C6996">
              <w:rPr>
                <w:rFonts w:cs="Times New Roman"/>
                <w:color w:val="000000"/>
                <w:sz w:val="20"/>
                <w:szCs w:val="20"/>
                <w:lang w:val="de-DE"/>
              </w:rPr>
              <w:t xml:space="preserve"> F</w:t>
            </w:r>
            <w:r>
              <w:rPr>
                <w:rFonts w:cs="Times New Roman"/>
                <w:color w:val="000000"/>
                <w:sz w:val="20"/>
                <w:szCs w:val="20"/>
                <w:lang w:val="de-DE"/>
              </w:rPr>
              <w:t>.</w:t>
            </w:r>
            <w:r w:rsidRPr="002C6996">
              <w:rPr>
                <w:rFonts w:cs="Times New Roman"/>
                <w:color w:val="000000"/>
                <w:sz w:val="20"/>
                <w:szCs w:val="20"/>
                <w:lang w:val="de-DE"/>
              </w:rPr>
              <w:t>, Verheyen</w:t>
            </w:r>
            <w:r>
              <w:rPr>
                <w:rFonts w:cs="Times New Roman"/>
                <w:color w:val="000000"/>
                <w:sz w:val="20"/>
                <w:szCs w:val="20"/>
                <w:lang w:val="de-DE"/>
              </w:rPr>
              <w:t>,</w:t>
            </w:r>
            <w:r w:rsidRPr="002C6996">
              <w:rPr>
                <w:rFonts w:cs="Times New Roman"/>
                <w:color w:val="000000"/>
                <w:sz w:val="20"/>
                <w:szCs w:val="20"/>
                <w:lang w:val="de-DE"/>
              </w:rPr>
              <w:t xml:space="preserve"> K</w:t>
            </w:r>
            <w:r>
              <w:rPr>
                <w:rFonts w:cs="Times New Roman"/>
                <w:color w:val="000000"/>
                <w:sz w:val="20"/>
                <w:szCs w:val="20"/>
                <w:lang w:val="de-DE"/>
              </w:rPr>
              <w:t>.</w:t>
            </w:r>
            <w:r w:rsidRPr="002C6996">
              <w:rPr>
                <w:rFonts w:cs="Times New Roman"/>
                <w:color w:val="000000"/>
                <w:sz w:val="20"/>
                <w:szCs w:val="20"/>
                <w:lang w:val="de-DE"/>
              </w:rPr>
              <w:t>, Wauters</w:t>
            </w:r>
            <w:r>
              <w:rPr>
                <w:rFonts w:cs="Times New Roman"/>
                <w:color w:val="000000"/>
                <w:sz w:val="20"/>
                <w:szCs w:val="20"/>
                <w:lang w:val="de-DE"/>
              </w:rPr>
              <w:t>,</w:t>
            </w:r>
            <w:r w:rsidRPr="002C6996">
              <w:rPr>
                <w:rFonts w:cs="Times New Roman"/>
                <w:color w:val="000000"/>
                <w:sz w:val="20"/>
                <w:szCs w:val="20"/>
                <w:lang w:val="de-DE"/>
              </w:rPr>
              <w:t xml:space="preserve"> E</w:t>
            </w:r>
            <w:r>
              <w:rPr>
                <w:rFonts w:cs="Times New Roman"/>
                <w:color w:val="000000"/>
                <w:sz w:val="20"/>
                <w:szCs w:val="20"/>
                <w:lang w:val="de-DE"/>
              </w:rPr>
              <w:t>.</w:t>
            </w:r>
            <w:r w:rsidRPr="002C6996">
              <w:rPr>
                <w:rFonts w:cs="Times New Roman"/>
                <w:color w:val="000000"/>
                <w:sz w:val="20"/>
                <w:szCs w:val="20"/>
                <w:lang w:val="de-DE"/>
              </w:rPr>
              <w:t>, Lauwers</w:t>
            </w:r>
            <w:r>
              <w:rPr>
                <w:rFonts w:cs="Times New Roman"/>
                <w:color w:val="000000"/>
                <w:sz w:val="20"/>
                <w:szCs w:val="20"/>
                <w:lang w:val="de-DE"/>
              </w:rPr>
              <w:t>,</w:t>
            </w:r>
            <w:r w:rsidRPr="002C6996">
              <w:rPr>
                <w:rFonts w:cs="Times New Roman"/>
                <w:color w:val="000000"/>
                <w:sz w:val="20"/>
                <w:szCs w:val="20"/>
                <w:lang w:val="de-DE"/>
              </w:rPr>
              <w:t xml:space="preserve"> L</w:t>
            </w:r>
            <w:r>
              <w:rPr>
                <w:rFonts w:cs="Times New Roman"/>
                <w:color w:val="000000"/>
                <w:sz w:val="20"/>
                <w:szCs w:val="20"/>
                <w:lang w:val="de-DE"/>
              </w:rPr>
              <w:t>.</w:t>
            </w:r>
          </w:p>
        </w:tc>
        <w:tc>
          <w:tcPr>
            <w:tcW w:w="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7F6660" w14:textId="31C8F3B2" w:rsidR="003F3BA1" w:rsidRPr="00C54F86" w:rsidRDefault="003F3BA1" w:rsidP="003F3BA1">
            <w:pPr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  <w:lang w:val="de-DE"/>
              </w:rPr>
              <w:t>2016</w:t>
            </w:r>
          </w:p>
        </w:tc>
        <w:tc>
          <w:tcPr>
            <w:tcW w:w="20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871C09" w14:textId="0539CB09" w:rsidR="003F3BA1" w:rsidRDefault="003F3BA1" w:rsidP="00601B6A">
            <w:pPr>
              <w:rPr>
                <w:rFonts w:cs="Times New Roman"/>
                <w:color w:val="000000"/>
                <w:sz w:val="20"/>
                <w:szCs w:val="20"/>
              </w:rPr>
            </w:pPr>
            <w:r w:rsidRPr="00C71AAF">
              <w:rPr>
                <w:rFonts w:cs="Times New Roman"/>
                <w:color w:val="000000"/>
                <w:sz w:val="20"/>
                <w:szCs w:val="20"/>
                <w:lang w:val="de-DE"/>
              </w:rPr>
              <w:t>Agricultural systems</w:t>
            </w:r>
          </w:p>
        </w:tc>
        <w:tc>
          <w:tcPr>
            <w:tcW w:w="45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4B50B9" w14:textId="152EC3CE" w:rsidR="003F3BA1" w:rsidRDefault="003F3BA1" w:rsidP="003F3BA1">
            <w:pPr>
              <w:jc w:val="both"/>
            </w:pPr>
            <w:hyperlink r:id="rId42" w:history="1">
              <w:r w:rsidRPr="00A85C8B">
                <w:rPr>
                  <w:rStyle w:val="Hyperlink"/>
                  <w:sz w:val="20"/>
                  <w:szCs w:val="20"/>
                </w:rPr>
                <w:t>https://doi.org/10.1016/j.agsy.2016.06.007</w:t>
              </w:r>
            </w:hyperlink>
            <w:r w:rsidRPr="00A85C8B">
              <w:rPr>
                <w:sz w:val="20"/>
                <w:szCs w:val="20"/>
              </w:rPr>
              <w:t xml:space="preserve"> </w:t>
            </w:r>
          </w:p>
        </w:tc>
      </w:tr>
      <w:tr w:rsidR="003F3BA1" w:rsidRPr="00BF1A92" w14:paraId="3395E2CB" w14:textId="77777777" w:rsidTr="007F1E46">
        <w:trPr>
          <w:trHeight w:val="964"/>
          <w:jc w:val="center"/>
        </w:trPr>
        <w:tc>
          <w:tcPr>
            <w:tcW w:w="481" w:type="dxa"/>
            <w:shd w:val="clear" w:color="auto" w:fill="auto"/>
            <w:vAlign w:val="center"/>
          </w:tcPr>
          <w:p w14:paraId="213A0D22" w14:textId="08E223F5" w:rsidR="003F3BA1" w:rsidRDefault="003F3BA1" w:rsidP="003F3BA1">
            <w:pPr>
              <w:jc w:val="both"/>
              <w:rPr>
                <w:rFonts w:eastAsia="SimSun" w:cs="Times New Roman"/>
                <w:sz w:val="18"/>
                <w:szCs w:val="18"/>
                <w:lang w:val="de-DE"/>
              </w:rPr>
            </w:pPr>
            <w:r>
              <w:rPr>
                <w:rFonts w:eastAsia="SimSun" w:cs="Times New Roman"/>
                <w:sz w:val="18"/>
                <w:szCs w:val="18"/>
                <w:lang w:val="de-DE"/>
              </w:rPr>
              <w:lastRenderedPageBreak/>
              <w:t>30</w:t>
            </w:r>
          </w:p>
        </w:tc>
        <w:tc>
          <w:tcPr>
            <w:tcW w:w="3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168D38" w14:textId="15A5B401" w:rsidR="003F3BA1" w:rsidRPr="00C54F86" w:rsidRDefault="003F3BA1" w:rsidP="00601B6A">
            <w:pPr>
              <w:rPr>
                <w:sz w:val="20"/>
                <w:szCs w:val="20"/>
              </w:rPr>
            </w:pPr>
            <w:r w:rsidRPr="00046D6D">
              <w:rPr>
                <w:rFonts w:cs="Times New Roman"/>
                <w:color w:val="000000"/>
                <w:sz w:val="20"/>
                <w:szCs w:val="20"/>
              </w:rPr>
              <w:t>Ecological principles underlying the increase of productivity achieved by cereal-grain legume intercrops in organic farming. A review.</w:t>
            </w:r>
          </w:p>
        </w:tc>
        <w:tc>
          <w:tcPr>
            <w:tcW w:w="3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347C34" w14:textId="10F73D9E" w:rsidR="003F3BA1" w:rsidRPr="00C54F86" w:rsidRDefault="003F3BA1" w:rsidP="00601B6A">
            <w:pPr>
              <w:rPr>
                <w:sz w:val="20"/>
                <w:szCs w:val="20"/>
              </w:rPr>
            </w:pPr>
            <w:r w:rsidRPr="00046D6D">
              <w:rPr>
                <w:rFonts w:cs="Times New Roman"/>
                <w:color w:val="000000"/>
                <w:sz w:val="20"/>
                <w:szCs w:val="20"/>
              </w:rPr>
              <w:t>Bedoussac, L., Journet, E.-P., Hauggaard-Nielsen, H., Naudin, C., Corre-Hellou, G., Jensen, E.S., Prieur, L., Justes, E.</w:t>
            </w:r>
          </w:p>
        </w:tc>
        <w:tc>
          <w:tcPr>
            <w:tcW w:w="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8DAF14" w14:textId="7803932A" w:rsidR="003F3BA1" w:rsidRPr="00C54F86" w:rsidRDefault="003F3BA1" w:rsidP="003F3BA1">
            <w:pPr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046D6D">
              <w:rPr>
                <w:rFonts w:cs="Times New Roman"/>
                <w:color w:val="000000"/>
                <w:sz w:val="20"/>
                <w:szCs w:val="20"/>
              </w:rPr>
              <w:t>2015</w:t>
            </w:r>
          </w:p>
        </w:tc>
        <w:tc>
          <w:tcPr>
            <w:tcW w:w="20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828A73" w14:textId="3C319803" w:rsidR="003F3BA1" w:rsidRDefault="003F3BA1" w:rsidP="00601B6A">
            <w:pPr>
              <w:rPr>
                <w:rFonts w:cs="Times New Roman"/>
                <w:color w:val="000000"/>
                <w:sz w:val="20"/>
                <w:szCs w:val="20"/>
              </w:rPr>
            </w:pPr>
            <w:r w:rsidRPr="00046D6D">
              <w:rPr>
                <w:rFonts w:cs="Times New Roman"/>
                <w:color w:val="000000"/>
                <w:sz w:val="20"/>
                <w:szCs w:val="20"/>
              </w:rPr>
              <w:t>Agronomy for Sustainable Development</w:t>
            </w:r>
          </w:p>
        </w:tc>
        <w:tc>
          <w:tcPr>
            <w:tcW w:w="45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06451A" w14:textId="55A17857" w:rsidR="003F3BA1" w:rsidRDefault="003F3BA1" w:rsidP="003F3BA1">
            <w:pPr>
              <w:jc w:val="both"/>
            </w:pPr>
            <w:hyperlink r:id="rId43" w:history="1">
              <w:r w:rsidRPr="00B03208">
                <w:rPr>
                  <w:rStyle w:val="Hyperlink"/>
                  <w:rFonts w:cs="Times New Roman"/>
                  <w:sz w:val="20"/>
                  <w:szCs w:val="20"/>
                </w:rPr>
                <w:t>https://doi.org/10.1007/s13593-014-0277-7</w:t>
              </w:r>
            </w:hyperlink>
            <w:r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</w:p>
        </w:tc>
      </w:tr>
      <w:tr w:rsidR="003F3BA1" w:rsidRPr="00BF1A92" w14:paraId="3659A8FD" w14:textId="77777777" w:rsidTr="007F1E46">
        <w:trPr>
          <w:trHeight w:val="964"/>
          <w:jc w:val="center"/>
        </w:trPr>
        <w:tc>
          <w:tcPr>
            <w:tcW w:w="481" w:type="dxa"/>
            <w:shd w:val="clear" w:color="auto" w:fill="auto"/>
            <w:vAlign w:val="center"/>
          </w:tcPr>
          <w:p w14:paraId="7A2758DE" w14:textId="59923363" w:rsidR="003F3BA1" w:rsidRDefault="003F3BA1" w:rsidP="003F3BA1">
            <w:pPr>
              <w:jc w:val="both"/>
              <w:rPr>
                <w:rFonts w:eastAsia="SimSun" w:cs="Times New Roman"/>
                <w:sz w:val="18"/>
                <w:szCs w:val="18"/>
                <w:lang w:val="de-DE"/>
              </w:rPr>
            </w:pPr>
            <w:r>
              <w:rPr>
                <w:rFonts w:eastAsia="SimSun" w:cs="Times New Roman"/>
                <w:sz w:val="18"/>
                <w:szCs w:val="18"/>
              </w:rPr>
              <w:t>31</w:t>
            </w:r>
          </w:p>
        </w:tc>
        <w:tc>
          <w:tcPr>
            <w:tcW w:w="3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8935CF" w14:textId="71EAA829" w:rsidR="003F3BA1" w:rsidRPr="00C54F86" w:rsidRDefault="003F3BA1" w:rsidP="00601B6A">
            <w:pPr>
              <w:rPr>
                <w:sz w:val="20"/>
                <w:szCs w:val="20"/>
              </w:rPr>
            </w:pPr>
            <w:r w:rsidRPr="00046D6D">
              <w:rPr>
                <w:rFonts w:cs="Times New Roman"/>
                <w:color w:val="000000"/>
                <w:sz w:val="20"/>
                <w:szCs w:val="20"/>
              </w:rPr>
              <w:t xml:space="preserve">Crop Yields in European Agroforestry Systems: A Meta-Analysis. </w:t>
            </w:r>
          </w:p>
        </w:tc>
        <w:tc>
          <w:tcPr>
            <w:tcW w:w="3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E21519" w14:textId="5242271A" w:rsidR="003F3BA1" w:rsidRPr="00A85C8B" w:rsidRDefault="003F3BA1" w:rsidP="00601B6A">
            <w:pPr>
              <w:rPr>
                <w:sz w:val="20"/>
                <w:szCs w:val="20"/>
                <w:lang w:val="de-DE"/>
              </w:rPr>
            </w:pPr>
            <w:r w:rsidRPr="00046D6D">
              <w:rPr>
                <w:rFonts w:cs="Times New Roman"/>
                <w:color w:val="000000"/>
                <w:sz w:val="20"/>
                <w:szCs w:val="20"/>
                <w:lang w:val="de-DE"/>
              </w:rPr>
              <w:t>Ivezić, V., Yu, Y., Werf, W. van der</w:t>
            </w:r>
          </w:p>
        </w:tc>
        <w:tc>
          <w:tcPr>
            <w:tcW w:w="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504430" w14:textId="4EE2F42D" w:rsidR="003F3BA1" w:rsidRPr="00C54F86" w:rsidRDefault="003F3BA1" w:rsidP="003F3BA1">
            <w:pPr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046D6D">
              <w:rPr>
                <w:rFonts w:cs="Times New Roman"/>
                <w:color w:val="000000"/>
                <w:sz w:val="20"/>
                <w:szCs w:val="20"/>
              </w:rPr>
              <w:t>2021</w:t>
            </w:r>
          </w:p>
        </w:tc>
        <w:tc>
          <w:tcPr>
            <w:tcW w:w="20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54B2B0" w14:textId="73BE331E" w:rsidR="003F3BA1" w:rsidRDefault="003F3BA1" w:rsidP="00601B6A">
            <w:pPr>
              <w:rPr>
                <w:rFonts w:cs="Times New Roman"/>
                <w:color w:val="000000"/>
                <w:sz w:val="20"/>
                <w:szCs w:val="20"/>
              </w:rPr>
            </w:pPr>
            <w:r w:rsidRPr="00046D6D">
              <w:rPr>
                <w:rFonts w:cs="Times New Roman"/>
                <w:color w:val="000000"/>
                <w:sz w:val="20"/>
                <w:szCs w:val="20"/>
              </w:rPr>
              <w:t>Frontiers in Sustainable Food Systems</w:t>
            </w:r>
          </w:p>
        </w:tc>
        <w:tc>
          <w:tcPr>
            <w:tcW w:w="45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57EE31" w14:textId="62BBFEC2" w:rsidR="003F3BA1" w:rsidRDefault="003F3BA1" w:rsidP="003F3BA1">
            <w:pPr>
              <w:jc w:val="both"/>
            </w:pPr>
            <w:hyperlink r:id="rId44" w:history="1">
              <w:r w:rsidRPr="00B03208">
                <w:rPr>
                  <w:rStyle w:val="Hyperlink"/>
                  <w:rFonts w:cs="Times New Roman"/>
                  <w:sz w:val="20"/>
                  <w:szCs w:val="20"/>
                </w:rPr>
                <w:t>https://doi.org/10.3389/fsufs.2021.606631</w:t>
              </w:r>
            </w:hyperlink>
            <w:r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</w:p>
        </w:tc>
      </w:tr>
      <w:tr w:rsidR="003F3BA1" w:rsidRPr="00BF1A92" w14:paraId="7B0D258C" w14:textId="77777777" w:rsidTr="007F1E46">
        <w:trPr>
          <w:trHeight w:val="964"/>
          <w:jc w:val="center"/>
        </w:trPr>
        <w:tc>
          <w:tcPr>
            <w:tcW w:w="481" w:type="dxa"/>
            <w:shd w:val="clear" w:color="auto" w:fill="auto"/>
            <w:vAlign w:val="center"/>
          </w:tcPr>
          <w:p w14:paraId="625941F9" w14:textId="53E5B05C" w:rsidR="003F3BA1" w:rsidRDefault="003F3BA1" w:rsidP="003F3BA1">
            <w:pPr>
              <w:jc w:val="both"/>
              <w:rPr>
                <w:rFonts w:eastAsia="SimSun" w:cs="Times New Roman"/>
                <w:sz w:val="18"/>
                <w:szCs w:val="18"/>
              </w:rPr>
            </w:pPr>
            <w:r>
              <w:rPr>
                <w:rFonts w:eastAsia="SimSun" w:cs="Times New Roman"/>
                <w:sz w:val="18"/>
                <w:szCs w:val="18"/>
                <w:lang w:val="de-DE"/>
              </w:rPr>
              <w:t>32</w:t>
            </w:r>
          </w:p>
        </w:tc>
        <w:tc>
          <w:tcPr>
            <w:tcW w:w="3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44E27F" w14:textId="21F09E07" w:rsidR="003F3BA1" w:rsidRPr="00046D6D" w:rsidRDefault="003F3BA1" w:rsidP="00601B6A">
            <w:pPr>
              <w:rPr>
                <w:rFonts w:cs="Times New Roman"/>
                <w:color w:val="000000"/>
                <w:sz w:val="20"/>
                <w:szCs w:val="20"/>
              </w:rPr>
            </w:pPr>
            <w:r w:rsidRPr="00C54F86">
              <w:rPr>
                <w:sz w:val="20"/>
                <w:szCs w:val="20"/>
              </w:rPr>
              <w:t>Soil mulching significantly enhances yields and water and nitrogen use efficiencies of maize and wheat: a meta-analysis.</w:t>
            </w:r>
          </w:p>
        </w:tc>
        <w:tc>
          <w:tcPr>
            <w:tcW w:w="3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B1F157" w14:textId="26EB4677" w:rsidR="003F3BA1" w:rsidRPr="00046D6D" w:rsidRDefault="003F3BA1" w:rsidP="00601B6A">
            <w:pPr>
              <w:rPr>
                <w:rFonts w:cs="Times New Roman"/>
                <w:color w:val="000000"/>
                <w:sz w:val="20"/>
                <w:szCs w:val="20"/>
                <w:lang w:val="de-DE"/>
              </w:rPr>
            </w:pPr>
            <w:r w:rsidRPr="00C54F86">
              <w:rPr>
                <w:sz w:val="20"/>
                <w:szCs w:val="20"/>
                <w:lang w:val="de-DE"/>
              </w:rPr>
              <w:t>Qin, W., Hu, C. &amp; Oenema, O.</w:t>
            </w:r>
          </w:p>
        </w:tc>
        <w:tc>
          <w:tcPr>
            <w:tcW w:w="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8449DB" w14:textId="2AFB077E" w:rsidR="003F3BA1" w:rsidRPr="00046D6D" w:rsidRDefault="003F3BA1" w:rsidP="003F3BA1">
            <w:pPr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C54F86">
              <w:rPr>
                <w:rFonts w:cs="Times New Roman"/>
                <w:color w:val="000000"/>
                <w:sz w:val="20"/>
                <w:szCs w:val="20"/>
                <w:lang w:val="de-DE"/>
              </w:rPr>
              <w:t>2015</w:t>
            </w:r>
          </w:p>
        </w:tc>
        <w:tc>
          <w:tcPr>
            <w:tcW w:w="20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1239AF" w14:textId="7B5B3274" w:rsidR="003F3BA1" w:rsidRPr="00046D6D" w:rsidRDefault="003F3BA1" w:rsidP="00601B6A">
            <w:pPr>
              <w:rPr>
                <w:rFonts w:cs="Times New Roman"/>
                <w:color w:val="000000"/>
                <w:sz w:val="20"/>
                <w:szCs w:val="20"/>
              </w:rPr>
            </w:pPr>
            <w:r w:rsidRPr="00C54F86">
              <w:rPr>
                <w:rFonts w:cs="Times New Roman"/>
                <w:color w:val="000000"/>
                <w:sz w:val="20"/>
                <w:szCs w:val="20"/>
                <w:lang w:val="de-DE"/>
              </w:rPr>
              <w:t>Scientific Reports</w:t>
            </w:r>
          </w:p>
        </w:tc>
        <w:tc>
          <w:tcPr>
            <w:tcW w:w="45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3BFAB1" w14:textId="74AB897E" w:rsidR="003F3BA1" w:rsidRDefault="003F3BA1" w:rsidP="003F3BA1">
            <w:pPr>
              <w:jc w:val="both"/>
            </w:pPr>
            <w:hyperlink w:history="1">
              <w:r w:rsidRPr="001F4C8C">
                <w:rPr>
                  <w:rStyle w:val="Hyperlink"/>
                  <w:sz w:val="20"/>
                  <w:szCs w:val="20"/>
                </w:rPr>
                <w:t>https://doi.org/10.1038/srep16210</w:t>
              </w:r>
            </w:hyperlink>
            <w:r>
              <w:rPr>
                <w:sz w:val="20"/>
                <w:szCs w:val="20"/>
              </w:rPr>
              <w:t xml:space="preserve"> </w:t>
            </w:r>
          </w:p>
        </w:tc>
      </w:tr>
      <w:tr w:rsidR="003F3BA1" w:rsidRPr="00BF1A92" w14:paraId="4A6B4A35" w14:textId="77777777" w:rsidTr="007F1E46">
        <w:trPr>
          <w:trHeight w:val="964"/>
          <w:jc w:val="center"/>
        </w:trPr>
        <w:tc>
          <w:tcPr>
            <w:tcW w:w="481" w:type="dxa"/>
            <w:shd w:val="clear" w:color="auto" w:fill="auto"/>
            <w:vAlign w:val="center"/>
          </w:tcPr>
          <w:p w14:paraId="7E8EE00A" w14:textId="2D901CBC" w:rsidR="003F3BA1" w:rsidRDefault="003F3BA1" w:rsidP="003F3BA1">
            <w:pPr>
              <w:jc w:val="both"/>
              <w:rPr>
                <w:rFonts w:eastAsia="SimSun" w:cs="Times New Roman"/>
                <w:sz w:val="18"/>
                <w:szCs w:val="18"/>
              </w:rPr>
            </w:pPr>
            <w:r>
              <w:rPr>
                <w:rFonts w:eastAsia="SimSun" w:cs="Times New Roman"/>
                <w:sz w:val="18"/>
                <w:szCs w:val="18"/>
              </w:rPr>
              <w:t>33</w:t>
            </w:r>
          </w:p>
        </w:tc>
        <w:tc>
          <w:tcPr>
            <w:tcW w:w="3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35EA7A" w14:textId="5272091C" w:rsidR="003F3BA1" w:rsidRPr="00046D6D" w:rsidRDefault="003F3BA1" w:rsidP="00601B6A">
            <w:pPr>
              <w:rPr>
                <w:rFonts w:cs="Times New Roman"/>
                <w:color w:val="000000"/>
                <w:sz w:val="20"/>
                <w:szCs w:val="20"/>
              </w:rPr>
            </w:pPr>
            <w:r w:rsidRPr="00C54F86">
              <w:rPr>
                <w:sz w:val="20"/>
                <w:szCs w:val="20"/>
              </w:rPr>
              <w:t xml:space="preserve">Global systematic review with meta-analysis reveals yield advantage of legume-based rotations and its drivers. </w:t>
            </w:r>
          </w:p>
        </w:tc>
        <w:tc>
          <w:tcPr>
            <w:tcW w:w="3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711421" w14:textId="7BD44817" w:rsidR="003F3BA1" w:rsidRPr="00046D6D" w:rsidRDefault="003F3BA1" w:rsidP="00601B6A">
            <w:pPr>
              <w:rPr>
                <w:rFonts w:cs="Times New Roman"/>
                <w:color w:val="000000"/>
                <w:sz w:val="20"/>
                <w:szCs w:val="20"/>
                <w:lang w:val="de-DE"/>
              </w:rPr>
            </w:pPr>
            <w:r w:rsidRPr="00C54F86">
              <w:rPr>
                <w:sz w:val="20"/>
                <w:szCs w:val="20"/>
                <w:lang w:val="de-DE"/>
              </w:rPr>
              <w:t>Zhao, J., Chen, J., Beillouin, D. et al. </w:t>
            </w:r>
          </w:p>
        </w:tc>
        <w:tc>
          <w:tcPr>
            <w:tcW w:w="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1DE63E" w14:textId="19DEA127" w:rsidR="003F3BA1" w:rsidRPr="00046D6D" w:rsidRDefault="003F3BA1" w:rsidP="003F3BA1">
            <w:pPr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C54F86">
              <w:rPr>
                <w:rFonts w:cs="Times New Roman"/>
                <w:color w:val="000000"/>
                <w:sz w:val="20"/>
                <w:szCs w:val="20"/>
                <w:lang w:val="de-DE"/>
              </w:rPr>
              <w:t>2022</w:t>
            </w:r>
          </w:p>
        </w:tc>
        <w:tc>
          <w:tcPr>
            <w:tcW w:w="20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16B177" w14:textId="0CD92652" w:rsidR="003F3BA1" w:rsidRPr="00046D6D" w:rsidRDefault="003F3BA1" w:rsidP="00601B6A">
            <w:pPr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  <w:lang w:val="de-DE"/>
              </w:rPr>
              <w:t>Nature Communications</w:t>
            </w:r>
          </w:p>
        </w:tc>
        <w:tc>
          <w:tcPr>
            <w:tcW w:w="45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A2ED03" w14:textId="019FC068" w:rsidR="003F3BA1" w:rsidRDefault="003F3BA1" w:rsidP="003F3BA1">
            <w:pPr>
              <w:jc w:val="both"/>
            </w:pPr>
            <w:hyperlink w:history="1">
              <w:r w:rsidRPr="001F4C8C">
                <w:rPr>
                  <w:rStyle w:val="Hyperlink"/>
                  <w:sz w:val="20"/>
                  <w:szCs w:val="20"/>
                </w:rPr>
                <w:t>https://doi.org/10.1038/s41467-022-32464-0</w:t>
              </w:r>
            </w:hyperlink>
            <w:r>
              <w:rPr>
                <w:sz w:val="20"/>
                <w:szCs w:val="20"/>
              </w:rPr>
              <w:t xml:space="preserve">  </w:t>
            </w:r>
          </w:p>
        </w:tc>
      </w:tr>
      <w:tr w:rsidR="003F3BA1" w:rsidRPr="00BF1A92" w14:paraId="10CC6A85" w14:textId="77777777" w:rsidTr="007F1E46">
        <w:trPr>
          <w:trHeight w:val="964"/>
          <w:jc w:val="center"/>
        </w:trPr>
        <w:tc>
          <w:tcPr>
            <w:tcW w:w="481" w:type="dxa"/>
            <w:shd w:val="clear" w:color="auto" w:fill="auto"/>
            <w:vAlign w:val="center"/>
          </w:tcPr>
          <w:p w14:paraId="4726A1BA" w14:textId="1A092FEE" w:rsidR="003F3BA1" w:rsidRDefault="003F3BA1" w:rsidP="003F3BA1">
            <w:pPr>
              <w:jc w:val="both"/>
              <w:rPr>
                <w:rFonts w:eastAsia="SimSun" w:cs="Times New Roman"/>
                <w:sz w:val="18"/>
                <w:szCs w:val="18"/>
              </w:rPr>
            </w:pPr>
            <w:r>
              <w:rPr>
                <w:rFonts w:eastAsia="SimSun" w:cs="Times New Roman"/>
                <w:sz w:val="18"/>
                <w:szCs w:val="18"/>
              </w:rPr>
              <w:t>34</w:t>
            </w:r>
          </w:p>
        </w:tc>
        <w:tc>
          <w:tcPr>
            <w:tcW w:w="3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1732F7" w14:textId="3EFE7D13" w:rsidR="003F3BA1" w:rsidRPr="00046D6D" w:rsidRDefault="003F3BA1" w:rsidP="00601B6A">
            <w:pPr>
              <w:rPr>
                <w:rFonts w:cs="Times New Roman"/>
                <w:color w:val="000000"/>
                <w:sz w:val="20"/>
                <w:szCs w:val="20"/>
              </w:rPr>
            </w:pPr>
            <w:r w:rsidRPr="00C54F86">
              <w:rPr>
                <w:sz w:val="20"/>
                <w:szCs w:val="20"/>
              </w:rPr>
              <w:t>Meta-analysis of green manure effects on soil properties and crop yield in northern China.</w:t>
            </w:r>
          </w:p>
        </w:tc>
        <w:tc>
          <w:tcPr>
            <w:tcW w:w="3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0AF1C5" w14:textId="44111BF7" w:rsidR="003F3BA1" w:rsidRPr="00046D6D" w:rsidRDefault="003F3BA1" w:rsidP="00601B6A">
            <w:pPr>
              <w:rPr>
                <w:rFonts w:cs="Times New Roman"/>
                <w:color w:val="000000"/>
                <w:sz w:val="20"/>
                <w:szCs w:val="20"/>
                <w:lang w:val="de-DE"/>
              </w:rPr>
            </w:pPr>
            <w:r w:rsidRPr="00A85C8B">
              <w:rPr>
                <w:sz w:val="20"/>
                <w:szCs w:val="20"/>
                <w:lang w:val="de-DE"/>
              </w:rPr>
              <w:t>Ma D, Yin L, Ju W, Li X, Liu X, Deng X, Wang S.</w:t>
            </w:r>
          </w:p>
        </w:tc>
        <w:tc>
          <w:tcPr>
            <w:tcW w:w="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E9C359" w14:textId="5F6AB94E" w:rsidR="003F3BA1" w:rsidRPr="00046D6D" w:rsidRDefault="003F3BA1" w:rsidP="003F3BA1">
            <w:pPr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C54F86">
              <w:rPr>
                <w:rFonts w:cs="Times New Roman"/>
                <w:color w:val="000000"/>
                <w:sz w:val="20"/>
                <w:szCs w:val="20"/>
              </w:rPr>
              <w:t>2021</w:t>
            </w:r>
          </w:p>
        </w:tc>
        <w:tc>
          <w:tcPr>
            <w:tcW w:w="20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F7EA54" w14:textId="1C53D8BA" w:rsidR="003F3BA1" w:rsidRPr="00046D6D" w:rsidRDefault="003F3BA1" w:rsidP="00601B6A">
            <w:pPr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Field Crops Research</w:t>
            </w:r>
          </w:p>
        </w:tc>
        <w:tc>
          <w:tcPr>
            <w:tcW w:w="45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E54672" w14:textId="57AE26EB" w:rsidR="003F3BA1" w:rsidRDefault="003F3BA1" w:rsidP="003F3BA1">
            <w:pPr>
              <w:jc w:val="both"/>
            </w:pPr>
            <w:hyperlink r:id="rId45" w:history="1">
              <w:r w:rsidRPr="001F4C8C">
                <w:rPr>
                  <w:rStyle w:val="Hyperlink"/>
                  <w:sz w:val="20"/>
                  <w:szCs w:val="20"/>
                </w:rPr>
                <w:t>https://doi.org/10.1016/j.fcr.2021.108146</w:t>
              </w:r>
            </w:hyperlink>
            <w:r>
              <w:rPr>
                <w:sz w:val="20"/>
                <w:szCs w:val="20"/>
              </w:rPr>
              <w:t xml:space="preserve"> </w:t>
            </w:r>
          </w:p>
        </w:tc>
      </w:tr>
    </w:tbl>
    <w:p w14:paraId="6F852334" w14:textId="77777777" w:rsidR="00577990" w:rsidRPr="00BF1A92" w:rsidRDefault="00577990" w:rsidP="00CC7CFF">
      <w:pPr>
        <w:jc w:val="both"/>
        <w:rPr>
          <w:rFonts w:eastAsia="Times New Roman" w:cs="Times New Roman"/>
          <w:szCs w:val="24"/>
          <w:lang w:eastAsia="it-IT"/>
        </w:rPr>
      </w:pPr>
    </w:p>
    <w:p w14:paraId="5E92026B" w14:textId="77777777" w:rsidR="00E00A6D" w:rsidRPr="00BF1A92" w:rsidRDefault="00E00A6D" w:rsidP="00CC7CFF">
      <w:pPr>
        <w:jc w:val="both"/>
        <w:rPr>
          <w:rFonts w:eastAsia="Times New Roman" w:cs="Times New Roman"/>
          <w:szCs w:val="24"/>
          <w:lang w:eastAsia="it-IT"/>
        </w:rPr>
      </w:pPr>
    </w:p>
    <w:p w14:paraId="672D548B" w14:textId="77777777" w:rsidR="00620625" w:rsidRPr="004853EA" w:rsidRDefault="00620625" w:rsidP="00CC7CFF">
      <w:pPr>
        <w:jc w:val="both"/>
        <w:rPr>
          <w:rFonts w:eastAsia="Times New Roman" w:cs="Times New Roman"/>
          <w:szCs w:val="24"/>
          <w:lang w:eastAsia="it-IT"/>
        </w:rPr>
      </w:pPr>
    </w:p>
    <w:sectPr w:rsidR="00620625" w:rsidRPr="004853EA" w:rsidSect="00E74ABF">
      <w:footerReference w:type="first" r:id="rId46"/>
      <w:type w:val="continuous"/>
      <w:pgSz w:w="15840" w:h="12240" w:orient="landscape"/>
      <w:pgMar w:top="1282" w:right="1138" w:bottom="1181" w:left="1138" w:header="283" w:footer="51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1DC9C7" w14:textId="77777777" w:rsidR="00E82A82" w:rsidRDefault="00E82A82" w:rsidP="00117666">
      <w:pPr>
        <w:spacing w:after="0"/>
      </w:pPr>
      <w:r>
        <w:separator/>
      </w:r>
    </w:p>
  </w:endnote>
  <w:endnote w:type="continuationSeparator" w:id="0">
    <w:p w14:paraId="08FA3B0D" w14:textId="77777777" w:rsidR="00E82A82" w:rsidRDefault="00E82A82" w:rsidP="00117666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haris SIL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0FCB79" w14:textId="4E913E6B" w:rsidR="001D4219" w:rsidRPr="00577C4C" w:rsidRDefault="001D4219">
    <w:pPr>
      <w:pStyle w:val="Fuzeile"/>
      <w:rPr>
        <w:color w:val="C00000"/>
        <w:szCs w:val="24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7C0C9A1E" wp14:editId="35146976">
              <wp:simplePos x="0" y="0"/>
              <wp:positionH relativeFrom="margin">
                <wp:align>right</wp:align>
              </wp:positionH>
              <wp:positionV relativeFrom="bottomMargin">
                <wp:align>top</wp:align>
              </wp:positionV>
              <wp:extent cx="1508760" cy="395605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08760" cy="39560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2B86276A" w14:textId="5EB44968" w:rsidR="001D4219" w:rsidRPr="00577C4C" w:rsidRDefault="001D4219">
                          <w:pPr>
                            <w:pStyle w:val="Fuzeile"/>
                            <w:jc w:val="right"/>
                            <w:rPr>
                              <w:color w:val="000000" w:themeColor="text1"/>
                              <w:szCs w:val="40"/>
                            </w:rPr>
                          </w:pP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begin"/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instrText xml:space="preserve"> PAGE  \* Arabic  \* MERGEFORMAT </w:instrTex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separate"/>
                          </w:r>
                          <w:r w:rsidR="00796DB6" w:rsidRPr="00796DB6">
                            <w:rPr>
                              <w:noProof/>
                              <w:color w:val="000000" w:themeColor="text1"/>
                              <w:sz w:val="22"/>
                              <w:szCs w:val="40"/>
                            </w:rPr>
                            <w:t>22</w: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C0C9A1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67.6pt;margin-top:0;width:118.8pt;height:31.15pt;z-index:25166540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top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" filled="f" stroked="f" strokeweight=".5pt">
              <v:textbox style="mso-fit-shape-to-text:t">
                <w:txbxContent>
                  <w:p w14:paraId="2B86276A" w14:textId="5EB44968" w:rsidR="001D4219" w:rsidRPr="00577C4C" w:rsidRDefault="001D4219">
                    <w:pPr>
                      <w:pStyle w:val="Fuzeile"/>
                      <w:jc w:val="right"/>
                      <w:rPr>
                        <w:color w:val="000000" w:themeColor="text1"/>
                        <w:szCs w:val="40"/>
                      </w:rPr>
                    </w:pPr>
                    <w:r w:rsidRPr="00577C4C">
                      <w:rPr>
                        <w:color w:val="000000" w:themeColor="text1"/>
                        <w:szCs w:val="40"/>
                      </w:rPr>
                      <w:fldChar w:fldCharType="begin"/>
                    </w:r>
                    <w:r w:rsidRPr="00577C4C">
                      <w:rPr>
                        <w:color w:val="000000" w:themeColor="text1"/>
                        <w:szCs w:val="40"/>
                      </w:rPr>
                      <w:instrText xml:space="preserve"> PAGE  \* Arabic  \* MERGEFORMAT </w:instrTex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separate"/>
                    </w:r>
                    <w:r w:rsidR="00796DB6" w:rsidRPr="00796DB6">
                      <w:rPr>
                        <w:noProof/>
                        <w:color w:val="000000" w:themeColor="text1"/>
                        <w:sz w:val="22"/>
                        <w:szCs w:val="40"/>
                      </w:rPr>
                      <w:t>22</w: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18A60F" w14:textId="77777777" w:rsidR="001D4219" w:rsidRPr="00577C4C" w:rsidRDefault="001D4219">
    <w:pPr>
      <w:pStyle w:val="Fuzeile"/>
      <w:rPr>
        <w:b/>
        <w:sz w:val="20"/>
        <w:szCs w:val="24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46976" behindDoc="0" locked="0" layoutInCell="1" allowOverlap="1" wp14:anchorId="2127D7DA" wp14:editId="10908CC8">
              <wp:simplePos x="0" y="0"/>
              <wp:positionH relativeFrom="margin">
                <wp:align>right</wp:align>
              </wp:positionH>
              <wp:positionV relativeFrom="bottomMargin">
                <wp:align>top</wp:align>
              </wp:positionV>
              <wp:extent cx="1508760" cy="395605"/>
              <wp:effectExtent l="0" t="0" r="0" b="0"/>
              <wp:wrapNone/>
              <wp:docPr id="56" name="Text Box 5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08760" cy="39560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04C0BEFB" w14:textId="5AC7D79E" w:rsidR="001D4219" w:rsidRPr="00577C4C" w:rsidRDefault="001D4219">
                          <w:pPr>
                            <w:pStyle w:val="Fuzeile"/>
                            <w:jc w:val="right"/>
                            <w:rPr>
                              <w:color w:val="000000" w:themeColor="text1"/>
                              <w:szCs w:val="40"/>
                            </w:rPr>
                          </w:pP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begin"/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instrText xml:space="preserve"> PAGE  \* Arabic  \* MERGEFORMAT </w:instrTex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separate"/>
                          </w:r>
                          <w:r w:rsidR="00796DB6" w:rsidRPr="00796DB6">
                            <w:rPr>
                              <w:noProof/>
                              <w:color w:val="000000" w:themeColor="text1"/>
                              <w:sz w:val="22"/>
                              <w:szCs w:val="40"/>
                            </w:rPr>
                            <w:t>23</w: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127D7DA" id="_x0000_t202" coordsize="21600,21600" o:spt="202" path="m,l,21600r21600,l21600,xe">
              <v:stroke joinstyle="miter"/>
              <v:path gradientshapeok="t" o:connecttype="rect"/>
            </v:shapetype>
            <v:shape id="Text Box 56" o:spid="_x0000_s1027" type="#_x0000_t202" style="position:absolute;margin-left:67.6pt;margin-top:0;width:118.8pt;height:31.15pt;z-index:25164697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top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" filled="f" stroked="f" strokeweight=".5pt">
              <v:textbox style="mso-fit-shape-to-text:t">
                <w:txbxContent>
                  <w:p w14:paraId="04C0BEFB" w14:textId="5AC7D79E" w:rsidR="001D4219" w:rsidRPr="00577C4C" w:rsidRDefault="001D4219">
                    <w:pPr>
                      <w:pStyle w:val="Fuzeile"/>
                      <w:jc w:val="right"/>
                      <w:rPr>
                        <w:color w:val="000000" w:themeColor="text1"/>
                        <w:szCs w:val="40"/>
                      </w:rPr>
                    </w:pPr>
                    <w:r w:rsidRPr="00577C4C">
                      <w:rPr>
                        <w:color w:val="000000" w:themeColor="text1"/>
                        <w:szCs w:val="40"/>
                      </w:rPr>
                      <w:fldChar w:fldCharType="begin"/>
                    </w:r>
                    <w:r w:rsidRPr="00577C4C">
                      <w:rPr>
                        <w:color w:val="000000" w:themeColor="text1"/>
                        <w:szCs w:val="40"/>
                      </w:rPr>
                      <w:instrText xml:space="preserve"> PAGE  \* Arabic  \* MERGEFORMAT </w:instrTex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separate"/>
                    </w:r>
                    <w:r w:rsidR="00796DB6" w:rsidRPr="00796DB6">
                      <w:rPr>
                        <w:noProof/>
                        <w:color w:val="000000" w:themeColor="text1"/>
                        <w:sz w:val="22"/>
                        <w:szCs w:val="40"/>
                      </w:rPr>
                      <w:t>23</w: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1BF5D5" w14:textId="21F11BBE" w:rsidR="001D4219" w:rsidRDefault="001D4219" w:rsidP="00550252">
    <w:pPr>
      <w:pStyle w:val="Fuzeile"/>
      <w:tabs>
        <w:tab w:val="clear" w:pos="4844"/>
        <w:tab w:val="clear" w:pos="9689"/>
        <w:tab w:val="left" w:pos="8135"/>
      </w:tabs>
    </w:pPr>
    <w:r>
      <w:tab/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19E157" w14:textId="69748152" w:rsidR="001D4219" w:rsidRDefault="001D4219" w:rsidP="00550252">
    <w:pPr>
      <w:pStyle w:val="Fuzeile"/>
      <w:tabs>
        <w:tab w:val="clear" w:pos="4844"/>
        <w:tab w:val="clear" w:pos="9689"/>
        <w:tab w:val="left" w:pos="10682"/>
      </w:tabs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7912D40" w14:textId="77777777" w:rsidR="00E82A82" w:rsidRDefault="00E82A82" w:rsidP="00117666">
      <w:pPr>
        <w:spacing w:after="0"/>
      </w:pPr>
      <w:r>
        <w:separator/>
      </w:r>
    </w:p>
  </w:footnote>
  <w:footnote w:type="continuationSeparator" w:id="0">
    <w:p w14:paraId="5CF2BAD5" w14:textId="77777777" w:rsidR="00E82A82" w:rsidRDefault="00E82A82" w:rsidP="00117666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34DC69" w14:textId="77777777" w:rsidR="001D4219" w:rsidRDefault="001D4219" w:rsidP="00A53000">
    <w:pPr>
      <w:pStyle w:val="Kopfzeile"/>
    </w:pPr>
    <w:r w:rsidRPr="005A1D84">
      <w:rPr>
        <w:noProof/>
        <w:color w:val="A6A6A6" w:themeColor="background1" w:themeShade="A6"/>
        <w:lang w:val="it-IT" w:eastAsia="it-IT"/>
      </w:rPr>
      <w:drawing>
        <wp:inline distT="0" distB="0" distL="0" distR="0" wp14:anchorId="14758C2E" wp14:editId="7C8F8B09">
          <wp:extent cx="1382534" cy="497091"/>
          <wp:effectExtent l="0" t="0" r="0" b="0"/>
          <wp:docPr id="950053231" name="Grafik 950053231" descr="C:\Users\Elaine.Scott\Documents\LaTex\____TEST____Frontiers_LaTeX_Templates_V2.5\Frontiers LaTeX (Science, Health and Engineering) V2.5 - with Supplementary material (V1.2)\logo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Elaine.Scott\Documents\LaTex\____TEST____Frontiers_LaTeX_Templates_V2.5\Frontiers LaTeX (Science, Health and Engineering) V2.5 - with Supplementary material (V1.2)\logo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34909" cy="55187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2336A0"/>
    <w:multiLevelType w:val="hybridMultilevel"/>
    <w:tmpl w:val="AFB0A06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EC0601A"/>
    <w:multiLevelType w:val="multilevel"/>
    <w:tmpl w:val="4E72D19C"/>
    <w:styleLink w:val="Headings"/>
    <w:lvl w:ilvl="0">
      <w:start w:val="1"/>
      <w:numFmt w:val="decimal"/>
      <w:pStyle w:val="berschrift1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berschrift2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" w15:restartNumberingAfterBreak="0">
    <w:nsid w:val="1EDC05FC"/>
    <w:multiLevelType w:val="hybridMultilevel"/>
    <w:tmpl w:val="6E80AF3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25305B5"/>
    <w:multiLevelType w:val="hybridMultilevel"/>
    <w:tmpl w:val="4F8C24FA"/>
    <w:lvl w:ilvl="0" w:tplc="A9DCD718">
      <w:start w:val="1"/>
      <w:numFmt w:val="bullet"/>
      <w:pStyle w:val="Listenabsatz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26D86EDA"/>
    <w:multiLevelType w:val="hybridMultilevel"/>
    <w:tmpl w:val="D1C4E69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1FB61CD"/>
    <w:multiLevelType w:val="hybridMultilevel"/>
    <w:tmpl w:val="85405BD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40311282">
    <w:abstractNumId w:val="3"/>
  </w:num>
  <w:num w:numId="2" w16cid:durableId="1726639415">
    <w:abstractNumId w:val="1"/>
    <w:lvlOverride w:ilvl="0">
      <w:lvl w:ilvl="0">
        <w:start w:val="1"/>
        <w:numFmt w:val="decimal"/>
        <w:pStyle w:val="berschrift1"/>
        <w:lvlText w:val="%1"/>
        <w:lvlJc w:val="left"/>
        <w:pPr>
          <w:tabs>
            <w:tab w:val="num" w:pos="567"/>
          </w:tabs>
          <w:ind w:left="567" w:hanging="567"/>
        </w:pPr>
        <w:rPr>
          <w:rFonts w:hint="default"/>
          <w:b/>
          <w:bCs w:val="0"/>
        </w:rPr>
      </w:lvl>
    </w:lvlOverride>
    <w:lvlOverride w:ilvl="1">
      <w:lvl w:ilvl="1">
        <w:start w:val="1"/>
        <w:numFmt w:val="decimal"/>
        <w:pStyle w:val="berschrift2"/>
        <w:lvlText w:val="%1.%2"/>
        <w:lvlJc w:val="left"/>
        <w:pPr>
          <w:tabs>
            <w:tab w:val="num" w:pos="993"/>
          </w:tabs>
          <w:ind w:left="993" w:hanging="567"/>
        </w:pPr>
        <w:rPr>
          <w:rFonts w:hint="default"/>
        </w:rPr>
      </w:lvl>
    </w:lvlOverride>
  </w:num>
  <w:num w:numId="3" w16cid:durableId="416512477">
    <w:abstractNumId w:val="1"/>
  </w:num>
  <w:num w:numId="4" w16cid:durableId="1828664197">
    <w:abstractNumId w:val="2"/>
  </w:num>
  <w:num w:numId="5" w16cid:durableId="1236820634">
    <w:abstractNumId w:val="4"/>
  </w:num>
  <w:num w:numId="6" w16cid:durableId="1251813167">
    <w:abstractNumId w:val="1"/>
    <w:lvlOverride w:ilvl="0">
      <w:lvl w:ilvl="0">
        <w:start w:val="1"/>
        <w:numFmt w:val="decimal"/>
        <w:pStyle w:val="berschrift1"/>
        <w:lvlText w:val="%1"/>
        <w:lvlJc w:val="left"/>
        <w:pPr>
          <w:tabs>
            <w:tab w:val="num" w:pos="567"/>
          </w:tabs>
          <w:ind w:left="567" w:hanging="567"/>
        </w:pPr>
        <w:rPr>
          <w:rFonts w:hint="default"/>
        </w:rPr>
      </w:lvl>
    </w:lvlOverride>
    <w:lvlOverride w:ilvl="1">
      <w:lvl w:ilvl="1">
        <w:start w:val="1"/>
        <w:numFmt w:val="decimal"/>
        <w:pStyle w:val="berschrift2"/>
        <w:lvlText w:val="%1.%2"/>
        <w:lvlJc w:val="left"/>
        <w:pPr>
          <w:tabs>
            <w:tab w:val="num" w:pos="567"/>
          </w:tabs>
          <w:ind w:left="567" w:hanging="567"/>
        </w:pPr>
        <w:rPr>
          <w:rFonts w:hint="default"/>
        </w:rPr>
      </w:lvl>
    </w:lvlOverride>
  </w:num>
  <w:num w:numId="7" w16cid:durableId="1682857865">
    <w:abstractNumId w:val="5"/>
  </w:num>
  <w:num w:numId="8" w16cid:durableId="93793220">
    <w:abstractNumId w:val="0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proofState w:grammar="clean"/>
  <w:attachedTemplate r:id="rId1"/>
  <w:defaultTabStop w:val="720"/>
  <w:hyphenationZone w:val="425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40420"/>
    <w:rsid w:val="000001BE"/>
    <w:rsid w:val="00004126"/>
    <w:rsid w:val="000069A3"/>
    <w:rsid w:val="000105F1"/>
    <w:rsid w:val="000113E6"/>
    <w:rsid w:val="000116A2"/>
    <w:rsid w:val="000155CB"/>
    <w:rsid w:val="00015D7B"/>
    <w:rsid w:val="00016A31"/>
    <w:rsid w:val="00020870"/>
    <w:rsid w:val="00020B8D"/>
    <w:rsid w:val="0002273A"/>
    <w:rsid w:val="0002278D"/>
    <w:rsid w:val="00023402"/>
    <w:rsid w:val="00024D3E"/>
    <w:rsid w:val="0002611B"/>
    <w:rsid w:val="000302E4"/>
    <w:rsid w:val="000315C2"/>
    <w:rsid w:val="00031888"/>
    <w:rsid w:val="00031D2F"/>
    <w:rsid w:val="00032229"/>
    <w:rsid w:val="00033935"/>
    <w:rsid w:val="00034304"/>
    <w:rsid w:val="000343FF"/>
    <w:rsid w:val="00034469"/>
    <w:rsid w:val="00035434"/>
    <w:rsid w:val="00035967"/>
    <w:rsid w:val="0003620A"/>
    <w:rsid w:val="000455ED"/>
    <w:rsid w:val="00045678"/>
    <w:rsid w:val="00045741"/>
    <w:rsid w:val="000458E4"/>
    <w:rsid w:val="00046D6D"/>
    <w:rsid w:val="000471AC"/>
    <w:rsid w:val="000508A6"/>
    <w:rsid w:val="00052E9D"/>
    <w:rsid w:val="00054A16"/>
    <w:rsid w:val="00056EAF"/>
    <w:rsid w:val="0006174A"/>
    <w:rsid w:val="00061EF0"/>
    <w:rsid w:val="00063ABA"/>
    <w:rsid w:val="00063D84"/>
    <w:rsid w:val="00065103"/>
    <w:rsid w:val="00065DD0"/>
    <w:rsid w:val="0006636D"/>
    <w:rsid w:val="000748C7"/>
    <w:rsid w:val="00075A58"/>
    <w:rsid w:val="00077D53"/>
    <w:rsid w:val="0008063E"/>
    <w:rsid w:val="000809C6"/>
    <w:rsid w:val="00080C9C"/>
    <w:rsid w:val="00081394"/>
    <w:rsid w:val="000831EF"/>
    <w:rsid w:val="00085881"/>
    <w:rsid w:val="0008604F"/>
    <w:rsid w:val="00087C29"/>
    <w:rsid w:val="000913A7"/>
    <w:rsid w:val="000922B2"/>
    <w:rsid w:val="000923B5"/>
    <w:rsid w:val="00093967"/>
    <w:rsid w:val="00094B97"/>
    <w:rsid w:val="00094D0B"/>
    <w:rsid w:val="000955CC"/>
    <w:rsid w:val="0009693C"/>
    <w:rsid w:val="0009799B"/>
    <w:rsid w:val="000A067A"/>
    <w:rsid w:val="000A1232"/>
    <w:rsid w:val="000A6DAA"/>
    <w:rsid w:val="000A7AAD"/>
    <w:rsid w:val="000B115C"/>
    <w:rsid w:val="000B1908"/>
    <w:rsid w:val="000B34BD"/>
    <w:rsid w:val="000B4983"/>
    <w:rsid w:val="000B5955"/>
    <w:rsid w:val="000B6151"/>
    <w:rsid w:val="000B650D"/>
    <w:rsid w:val="000B7521"/>
    <w:rsid w:val="000C5069"/>
    <w:rsid w:val="000C7E2A"/>
    <w:rsid w:val="000D0BFF"/>
    <w:rsid w:val="000D3433"/>
    <w:rsid w:val="000D3F20"/>
    <w:rsid w:val="000D4C93"/>
    <w:rsid w:val="000D50AB"/>
    <w:rsid w:val="000D6018"/>
    <w:rsid w:val="000D6F1A"/>
    <w:rsid w:val="000D7172"/>
    <w:rsid w:val="000E07A4"/>
    <w:rsid w:val="000E098D"/>
    <w:rsid w:val="000E2DB0"/>
    <w:rsid w:val="000E3490"/>
    <w:rsid w:val="000E518C"/>
    <w:rsid w:val="000E7077"/>
    <w:rsid w:val="000F1210"/>
    <w:rsid w:val="000F1266"/>
    <w:rsid w:val="000F1403"/>
    <w:rsid w:val="000F4862"/>
    <w:rsid w:val="000F4954"/>
    <w:rsid w:val="000F4C55"/>
    <w:rsid w:val="000F4CFB"/>
    <w:rsid w:val="00100681"/>
    <w:rsid w:val="0010317B"/>
    <w:rsid w:val="00103E3F"/>
    <w:rsid w:val="00107BB8"/>
    <w:rsid w:val="00112095"/>
    <w:rsid w:val="00116488"/>
    <w:rsid w:val="00117666"/>
    <w:rsid w:val="0012095A"/>
    <w:rsid w:val="00121F86"/>
    <w:rsid w:val="001223A7"/>
    <w:rsid w:val="00123138"/>
    <w:rsid w:val="00123B14"/>
    <w:rsid w:val="00130B6D"/>
    <w:rsid w:val="00131922"/>
    <w:rsid w:val="00134256"/>
    <w:rsid w:val="00141D14"/>
    <w:rsid w:val="00142416"/>
    <w:rsid w:val="00144513"/>
    <w:rsid w:val="00144A6D"/>
    <w:rsid w:val="00145ECF"/>
    <w:rsid w:val="0014728A"/>
    <w:rsid w:val="00147395"/>
    <w:rsid w:val="001512B9"/>
    <w:rsid w:val="00152161"/>
    <w:rsid w:val="00154E89"/>
    <w:rsid w:val="001552C9"/>
    <w:rsid w:val="0016407A"/>
    <w:rsid w:val="00165810"/>
    <w:rsid w:val="001708E5"/>
    <w:rsid w:val="001748D6"/>
    <w:rsid w:val="0017750C"/>
    <w:rsid w:val="00177D84"/>
    <w:rsid w:val="00183345"/>
    <w:rsid w:val="0019162A"/>
    <w:rsid w:val="00192A6C"/>
    <w:rsid w:val="001964EF"/>
    <w:rsid w:val="0019685C"/>
    <w:rsid w:val="00196D29"/>
    <w:rsid w:val="001A1AD6"/>
    <w:rsid w:val="001A56DE"/>
    <w:rsid w:val="001A5F73"/>
    <w:rsid w:val="001A693A"/>
    <w:rsid w:val="001A6DB9"/>
    <w:rsid w:val="001B119E"/>
    <w:rsid w:val="001B14CF"/>
    <w:rsid w:val="001B1A2C"/>
    <w:rsid w:val="001B5A60"/>
    <w:rsid w:val="001C2E5B"/>
    <w:rsid w:val="001C30D5"/>
    <w:rsid w:val="001C7E8D"/>
    <w:rsid w:val="001D038C"/>
    <w:rsid w:val="001D0C7F"/>
    <w:rsid w:val="001D0F23"/>
    <w:rsid w:val="001D342E"/>
    <w:rsid w:val="001D4219"/>
    <w:rsid w:val="001D4A68"/>
    <w:rsid w:val="001D5C23"/>
    <w:rsid w:val="001D5F85"/>
    <w:rsid w:val="001D7038"/>
    <w:rsid w:val="001D769D"/>
    <w:rsid w:val="001D7A19"/>
    <w:rsid w:val="001E0A08"/>
    <w:rsid w:val="001E0F95"/>
    <w:rsid w:val="001E1EEC"/>
    <w:rsid w:val="001E2174"/>
    <w:rsid w:val="001E3195"/>
    <w:rsid w:val="001E3250"/>
    <w:rsid w:val="001E459B"/>
    <w:rsid w:val="001E4B56"/>
    <w:rsid w:val="001E4F08"/>
    <w:rsid w:val="001E598F"/>
    <w:rsid w:val="001F2BF8"/>
    <w:rsid w:val="001F4C07"/>
    <w:rsid w:val="001F5A02"/>
    <w:rsid w:val="001F6686"/>
    <w:rsid w:val="001F6C3A"/>
    <w:rsid w:val="001F6DFE"/>
    <w:rsid w:val="001F7234"/>
    <w:rsid w:val="002028F4"/>
    <w:rsid w:val="00202FBA"/>
    <w:rsid w:val="002039BC"/>
    <w:rsid w:val="00206322"/>
    <w:rsid w:val="0021009E"/>
    <w:rsid w:val="0021048D"/>
    <w:rsid w:val="0021310B"/>
    <w:rsid w:val="00213783"/>
    <w:rsid w:val="0021378C"/>
    <w:rsid w:val="0021483B"/>
    <w:rsid w:val="00216044"/>
    <w:rsid w:val="002160FD"/>
    <w:rsid w:val="00216D09"/>
    <w:rsid w:val="00217BA1"/>
    <w:rsid w:val="00220AEA"/>
    <w:rsid w:val="002212E0"/>
    <w:rsid w:val="00224E8B"/>
    <w:rsid w:val="002250D0"/>
    <w:rsid w:val="00226954"/>
    <w:rsid w:val="0023457F"/>
    <w:rsid w:val="0023670E"/>
    <w:rsid w:val="002368CB"/>
    <w:rsid w:val="00236AEC"/>
    <w:rsid w:val="00240FED"/>
    <w:rsid w:val="00241F04"/>
    <w:rsid w:val="00242F2E"/>
    <w:rsid w:val="00245EDC"/>
    <w:rsid w:val="0025245A"/>
    <w:rsid w:val="00255166"/>
    <w:rsid w:val="0026143B"/>
    <w:rsid w:val="002629A3"/>
    <w:rsid w:val="002630BC"/>
    <w:rsid w:val="00264EED"/>
    <w:rsid w:val="00265660"/>
    <w:rsid w:val="00266D00"/>
    <w:rsid w:val="002677A0"/>
    <w:rsid w:val="00267849"/>
    <w:rsid w:val="00267D18"/>
    <w:rsid w:val="0027119E"/>
    <w:rsid w:val="00271A69"/>
    <w:rsid w:val="00273CD7"/>
    <w:rsid w:val="0027662A"/>
    <w:rsid w:val="00282E8D"/>
    <w:rsid w:val="00283322"/>
    <w:rsid w:val="0028465B"/>
    <w:rsid w:val="002868E2"/>
    <w:rsid w:val="002869C3"/>
    <w:rsid w:val="00286F4A"/>
    <w:rsid w:val="00287636"/>
    <w:rsid w:val="002936E4"/>
    <w:rsid w:val="00296B88"/>
    <w:rsid w:val="00297CF0"/>
    <w:rsid w:val="002A0F25"/>
    <w:rsid w:val="002A167A"/>
    <w:rsid w:val="002A260D"/>
    <w:rsid w:val="002A3EB6"/>
    <w:rsid w:val="002A404D"/>
    <w:rsid w:val="002A6206"/>
    <w:rsid w:val="002A7BF0"/>
    <w:rsid w:val="002B172F"/>
    <w:rsid w:val="002B46C5"/>
    <w:rsid w:val="002B5F54"/>
    <w:rsid w:val="002B65DA"/>
    <w:rsid w:val="002B7625"/>
    <w:rsid w:val="002C14E3"/>
    <w:rsid w:val="002C1C0E"/>
    <w:rsid w:val="002C32D2"/>
    <w:rsid w:val="002C5A00"/>
    <w:rsid w:val="002C6996"/>
    <w:rsid w:val="002C74CA"/>
    <w:rsid w:val="002D0929"/>
    <w:rsid w:val="002D10BD"/>
    <w:rsid w:val="002D179F"/>
    <w:rsid w:val="002D28D5"/>
    <w:rsid w:val="002D3E39"/>
    <w:rsid w:val="002D4378"/>
    <w:rsid w:val="002D4DD9"/>
    <w:rsid w:val="002D7E07"/>
    <w:rsid w:val="002E2BC3"/>
    <w:rsid w:val="002E49FC"/>
    <w:rsid w:val="002E4A21"/>
    <w:rsid w:val="002F3708"/>
    <w:rsid w:val="002F6044"/>
    <w:rsid w:val="002F744D"/>
    <w:rsid w:val="002F75E2"/>
    <w:rsid w:val="002F7ECC"/>
    <w:rsid w:val="00300818"/>
    <w:rsid w:val="00301F51"/>
    <w:rsid w:val="00303D69"/>
    <w:rsid w:val="00303DE6"/>
    <w:rsid w:val="00305016"/>
    <w:rsid w:val="00305DF9"/>
    <w:rsid w:val="00306B66"/>
    <w:rsid w:val="00310124"/>
    <w:rsid w:val="003124D1"/>
    <w:rsid w:val="0031294E"/>
    <w:rsid w:val="00313084"/>
    <w:rsid w:val="00314252"/>
    <w:rsid w:val="00314C32"/>
    <w:rsid w:val="00316695"/>
    <w:rsid w:val="00320CF5"/>
    <w:rsid w:val="00321F9F"/>
    <w:rsid w:val="00322306"/>
    <w:rsid w:val="0032314E"/>
    <w:rsid w:val="003262BE"/>
    <w:rsid w:val="00327BB5"/>
    <w:rsid w:val="0033019C"/>
    <w:rsid w:val="00330B3F"/>
    <w:rsid w:val="00332D87"/>
    <w:rsid w:val="00340087"/>
    <w:rsid w:val="00341DD4"/>
    <w:rsid w:val="003426D2"/>
    <w:rsid w:val="00343672"/>
    <w:rsid w:val="00346744"/>
    <w:rsid w:val="003544FB"/>
    <w:rsid w:val="00354674"/>
    <w:rsid w:val="0035514B"/>
    <w:rsid w:val="00356695"/>
    <w:rsid w:val="003572E5"/>
    <w:rsid w:val="0035792F"/>
    <w:rsid w:val="003618EB"/>
    <w:rsid w:val="00361ADC"/>
    <w:rsid w:val="00363988"/>
    <w:rsid w:val="003657E7"/>
    <w:rsid w:val="00365D63"/>
    <w:rsid w:val="003662F8"/>
    <w:rsid w:val="00367647"/>
    <w:rsid w:val="0036793B"/>
    <w:rsid w:val="00367A99"/>
    <w:rsid w:val="00371E3C"/>
    <w:rsid w:val="00372682"/>
    <w:rsid w:val="0037402F"/>
    <w:rsid w:val="00376B00"/>
    <w:rsid w:val="00376CC5"/>
    <w:rsid w:val="0037749F"/>
    <w:rsid w:val="00380616"/>
    <w:rsid w:val="003828A6"/>
    <w:rsid w:val="00382A70"/>
    <w:rsid w:val="00384197"/>
    <w:rsid w:val="00385ECC"/>
    <w:rsid w:val="0038663E"/>
    <w:rsid w:val="003941F4"/>
    <w:rsid w:val="0039693B"/>
    <w:rsid w:val="003A4B45"/>
    <w:rsid w:val="003A5ADA"/>
    <w:rsid w:val="003B3C40"/>
    <w:rsid w:val="003B44B0"/>
    <w:rsid w:val="003B6A23"/>
    <w:rsid w:val="003C09B7"/>
    <w:rsid w:val="003C2ED2"/>
    <w:rsid w:val="003C5EFB"/>
    <w:rsid w:val="003C7D00"/>
    <w:rsid w:val="003D2F2D"/>
    <w:rsid w:val="003D7B95"/>
    <w:rsid w:val="003E1060"/>
    <w:rsid w:val="003E1D3F"/>
    <w:rsid w:val="003E42B1"/>
    <w:rsid w:val="003E5EEB"/>
    <w:rsid w:val="003E6101"/>
    <w:rsid w:val="003E7991"/>
    <w:rsid w:val="003F0D78"/>
    <w:rsid w:val="003F3BA1"/>
    <w:rsid w:val="003F4540"/>
    <w:rsid w:val="003F591D"/>
    <w:rsid w:val="003F6B3E"/>
    <w:rsid w:val="003F7890"/>
    <w:rsid w:val="00400BAA"/>
    <w:rsid w:val="00401590"/>
    <w:rsid w:val="00401F4E"/>
    <w:rsid w:val="00406968"/>
    <w:rsid w:val="00407CFC"/>
    <w:rsid w:val="00410596"/>
    <w:rsid w:val="00411ECE"/>
    <w:rsid w:val="004142C4"/>
    <w:rsid w:val="00414DFF"/>
    <w:rsid w:val="00415863"/>
    <w:rsid w:val="00416075"/>
    <w:rsid w:val="0041722A"/>
    <w:rsid w:val="0042155F"/>
    <w:rsid w:val="00425B44"/>
    <w:rsid w:val="004262D9"/>
    <w:rsid w:val="00426B10"/>
    <w:rsid w:val="00426CF6"/>
    <w:rsid w:val="004308FE"/>
    <w:rsid w:val="004321EF"/>
    <w:rsid w:val="0043259A"/>
    <w:rsid w:val="00435316"/>
    <w:rsid w:val="004354BE"/>
    <w:rsid w:val="00435F96"/>
    <w:rsid w:val="00437A6B"/>
    <w:rsid w:val="00441C56"/>
    <w:rsid w:val="00444A9E"/>
    <w:rsid w:val="00445957"/>
    <w:rsid w:val="00446E4C"/>
    <w:rsid w:val="00452714"/>
    <w:rsid w:val="004606F3"/>
    <w:rsid w:val="00460988"/>
    <w:rsid w:val="0046384D"/>
    <w:rsid w:val="00463E3D"/>
    <w:rsid w:val="004645AE"/>
    <w:rsid w:val="00465617"/>
    <w:rsid w:val="00465D9C"/>
    <w:rsid w:val="004737CF"/>
    <w:rsid w:val="00473AF3"/>
    <w:rsid w:val="00477BBB"/>
    <w:rsid w:val="00481C0A"/>
    <w:rsid w:val="0048343E"/>
    <w:rsid w:val="004853EA"/>
    <w:rsid w:val="00485997"/>
    <w:rsid w:val="0048698C"/>
    <w:rsid w:val="00487812"/>
    <w:rsid w:val="0049054C"/>
    <w:rsid w:val="00490995"/>
    <w:rsid w:val="00495C1B"/>
    <w:rsid w:val="004A377F"/>
    <w:rsid w:val="004A4447"/>
    <w:rsid w:val="004A5403"/>
    <w:rsid w:val="004A7751"/>
    <w:rsid w:val="004B02E1"/>
    <w:rsid w:val="004B1504"/>
    <w:rsid w:val="004B5084"/>
    <w:rsid w:val="004B669B"/>
    <w:rsid w:val="004C14D1"/>
    <w:rsid w:val="004C18D3"/>
    <w:rsid w:val="004C196A"/>
    <w:rsid w:val="004C3812"/>
    <w:rsid w:val="004C4A3F"/>
    <w:rsid w:val="004C6D33"/>
    <w:rsid w:val="004C6FAE"/>
    <w:rsid w:val="004D178F"/>
    <w:rsid w:val="004D3D60"/>
    <w:rsid w:val="004D3E33"/>
    <w:rsid w:val="004D5019"/>
    <w:rsid w:val="004D65C9"/>
    <w:rsid w:val="004D6C9E"/>
    <w:rsid w:val="004E05BD"/>
    <w:rsid w:val="004E1E09"/>
    <w:rsid w:val="004E4780"/>
    <w:rsid w:val="004E4DC1"/>
    <w:rsid w:val="004E6976"/>
    <w:rsid w:val="004F0CD9"/>
    <w:rsid w:val="004F26A8"/>
    <w:rsid w:val="004F33CB"/>
    <w:rsid w:val="004F56C0"/>
    <w:rsid w:val="004F5A4E"/>
    <w:rsid w:val="00502921"/>
    <w:rsid w:val="00503DCD"/>
    <w:rsid w:val="00506131"/>
    <w:rsid w:val="00510770"/>
    <w:rsid w:val="00511BAC"/>
    <w:rsid w:val="005171C8"/>
    <w:rsid w:val="00521068"/>
    <w:rsid w:val="005212C7"/>
    <w:rsid w:val="0052252B"/>
    <w:rsid w:val="005250F2"/>
    <w:rsid w:val="00525F44"/>
    <w:rsid w:val="00534415"/>
    <w:rsid w:val="005364F9"/>
    <w:rsid w:val="00540D7A"/>
    <w:rsid w:val="00542BC6"/>
    <w:rsid w:val="00542F7C"/>
    <w:rsid w:val="005444C6"/>
    <w:rsid w:val="00544D55"/>
    <w:rsid w:val="00550252"/>
    <w:rsid w:val="0055318D"/>
    <w:rsid w:val="005610BB"/>
    <w:rsid w:val="005652FC"/>
    <w:rsid w:val="005655BE"/>
    <w:rsid w:val="005678AF"/>
    <w:rsid w:val="00570CA3"/>
    <w:rsid w:val="0057345E"/>
    <w:rsid w:val="00573ABC"/>
    <w:rsid w:val="0057499E"/>
    <w:rsid w:val="0057602B"/>
    <w:rsid w:val="00577990"/>
    <w:rsid w:val="005901F4"/>
    <w:rsid w:val="005903CF"/>
    <w:rsid w:val="00590CE5"/>
    <w:rsid w:val="00593F37"/>
    <w:rsid w:val="00595649"/>
    <w:rsid w:val="00597767"/>
    <w:rsid w:val="005A1D84"/>
    <w:rsid w:val="005A2DC0"/>
    <w:rsid w:val="005A4087"/>
    <w:rsid w:val="005A4799"/>
    <w:rsid w:val="005A70EA"/>
    <w:rsid w:val="005A7375"/>
    <w:rsid w:val="005B098D"/>
    <w:rsid w:val="005B3932"/>
    <w:rsid w:val="005B4FC2"/>
    <w:rsid w:val="005B5D59"/>
    <w:rsid w:val="005B615F"/>
    <w:rsid w:val="005C15F7"/>
    <w:rsid w:val="005C2D5E"/>
    <w:rsid w:val="005C3963"/>
    <w:rsid w:val="005C3C9E"/>
    <w:rsid w:val="005C701E"/>
    <w:rsid w:val="005D1840"/>
    <w:rsid w:val="005D1F4E"/>
    <w:rsid w:val="005D3481"/>
    <w:rsid w:val="005D35E4"/>
    <w:rsid w:val="005D5788"/>
    <w:rsid w:val="005D710B"/>
    <w:rsid w:val="005D7558"/>
    <w:rsid w:val="005D75F3"/>
    <w:rsid w:val="005D7910"/>
    <w:rsid w:val="005E2E0D"/>
    <w:rsid w:val="005E3690"/>
    <w:rsid w:val="005F12D0"/>
    <w:rsid w:val="005F70EC"/>
    <w:rsid w:val="00601B6A"/>
    <w:rsid w:val="00605CB4"/>
    <w:rsid w:val="006071A8"/>
    <w:rsid w:val="0060747A"/>
    <w:rsid w:val="006101CE"/>
    <w:rsid w:val="00611C98"/>
    <w:rsid w:val="006120CB"/>
    <w:rsid w:val="00612D85"/>
    <w:rsid w:val="00613BAE"/>
    <w:rsid w:val="00614C68"/>
    <w:rsid w:val="00617BC4"/>
    <w:rsid w:val="00620625"/>
    <w:rsid w:val="0062154F"/>
    <w:rsid w:val="00622541"/>
    <w:rsid w:val="00622C16"/>
    <w:rsid w:val="00626026"/>
    <w:rsid w:val="006260A1"/>
    <w:rsid w:val="00626164"/>
    <w:rsid w:val="006262DF"/>
    <w:rsid w:val="006270ED"/>
    <w:rsid w:val="00630F2A"/>
    <w:rsid w:val="00631A8C"/>
    <w:rsid w:val="00633E3A"/>
    <w:rsid w:val="0064039B"/>
    <w:rsid w:val="006415D5"/>
    <w:rsid w:val="00642F2F"/>
    <w:rsid w:val="00644DCD"/>
    <w:rsid w:val="006460D7"/>
    <w:rsid w:val="006474AA"/>
    <w:rsid w:val="006474DE"/>
    <w:rsid w:val="00650B79"/>
    <w:rsid w:val="00650E9E"/>
    <w:rsid w:val="00651247"/>
    <w:rsid w:val="00651CA2"/>
    <w:rsid w:val="00653952"/>
    <w:rsid w:val="00653D60"/>
    <w:rsid w:val="00656F51"/>
    <w:rsid w:val="00660A63"/>
    <w:rsid w:val="00660D05"/>
    <w:rsid w:val="00665027"/>
    <w:rsid w:val="00665225"/>
    <w:rsid w:val="00665EDC"/>
    <w:rsid w:val="006708C2"/>
    <w:rsid w:val="00671D9A"/>
    <w:rsid w:val="006731E7"/>
    <w:rsid w:val="00673363"/>
    <w:rsid w:val="00673952"/>
    <w:rsid w:val="006776E6"/>
    <w:rsid w:val="00677CDC"/>
    <w:rsid w:val="006806CF"/>
    <w:rsid w:val="006824FF"/>
    <w:rsid w:val="0068459F"/>
    <w:rsid w:val="00686C9D"/>
    <w:rsid w:val="00693B17"/>
    <w:rsid w:val="006957C6"/>
    <w:rsid w:val="006A054E"/>
    <w:rsid w:val="006A1A9E"/>
    <w:rsid w:val="006B0DB7"/>
    <w:rsid w:val="006B2D5B"/>
    <w:rsid w:val="006B4ADC"/>
    <w:rsid w:val="006B5040"/>
    <w:rsid w:val="006B5291"/>
    <w:rsid w:val="006B5632"/>
    <w:rsid w:val="006B6325"/>
    <w:rsid w:val="006B65DB"/>
    <w:rsid w:val="006B6EE9"/>
    <w:rsid w:val="006B7D14"/>
    <w:rsid w:val="006C146B"/>
    <w:rsid w:val="006C186D"/>
    <w:rsid w:val="006C2DCB"/>
    <w:rsid w:val="006C690C"/>
    <w:rsid w:val="006C6D35"/>
    <w:rsid w:val="006D5B93"/>
    <w:rsid w:val="006D62D5"/>
    <w:rsid w:val="006E18DE"/>
    <w:rsid w:val="006E54C5"/>
    <w:rsid w:val="006F6004"/>
    <w:rsid w:val="00710256"/>
    <w:rsid w:val="0071283D"/>
    <w:rsid w:val="007209F9"/>
    <w:rsid w:val="00721B59"/>
    <w:rsid w:val="00721B9A"/>
    <w:rsid w:val="00722C6B"/>
    <w:rsid w:val="007241EA"/>
    <w:rsid w:val="00724A1F"/>
    <w:rsid w:val="00724BF7"/>
    <w:rsid w:val="00725A7D"/>
    <w:rsid w:val="00727093"/>
    <w:rsid w:val="0072716A"/>
    <w:rsid w:val="007275FB"/>
    <w:rsid w:val="007277D5"/>
    <w:rsid w:val="0072780E"/>
    <w:rsid w:val="0073085C"/>
    <w:rsid w:val="00731870"/>
    <w:rsid w:val="00732128"/>
    <w:rsid w:val="00732704"/>
    <w:rsid w:val="00734533"/>
    <w:rsid w:val="00740C60"/>
    <w:rsid w:val="00746505"/>
    <w:rsid w:val="00747194"/>
    <w:rsid w:val="00752FD1"/>
    <w:rsid w:val="00753386"/>
    <w:rsid w:val="00754E49"/>
    <w:rsid w:val="00756FEF"/>
    <w:rsid w:val="0075749E"/>
    <w:rsid w:val="0076040D"/>
    <w:rsid w:val="00760A25"/>
    <w:rsid w:val="007620D1"/>
    <w:rsid w:val="00763BD7"/>
    <w:rsid w:val="00764F2B"/>
    <w:rsid w:val="00766CE2"/>
    <w:rsid w:val="00770F5B"/>
    <w:rsid w:val="00776D23"/>
    <w:rsid w:val="00777633"/>
    <w:rsid w:val="00785797"/>
    <w:rsid w:val="00786A3D"/>
    <w:rsid w:val="00790BB3"/>
    <w:rsid w:val="00791A41"/>
    <w:rsid w:val="00792043"/>
    <w:rsid w:val="00792081"/>
    <w:rsid w:val="007930B5"/>
    <w:rsid w:val="007937A6"/>
    <w:rsid w:val="00795E62"/>
    <w:rsid w:val="00796DB6"/>
    <w:rsid w:val="00797CB2"/>
    <w:rsid w:val="00797EDD"/>
    <w:rsid w:val="007A0E6B"/>
    <w:rsid w:val="007A64C5"/>
    <w:rsid w:val="007B0322"/>
    <w:rsid w:val="007B0F33"/>
    <w:rsid w:val="007B2D7C"/>
    <w:rsid w:val="007B3A71"/>
    <w:rsid w:val="007B56DA"/>
    <w:rsid w:val="007B730E"/>
    <w:rsid w:val="007C0E3F"/>
    <w:rsid w:val="007C206C"/>
    <w:rsid w:val="007C472C"/>
    <w:rsid w:val="007C5729"/>
    <w:rsid w:val="007C64B3"/>
    <w:rsid w:val="007C69A7"/>
    <w:rsid w:val="007C7098"/>
    <w:rsid w:val="007C7E65"/>
    <w:rsid w:val="007D0A0D"/>
    <w:rsid w:val="007D685A"/>
    <w:rsid w:val="007D7CC1"/>
    <w:rsid w:val="007E0028"/>
    <w:rsid w:val="007E2941"/>
    <w:rsid w:val="007E4EBF"/>
    <w:rsid w:val="007E7CC6"/>
    <w:rsid w:val="007F05BF"/>
    <w:rsid w:val="007F143F"/>
    <w:rsid w:val="007F1964"/>
    <w:rsid w:val="007F1E46"/>
    <w:rsid w:val="007F61DA"/>
    <w:rsid w:val="007F65E5"/>
    <w:rsid w:val="007F774D"/>
    <w:rsid w:val="008001AE"/>
    <w:rsid w:val="00800813"/>
    <w:rsid w:val="00801157"/>
    <w:rsid w:val="00801A5A"/>
    <w:rsid w:val="00805FF1"/>
    <w:rsid w:val="008111E4"/>
    <w:rsid w:val="00811A92"/>
    <w:rsid w:val="0081301C"/>
    <w:rsid w:val="0081306A"/>
    <w:rsid w:val="00814854"/>
    <w:rsid w:val="00816AC5"/>
    <w:rsid w:val="00817DD6"/>
    <w:rsid w:val="0082549D"/>
    <w:rsid w:val="00834FFB"/>
    <w:rsid w:val="00835D3B"/>
    <w:rsid w:val="00837DC3"/>
    <w:rsid w:val="008434C1"/>
    <w:rsid w:val="00845279"/>
    <w:rsid w:val="00845C85"/>
    <w:rsid w:val="00847ACF"/>
    <w:rsid w:val="00847AFE"/>
    <w:rsid w:val="00850900"/>
    <w:rsid w:val="00851FE4"/>
    <w:rsid w:val="0085368A"/>
    <w:rsid w:val="00853A27"/>
    <w:rsid w:val="00853E3A"/>
    <w:rsid w:val="008629A9"/>
    <w:rsid w:val="00866B86"/>
    <w:rsid w:val="00871CFA"/>
    <w:rsid w:val="008722B1"/>
    <w:rsid w:val="0087264C"/>
    <w:rsid w:val="008727A0"/>
    <w:rsid w:val="00872AE2"/>
    <w:rsid w:val="00873DA8"/>
    <w:rsid w:val="00875647"/>
    <w:rsid w:val="00875745"/>
    <w:rsid w:val="00877A2E"/>
    <w:rsid w:val="00883976"/>
    <w:rsid w:val="00883DDA"/>
    <w:rsid w:val="0088413C"/>
    <w:rsid w:val="0088496F"/>
    <w:rsid w:val="0088513A"/>
    <w:rsid w:val="0088607E"/>
    <w:rsid w:val="00887362"/>
    <w:rsid w:val="008908D0"/>
    <w:rsid w:val="00893C19"/>
    <w:rsid w:val="00894E00"/>
    <w:rsid w:val="00895308"/>
    <w:rsid w:val="008955AB"/>
    <w:rsid w:val="00895AD2"/>
    <w:rsid w:val="00895D96"/>
    <w:rsid w:val="008A0240"/>
    <w:rsid w:val="008A1B91"/>
    <w:rsid w:val="008A1BDC"/>
    <w:rsid w:val="008A4562"/>
    <w:rsid w:val="008B27E5"/>
    <w:rsid w:val="008B521C"/>
    <w:rsid w:val="008B5888"/>
    <w:rsid w:val="008B7A78"/>
    <w:rsid w:val="008C31E9"/>
    <w:rsid w:val="008C51F9"/>
    <w:rsid w:val="008C6A78"/>
    <w:rsid w:val="008D0D11"/>
    <w:rsid w:val="008D1A83"/>
    <w:rsid w:val="008D274A"/>
    <w:rsid w:val="008D43F3"/>
    <w:rsid w:val="008D6C8D"/>
    <w:rsid w:val="008E1186"/>
    <w:rsid w:val="008E11F8"/>
    <w:rsid w:val="008E2B54"/>
    <w:rsid w:val="008E2B78"/>
    <w:rsid w:val="008E4404"/>
    <w:rsid w:val="008E58C7"/>
    <w:rsid w:val="008E642D"/>
    <w:rsid w:val="008F01F2"/>
    <w:rsid w:val="008F1C62"/>
    <w:rsid w:val="008F480F"/>
    <w:rsid w:val="008F5021"/>
    <w:rsid w:val="008F607F"/>
    <w:rsid w:val="00906A50"/>
    <w:rsid w:val="00910A31"/>
    <w:rsid w:val="0091414E"/>
    <w:rsid w:val="00914BCC"/>
    <w:rsid w:val="009159DB"/>
    <w:rsid w:val="00915C72"/>
    <w:rsid w:val="00917A74"/>
    <w:rsid w:val="00921C07"/>
    <w:rsid w:val="009221DC"/>
    <w:rsid w:val="00922D78"/>
    <w:rsid w:val="00924079"/>
    <w:rsid w:val="00926DB1"/>
    <w:rsid w:val="00926F5C"/>
    <w:rsid w:val="009400F4"/>
    <w:rsid w:val="00943573"/>
    <w:rsid w:val="00944EDC"/>
    <w:rsid w:val="00950FD5"/>
    <w:rsid w:val="0095212D"/>
    <w:rsid w:val="0095254A"/>
    <w:rsid w:val="00952E40"/>
    <w:rsid w:val="009544DC"/>
    <w:rsid w:val="00955AA3"/>
    <w:rsid w:val="00955C12"/>
    <w:rsid w:val="009563CB"/>
    <w:rsid w:val="00960AEC"/>
    <w:rsid w:val="00960D0C"/>
    <w:rsid w:val="00962526"/>
    <w:rsid w:val="00966ACB"/>
    <w:rsid w:val="00967478"/>
    <w:rsid w:val="00971B61"/>
    <w:rsid w:val="00972549"/>
    <w:rsid w:val="00974D44"/>
    <w:rsid w:val="00976963"/>
    <w:rsid w:val="00977164"/>
    <w:rsid w:val="009804F0"/>
    <w:rsid w:val="00980C31"/>
    <w:rsid w:val="00981819"/>
    <w:rsid w:val="00981BD8"/>
    <w:rsid w:val="00981FA6"/>
    <w:rsid w:val="009842A5"/>
    <w:rsid w:val="009845D8"/>
    <w:rsid w:val="00984F8C"/>
    <w:rsid w:val="00985BFE"/>
    <w:rsid w:val="00987C3B"/>
    <w:rsid w:val="00990D4F"/>
    <w:rsid w:val="009926D3"/>
    <w:rsid w:val="0099316D"/>
    <w:rsid w:val="0099522A"/>
    <w:rsid w:val="009955FF"/>
    <w:rsid w:val="00995795"/>
    <w:rsid w:val="009975DF"/>
    <w:rsid w:val="009A000E"/>
    <w:rsid w:val="009A1175"/>
    <w:rsid w:val="009A2E6D"/>
    <w:rsid w:val="009A3449"/>
    <w:rsid w:val="009A35FF"/>
    <w:rsid w:val="009A3AC0"/>
    <w:rsid w:val="009A5FB2"/>
    <w:rsid w:val="009B00D2"/>
    <w:rsid w:val="009B1E17"/>
    <w:rsid w:val="009B54C8"/>
    <w:rsid w:val="009B66B2"/>
    <w:rsid w:val="009B6DBA"/>
    <w:rsid w:val="009B6FF2"/>
    <w:rsid w:val="009C27D5"/>
    <w:rsid w:val="009C4724"/>
    <w:rsid w:val="009D1A2F"/>
    <w:rsid w:val="009D259D"/>
    <w:rsid w:val="009D3BEC"/>
    <w:rsid w:val="009D4CA1"/>
    <w:rsid w:val="009D73A2"/>
    <w:rsid w:val="009E071D"/>
    <w:rsid w:val="009E0F43"/>
    <w:rsid w:val="009E147D"/>
    <w:rsid w:val="009E1D06"/>
    <w:rsid w:val="009E4E70"/>
    <w:rsid w:val="009E539D"/>
    <w:rsid w:val="009E53A0"/>
    <w:rsid w:val="009E54E4"/>
    <w:rsid w:val="009F0270"/>
    <w:rsid w:val="009F1C51"/>
    <w:rsid w:val="009F2E82"/>
    <w:rsid w:val="009F3460"/>
    <w:rsid w:val="00A00487"/>
    <w:rsid w:val="00A05002"/>
    <w:rsid w:val="00A0545C"/>
    <w:rsid w:val="00A11F3A"/>
    <w:rsid w:val="00A13D01"/>
    <w:rsid w:val="00A14D78"/>
    <w:rsid w:val="00A16729"/>
    <w:rsid w:val="00A20D14"/>
    <w:rsid w:val="00A21697"/>
    <w:rsid w:val="00A21A9E"/>
    <w:rsid w:val="00A2206C"/>
    <w:rsid w:val="00A261E1"/>
    <w:rsid w:val="00A31E45"/>
    <w:rsid w:val="00A32561"/>
    <w:rsid w:val="00A33CC8"/>
    <w:rsid w:val="00A34D4D"/>
    <w:rsid w:val="00A353B4"/>
    <w:rsid w:val="00A3747F"/>
    <w:rsid w:val="00A41705"/>
    <w:rsid w:val="00A4242E"/>
    <w:rsid w:val="00A451F2"/>
    <w:rsid w:val="00A45E93"/>
    <w:rsid w:val="00A50D9D"/>
    <w:rsid w:val="00A52F09"/>
    <w:rsid w:val="00A53000"/>
    <w:rsid w:val="00A531EC"/>
    <w:rsid w:val="00A53897"/>
    <w:rsid w:val="00A545C6"/>
    <w:rsid w:val="00A56CAB"/>
    <w:rsid w:val="00A57AC5"/>
    <w:rsid w:val="00A61C33"/>
    <w:rsid w:val="00A6339A"/>
    <w:rsid w:val="00A63804"/>
    <w:rsid w:val="00A65F29"/>
    <w:rsid w:val="00A66FF0"/>
    <w:rsid w:val="00A713F6"/>
    <w:rsid w:val="00A722CA"/>
    <w:rsid w:val="00A7527F"/>
    <w:rsid w:val="00A75F87"/>
    <w:rsid w:val="00A766AB"/>
    <w:rsid w:val="00A82970"/>
    <w:rsid w:val="00A84569"/>
    <w:rsid w:val="00A857B3"/>
    <w:rsid w:val="00A85C8B"/>
    <w:rsid w:val="00A909DF"/>
    <w:rsid w:val="00A91232"/>
    <w:rsid w:val="00A9245E"/>
    <w:rsid w:val="00A93DE7"/>
    <w:rsid w:val="00A95210"/>
    <w:rsid w:val="00A95D8B"/>
    <w:rsid w:val="00AB6A61"/>
    <w:rsid w:val="00AB787A"/>
    <w:rsid w:val="00AC0270"/>
    <w:rsid w:val="00AC194A"/>
    <w:rsid w:val="00AC3BD0"/>
    <w:rsid w:val="00AC3EA3"/>
    <w:rsid w:val="00AC5598"/>
    <w:rsid w:val="00AC5EA6"/>
    <w:rsid w:val="00AC792D"/>
    <w:rsid w:val="00AD191B"/>
    <w:rsid w:val="00AD1B2D"/>
    <w:rsid w:val="00AD7B3B"/>
    <w:rsid w:val="00AD7C4E"/>
    <w:rsid w:val="00AE1A68"/>
    <w:rsid w:val="00AE1F22"/>
    <w:rsid w:val="00AE3C32"/>
    <w:rsid w:val="00AE3D5F"/>
    <w:rsid w:val="00AE4F1F"/>
    <w:rsid w:val="00AE5F87"/>
    <w:rsid w:val="00AF29F3"/>
    <w:rsid w:val="00AF3A87"/>
    <w:rsid w:val="00AF3F11"/>
    <w:rsid w:val="00AF4E6F"/>
    <w:rsid w:val="00AF4F99"/>
    <w:rsid w:val="00AF7456"/>
    <w:rsid w:val="00B01E0C"/>
    <w:rsid w:val="00B0548B"/>
    <w:rsid w:val="00B069BE"/>
    <w:rsid w:val="00B06A09"/>
    <w:rsid w:val="00B17D14"/>
    <w:rsid w:val="00B20B3B"/>
    <w:rsid w:val="00B21D20"/>
    <w:rsid w:val="00B223B2"/>
    <w:rsid w:val="00B244D0"/>
    <w:rsid w:val="00B2598B"/>
    <w:rsid w:val="00B26136"/>
    <w:rsid w:val="00B277C4"/>
    <w:rsid w:val="00B305BB"/>
    <w:rsid w:val="00B3470B"/>
    <w:rsid w:val="00B36351"/>
    <w:rsid w:val="00B404BE"/>
    <w:rsid w:val="00B421BD"/>
    <w:rsid w:val="00B426B8"/>
    <w:rsid w:val="00B4348C"/>
    <w:rsid w:val="00B563C1"/>
    <w:rsid w:val="00B56C7E"/>
    <w:rsid w:val="00B6179E"/>
    <w:rsid w:val="00B64261"/>
    <w:rsid w:val="00B648D1"/>
    <w:rsid w:val="00B657B8"/>
    <w:rsid w:val="00B66C6F"/>
    <w:rsid w:val="00B72288"/>
    <w:rsid w:val="00B72B3C"/>
    <w:rsid w:val="00B7541F"/>
    <w:rsid w:val="00B81CED"/>
    <w:rsid w:val="00B847C6"/>
    <w:rsid w:val="00B84920"/>
    <w:rsid w:val="00B8556A"/>
    <w:rsid w:val="00B85FA7"/>
    <w:rsid w:val="00B9209A"/>
    <w:rsid w:val="00B970F0"/>
    <w:rsid w:val="00BA1B21"/>
    <w:rsid w:val="00BB41CE"/>
    <w:rsid w:val="00BB5C14"/>
    <w:rsid w:val="00BB6949"/>
    <w:rsid w:val="00BC0FE9"/>
    <w:rsid w:val="00BC2C6C"/>
    <w:rsid w:val="00BC4E72"/>
    <w:rsid w:val="00BC5650"/>
    <w:rsid w:val="00BC565F"/>
    <w:rsid w:val="00BC64EA"/>
    <w:rsid w:val="00BD0A79"/>
    <w:rsid w:val="00BD2056"/>
    <w:rsid w:val="00BD3CE5"/>
    <w:rsid w:val="00BD5AB1"/>
    <w:rsid w:val="00BD7F2D"/>
    <w:rsid w:val="00BE395E"/>
    <w:rsid w:val="00BE7F1E"/>
    <w:rsid w:val="00BF1A92"/>
    <w:rsid w:val="00BF25B8"/>
    <w:rsid w:val="00BF3EB4"/>
    <w:rsid w:val="00BF4512"/>
    <w:rsid w:val="00BF7D0E"/>
    <w:rsid w:val="00C00B41"/>
    <w:rsid w:val="00C012A3"/>
    <w:rsid w:val="00C036E6"/>
    <w:rsid w:val="00C10C42"/>
    <w:rsid w:val="00C13F0F"/>
    <w:rsid w:val="00C14667"/>
    <w:rsid w:val="00C16F19"/>
    <w:rsid w:val="00C20B7C"/>
    <w:rsid w:val="00C233F9"/>
    <w:rsid w:val="00C23EE3"/>
    <w:rsid w:val="00C30EB1"/>
    <w:rsid w:val="00C320EC"/>
    <w:rsid w:val="00C3247C"/>
    <w:rsid w:val="00C328F4"/>
    <w:rsid w:val="00C330D3"/>
    <w:rsid w:val="00C33E28"/>
    <w:rsid w:val="00C34261"/>
    <w:rsid w:val="00C363BA"/>
    <w:rsid w:val="00C42C8A"/>
    <w:rsid w:val="00C470E7"/>
    <w:rsid w:val="00C51670"/>
    <w:rsid w:val="00C51B72"/>
    <w:rsid w:val="00C52A7B"/>
    <w:rsid w:val="00C53631"/>
    <w:rsid w:val="00C54F86"/>
    <w:rsid w:val="00C5782C"/>
    <w:rsid w:val="00C57DBC"/>
    <w:rsid w:val="00C63145"/>
    <w:rsid w:val="00C6324C"/>
    <w:rsid w:val="00C64E1E"/>
    <w:rsid w:val="00C653BF"/>
    <w:rsid w:val="00C6595E"/>
    <w:rsid w:val="00C679AA"/>
    <w:rsid w:val="00C71AAF"/>
    <w:rsid w:val="00C71AF8"/>
    <w:rsid w:val="00C724CF"/>
    <w:rsid w:val="00C75279"/>
    <w:rsid w:val="00C75972"/>
    <w:rsid w:val="00C761F3"/>
    <w:rsid w:val="00C76399"/>
    <w:rsid w:val="00C805FC"/>
    <w:rsid w:val="00C81B34"/>
    <w:rsid w:val="00C8257D"/>
    <w:rsid w:val="00C82792"/>
    <w:rsid w:val="00C84CDB"/>
    <w:rsid w:val="00C87067"/>
    <w:rsid w:val="00C90ACA"/>
    <w:rsid w:val="00C948FD"/>
    <w:rsid w:val="00CA038D"/>
    <w:rsid w:val="00CA0E49"/>
    <w:rsid w:val="00CA3C6F"/>
    <w:rsid w:val="00CA46D9"/>
    <w:rsid w:val="00CA6468"/>
    <w:rsid w:val="00CA6ABA"/>
    <w:rsid w:val="00CA7BF0"/>
    <w:rsid w:val="00CB2220"/>
    <w:rsid w:val="00CB2D4C"/>
    <w:rsid w:val="00CB43D5"/>
    <w:rsid w:val="00CC1751"/>
    <w:rsid w:val="00CC1AC3"/>
    <w:rsid w:val="00CC76F9"/>
    <w:rsid w:val="00CC7B32"/>
    <w:rsid w:val="00CC7CFF"/>
    <w:rsid w:val="00CD066B"/>
    <w:rsid w:val="00CD3ECE"/>
    <w:rsid w:val="00CD46E2"/>
    <w:rsid w:val="00CD4A3A"/>
    <w:rsid w:val="00CD4FE9"/>
    <w:rsid w:val="00CD5079"/>
    <w:rsid w:val="00CD5B30"/>
    <w:rsid w:val="00CE1844"/>
    <w:rsid w:val="00CE71DF"/>
    <w:rsid w:val="00CF4630"/>
    <w:rsid w:val="00CF6FD8"/>
    <w:rsid w:val="00D00D0B"/>
    <w:rsid w:val="00D01D69"/>
    <w:rsid w:val="00D0424D"/>
    <w:rsid w:val="00D04ADB"/>
    <w:rsid w:val="00D04B69"/>
    <w:rsid w:val="00D11832"/>
    <w:rsid w:val="00D11E93"/>
    <w:rsid w:val="00D178DB"/>
    <w:rsid w:val="00D17B75"/>
    <w:rsid w:val="00D17FBC"/>
    <w:rsid w:val="00D2157C"/>
    <w:rsid w:val="00D2224B"/>
    <w:rsid w:val="00D22D21"/>
    <w:rsid w:val="00D22D45"/>
    <w:rsid w:val="00D23511"/>
    <w:rsid w:val="00D261A3"/>
    <w:rsid w:val="00D27A18"/>
    <w:rsid w:val="00D27E29"/>
    <w:rsid w:val="00D30C35"/>
    <w:rsid w:val="00D30C73"/>
    <w:rsid w:val="00D32FB7"/>
    <w:rsid w:val="00D33424"/>
    <w:rsid w:val="00D339F5"/>
    <w:rsid w:val="00D3797C"/>
    <w:rsid w:val="00D40420"/>
    <w:rsid w:val="00D40E7C"/>
    <w:rsid w:val="00D45138"/>
    <w:rsid w:val="00D4790F"/>
    <w:rsid w:val="00D50B9B"/>
    <w:rsid w:val="00D52257"/>
    <w:rsid w:val="00D52E79"/>
    <w:rsid w:val="00D537FA"/>
    <w:rsid w:val="00D62015"/>
    <w:rsid w:val="00D62454"/>
    <w:rsid w:val="00D64D12"/>
    <w:rsid w:val="00D658BD"/>
    <w:rsid w:val="00D65985"/>
    <w:rsid w:val="00D65DD9"/>
    <w:rsid w:val="00D73D8C"/>
    <w:rsid w:val="00D7473F"/>
    <w:rsid w:val="00D80D99"/>
    <w:rsid w:val="00D815A6"/>
    <w:rsid w:val="00D823F7"/>
    <w:rsid w:val="00D82A3A"/>
    <w:rsid w:val="00D82CA8"/>
    <w:rsid w:val="00D843AC"/>
    <w:rsid w:val="00D900FF"/>
    <w:rsid w:val="00D9082B"/>
    <w:rsid w:val="00D9418F"/>
    <w:rsid w:val="00D9446F"/>
    <w:rsid w:val="00D9503C"/>
    <w:rsid w:val="00D950D3"/>
    <w:rsid w:val="00DA6FB9"/>
    <w:rsid w:val="00DB034B"/>
    <w:rsid w:val="00DB0613"/>
    <w:rsid w:val="00DB1290"/>
    <w:rsid w:val="00DB32BB"/>
    <w:rsid w:val="00DB49DC"/>
    <w:rsid w:val="00DB72ED"/>
    <w:rsid w:val="00DB7313"/>
    <w:rsid w:val="00DB731E"/>
    <w:rsid w:val="00DB7FBC"/>
    <w:rsid w:val="00DC0BC8"/>
    <w:rsid w:val="00DC1C8E"/>
    <w:rsid w:val="00DC6C2A"/>
    <w:rsid w:val="00DC6CBE"/>
    <w:rsid w:val="00DC70FE"/>
    <w:rsid w:val="00DD1690"/>
    <w:rsid w:val="00DD3100"/>
    <w:rsid w:val="00DD70C0"/>
    <w:rsid w:val="00DD73EF"/>
    <w:rsid w:val="00DE1DDA"/>
    <w:rsid w:val="00DE23E8"/>
    <w:rsid w:val="00DE72D2"/>
    <w:rsid w:val="00DE73C1"/>
    <w:rsid w:val="00DE753B"/>
    <w:rsid w:val="00DF187F"/>
    <w:rsid w:val="00DF2179"/>
    <w:rsid w:val="00DF2302"/>
    <w:rsid w:val="00DF3C99"/>
    <w:rsid w:val="00DF58E3"/>
    <w:rsid w:val="00E00A6D"/>
    <w:rsid w:val="00E0128B"/>
    <w:rsid w:val="00E03680"/>
    <w:rsid w:val="00E04C3C"/>
    <w:rsid w:val="00E06D35"/>
    <w:rsid w:val="00E07402"/>
    <w:rsid w:val="00E108E2"/>
    <w:rsid w:val="00E11104"/>
    <w:rsid w:val="00E11255"/>
    <w:rsid w:val="00E11C78"/>
    <w:rsid w:val="00E12C23"/>
    <w:rsid w:val="00E12E67"/>
    <w:rsid w:val="00E145C7"/>
    <w:rsid w:val="00E14825"/>
    <w:rsid w:val="00E156E8"/>
    <w:rsid w:val="00E22D9B"/>
    <w:rsid w:val="00E24C4B"/>
    <w:rsid w:val="00E25E96"/>
    <w:rsid w:val="00E26DAE"/>
    <w:rsid w:val="00E2723E"/>
    <w:rsid w:val="00E3134C"/>
    <w:rsid w:val="00E31C30"/>
    <w:rsid w:val="00E32097"/>
    <w:rsid w:val="00E32138"/>
    <w:rsid w:val="00E34B9B"/>
    <w:rsid w:val="00E352C4"/>
    <w:rsid w:val="00E37BAF"/>
    <w:rsid w:val="00E431F5"/>
    <w:rsid w:val="00E43B7E"/>
    <w:rsid w:val="00E44EC8"/>
    <w:rsid w:val="00E45A00"/>
    <w:rsid w:val="00E508E8"/>
    <w:rsid w:val="00E538C0"/>
    <w:rsid w:val="00E54A3B"/>
    <w:rsid w:val="00E60532"/>
    <w:rsid w:val="00E61957"/>
    <w:rsid w:val="00E64E17"/>
    <w:rsid w:val="00E65CE6"/>
    <w:rsid w:val="00E67598"/>
    <w:rsid w:val="00E67B3A"/>
    <w:rsid w:val="00E70807"/>
    <w:rsid w:val="00E70FA9"/>
    <w:rsid w:val="00E73BB5"/>
    <w:rsid w:val="00E742DE"/>
    <w:rsid w:val="00E74ABF"/>
    <w:rsid w:val="00E757B9"/>
    <w:rsid w:val="00E82747"/>
    <w:rsid w:val="00E828BB"/>
    <w:rsid w:val="00E82A82"/>
    <w:rsid w:val="00E82C7A"/>
    <w:rsid w:val="00E833F2"/>
    <w:rsid w:val="00E8468B"/>
    <w:rsid w:val="00E852EA"/>
    <w:rsid w:val="00E9654C"/>
    <w:rsid w:val="00E97B73"/>
    <w:rsid w:val="00EA1FEC"/>
    <w:rsid w:val="00EA26BE"/>
    <w:rsid w:val="00EA3169"/>
    <w:rsid w:val="00EA3D3C"/>
    <w:rsid w:val="00EA430C"/>
    <w:rsid w:val="00EA4C1D"/>
    <w:rsid w:val="00EA68F2"/>
    <w:rsid w:val="00EB024D"/>
    <w:rsid w:val="00EB15F7"/>
    <w:rsid w:val="00EB2DB6"/>
    <w:rsid w:val="00EB3D9B"/>
    <w:rsid w:val="00EB4178"/>
    <w:rsid w:val="00EB440F"/>
    <w:rsid w:val="00EB4CE1"/>
    <w:rsid w:val="00EB73FB"/>
    <w:rsid w:val="00EC0F44"/>
    <w:rsid w:val="00EC115A"/>
    <w:rsid w:val="00EC35F4"/>
    <w:rsid w:val="00EC3FE2"/>
    <w:rsid w:val="00EC4446"/>
    <w:rsid w:val="00EC5DCC"/>
    <w:rsid w:val="00EC7CC3"/>
    <w:rsid w:val="00ED4384"/>
    <w:rsid w:val="00EE3C8E"/>
    <w:rsid w:val="00EE423D"/>
    <w:rsid w:val="00EE4E90"/>
    <w:rsid w:val="00EE66E0"/>
    <w:rsid w:val="00EF1239"/>
    <w:rsid w:val="00EF20AA"/>
    <w:rsid w:val="00EF70D3"/>
    <w:rsid w:val="00F01DE4"/>
    <w:rsid w:val="00F07666"/>
    <w:rsid w:val="00F1443F"/>
    <w:rsid w:val="00F14AD4"/>
    <w:rsid w:val="00F165AA"/>
    <w:rsid w:val="00F207C3"/>
    <w:rsid w:val="00F2100B"/>
    <w:rsid w:val="00F216FB"/>
    <w:rsid w:val="00F24B08"/>
    <w:rsid w:val="00F254A4"/>
    <w:rsid w:val="00F323BF"/>
    <w:rsid w:val="00F35134"/>
    <w:rsid w:val="00F41FD1"/>
    <w:rsid w:val="00F4524C"/>
    <w:rsid w:val="00F4601C"/>
    <w:rsid w:val="00F46494"/>
    <w:rsid w:val="00F50E0B"/>
    <w:rsid w:val="00F54E9E"/>
    <w:rsid w:val="00F558AB"/>
    <w:rsid w:val="00F61D89"/>
    <w:rsid w:val="00F63754"/>
    <w:rsid w:val="00F64633"/>
    <w:rsid w:val="00F66148"/>
    <w:rsid w:val="00F67591"/>
    <w:rsid w:val="00F706C1"/>
    <w:rsid w:val="00F71E19"/>
    <w:rsid w:val="00F733CF"/>
    <w:rsid w:val="00F73F6C"/>
    <w:rsid w:val="00F7449B"/>
    <w:rsid w:val="00F74766"/>
    <w:rsid w:val="00F75514"/>
    <w:rsid w:val="00F8162D"/>
    <w:rsid w:val="00F822A8"/>
    <w:rsid w:val="00F83195"/>
    <w:rsid w:val="00F86ABB"/>
    <w:rsid w:val="00F90940"/>
    <w:rsid w:val="00F951BB"/>
    <w:rsid w:val="00F95B5E"/>
    <w:rsid w:val="00F97039"/>
    <w:rsid w:val="00F972D1"/>
    <w:rsid w:val="00F97C5A"/>
    <w:rsid w:val="00FB0958"/>
    <w:rsid w:val="00FB1663"/>
    <w:rsid w:val="00FB5696"/>
    <w:rsid w:val="00FB7555"/>
    <w:rsid w:val="00FC3ED9"/>
    <w:rsid w:val="00FC5BD8"/>
    <w:rsid w:val="00FD07F0"/>
    <w:rsid w:val="00FD0FCD"/>
    <w:rsid w:val="00FD7648"/>
    <w:rsid w:val="00FD7E10"/>
    <w:rsid w:val="00FE06C3"/>
    <w:rsid w:val="00FE2770"/>
    <w:rsid w:val="00FE2B38"/>
    <w:rsid w:val="00FE2CDC"/>
    <w:rsid w:val="00FE621C"/>
    <w:rsid w:val="00FF1192"/>
    <w:rsid w:val="00FF1338"/>
    <w:rsid w:val="00FF2DD2"/>
    <w:rsid w:val="00FF6BDB"/>
    <w:rsid w:val="00FF6D1A"/>
    <w:rsid w:val="00FF79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9BEA237"/>
  <w15:docId w15:val="{757ABA37-7D5A-42D5-8BA2-C3ABF0C36D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ajorHAnsi" w:eastAsiaTheme="minorHAnsi" w:hAnsiTheme="maj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2" w:qFormat="1"/>
    <w:lsdException w:name="heading 2" w:semiHidden="1" w:uiPriority="2" w:unhideWhenUsed="1" w:qFormat="1"/>
    <w:lsdException w:name="heading 3" w:semiHidden="1" w:uiPriority="2" w:unhideWhenUsed="1" w:qFormat="1"/>
    <w:lsdException w:name="heading 4" w:semiHidden="1" w:uiPriority="2" w:unhideWhenUsed="1" w:qFormat="1"/>
    <w:lsdException w:name="heading 5" w:semiHidden="1" w:uiPriority="2" w:unhideWhenUsed="1" w:qFormat="1"/>
    <w:lsdException w:name="heading 6" w:semiHidden="1" w:uiPriority="9" w:qFormat="1"/>
    <w:lsdException w:name="heading 7" w:semiHidden="1" w:uiPriority="9" w:qFormat="1"/>
    <w:lsdException w:name="heading 8" w:semiHidden="1" w:uiPriority="9" w:qFormat="1"/>
    <w:lsdException w:name="heading 9" w:semiHidden="1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D80D99"/>
    <w:pPr>
      <w:spacing w:before="120" w:after="240" w:line="240" w:lineRule="auto"/>
    </w:pPr>
    <w:rPr>
      <w:rFonts w:ascii="Times New Roman" w:hAnsi="Times New Roman"/>
      <w:sz w:val="24"/>
    </w:rPr>
  </w:style>
  <w:style w:type="paragraph" w:styleId="berschrift1">
    <w:name w:val="heading 1"/>
    <w:basedOn w:val="Listenabsatz"/>
    <w:next w:val="Standard"/>
    <w:link w:val="berschrift1Zchn"/>
    <w:uiPriority w:val="2"/>
    <w:qFormat/>
    <w:rsid w:val="00D80D99"/>
    <w:pPr>
      <w:numPr>
        <w:numId w:val="2"/>
      </w:numPr>
      <w:spacing w:before="240"/>
      <w:contextualSpacing w:val="0"/>
      <w:outlineLvl w:val="0"/>
    </w:pPr>
    <w:rPr>
      <w:b/>
    </w:rPr>
  </w:style>
  <w:style w:type="paragraph" w:styleId="berschrift2">
    <w:name w:val="heading 2"/>
    <w:basedOn w:val="berschrift1"/>
    <w:next w:val="Standard"/>
    <w:link w:val="berschrift2Zchn"/>
    <w:uiPriority w:val="2"/>
    <w:qFormat/>
    <w:rsid w:val="00D80D99"/>
    <w:pPr>
      <w:numPr>
        <w:ilvl w:val="1"/>
      </w:numPr>
      <w:spacing w:after="200"/>
      <w:outlineLvl w:val="1"/>
    </w:pPr>
  </w:style>
  <w:style w:type="paragraph" w:styleId="berschrift3">
    <w:name w:val="heading 3"/>
    <w:basedOn w:val="Standard"/>
    <w:next w:val="Standard"/>
    <w:link w:val="berschrift3Zchn"/>
    <w:uiPriority w:val="2"/>
    <w:qFormat/>
    <w:rsid w:val="00D80D99"/>
    <w:pPr>
      <w:keepNext/>
      <w:keepLines/>
      <w:numPr>
        <w:ilvl w:val="2"/>
        <w:numId w:val="2"/>
      </w:numPr>
      <w:spacing w:before="40" w:after="120"/>
      <w:outlineLvl w:val="2"/>
    </w:pPr>
    <w:rPr>
      <w:rFonts w:eastAsiaTheme="majorEastAsia" w:cstheme="majorBidi"/>
      <w:b/>
      <w:szCs w:val="24"/>
    </w:rPr>
  </w:style>
  <w:style w:type="paragraph" w:styleId="berschrift4">
    <w:name w:val="heading 4"/>
    <w:basedOn w:val="berschrift3"/>
    <w:next w:val="Standard"/>
    <w:link w:val="berschrift4Zchn"/>
    <w:uiPriority w:val="2"/>
    <w:qFormat/>
    <w:rsid w:val="00D80D99"/>
    <w:pPr>
      <w:numPr>
        <w:ilvl w:val="3"/>
      </w:numPr>
      <w:outlineLvl w:val="3"/>
    </w:pPr>
    <w:rPr>
      <w:iCs/>
    </w:rPr>
  </w:style>
  <w:style w:type="paragraph" w:styleId="berschrift5">
    <w:name w:val="heading 5"/>
    <w:basedOn w:val="berschrift4"/>
    <w:next w:val="Standard"/>
    <w:link w:val="berschrift5Zchn"/>
    <w:uiPriority w:val="2"/>
    <w:qFormat/>
    <w:rsid w:val="00D80D99"/>
    <w:pPr>
      <w:numPr>
        <w:ilvl w:val="4"/>
      </w:numPr>
      <w:outlineLvl w:val="4"/>
    </w:p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2"/>
    <w:rsid w:val="00147395"/>
    <w:rPr>
      <w:rFonts w:ascii="Times New Roman" w:eastAsia="Cambria" w:hAnsi="Times New Roman" w:cs="Times New Roman"/>
      <w:b/>
      <w:sz w:val="24"/>
      <w:szCs w:val="24"/>
    </w:rPr>
  </w:style>
  <w:style w:type="character" w:customStyle="1" w:styleId="berschrift2Zchn">
    <w:name w:val="Überschrift 2 Zchn"/>
    <w:basedOn w:val="Absatz-Standardschriftart"/>
    <w:link w:val="berschrift2"/>
    <w:uiPriority w:val="2"/>
    <w:rsid w:val="00147395"/>
    <w:rPr>
      <w:rFonts w:ascii="Times New Roman" w:eastAsia="Cambria" w:hAnsi="Times New Roman" w:cs="Times New Roman"/>
      <w:b/>
      <w:sz w:val="24"/>
      <w:szCs w:val="24"/>
    </w:rPr>
  </w:style>
  <w:style w:type="character" w:styleId="Hervorhebung">
    <w:name w:val="Emphasis"/>
    <w:basedOn w:val="Absatz-Standardschriftart"/>
    <w:uiPriority w:val="20"/>
    <w:qFormat/>
    <w:rsid w:val="00C724CF"/>
    <w:rPr>
      <w:rFonts w:ascii="Times New Roman" w:hAnsi="Times New Roman"/>
      <w:i/>
      <w:iCs/>
    </w:rPr>
  </w:style>
  <w:style w:type="paragraph" w:styleId="Listenabsatz">
    <w:name w:val="List Paragraph"/>
    <w:basedOn w:val="Standard"/>
    <w:uiPriority w:val="34"/>
    <w:qFormat/>
    <w:rsid w:val="00310124"/>
    <w:pPr>
      <w:numPr>
        <w:numId w:val="1"/>
      </w:numPr>
      <w:ind w:left="1434" w:hanging="357"/>
      <w:contextualSpacing/>
    </w:pPr>
    <w:rPr>
      <w:rFonts w:eastAsia="Cambria" w:cs="Times New Roman"/>
      <w:szCs w:val="24"/>
    </w:rPr>
  </w:style>
  <w:style w:type="character" w:styleId="Fett">
    <w:name w:val="Strong"/>
    <w:basedOn w:val="Absatz-Standardschriftart"/>
    <w:uiPriority w:val="22"/>
    <w:qFormat/>
    <w:rsid w:val="00C724CF"/>
    <w:rPr>
      <w:rFonts w:ascii="Times New Roman" w:hAnsi="Times New Roman"/>
      <w:b/>
      <w:bCs/>
    </w:rPr>
  </w:style>
  <w:style w:type="paragraph" w:styleId="StandardWeb">
    <w:name w:val="Normal (Web)"/>
    <w:basedOn w:val="Standard"/>
    <w:uiPriority w:val="99"/>
    <w:unhideWhenUsed/>
    <w:rsid w:val="00117666"/>
    <w:pPr>
      <w:spacing w:before="100" w:beforeAutospacing="1" w:after="100" w:afterAutospacing="1"/>
    </w:pPr>
    <w:rPr>
      <w:rFonts w:eastAsia="Times New Roman" w:cs="Times New Roman"/>
      <w:szCs w:val="24"/>
    </w:rPr>
  </w:style>
  <w:style w:type="paragraph" w:styleId="Kopfzeile">
    <w:name w:val="header"/>
    <w:basedOn w:val="Standard"/>
    <w:link w:val="KopfzeileZchn"/>
    <w:uiPriority w:val="99"/>
    <w:unhideWhenUsed/>
    <w:rsid w:val="00A53000"/>
    <w:pPr>
      <w:tabs>
        <w:tab w:val="center" w:pos="4844"/>
        <w:tab w:val="right" w:pos="9689"/>
      </w:tabs>
    </w:pPr>
    <w:rPr>
      <w:b/>
    </w:rPr>
  </w:style>
  <w:style w:type="character" w:customStyle="1" w:styleId="KopfzeileZchn">
    <w:name w:val="Kopfzeile Zchn"/>
    <w:basedOn w:val="Absatz-Standardschriftart"/>
    <w:link w:val="Kopfzeile"/>
    <w:uiPriority w:val="99"/>
    <w:rsid w:val="00A53000"/>
    <w:rPr>
      <w:rFonts w:ascii="Times New Roman" w:hAnsi="Times New Roman"/>
      <w:b/>
      <w:sz w:val="24"/>
    </w:rPr>
  </w:style>
  <w:style w:type="paragraph" w:styleId="Fuzeile">
    <w:name w:val="footer"/>
    <w:basedOn w:val="Standard"/>
    <w:link w:val="FuzeileZchn"/>
    <w:uiPriority w:val="99"/>
    <w:unhideWhenUsed/>
    <w:rsid w:val="00117666"/>
    <w:pPr>
      <w:tabs>
        <w:tab w:val="center" w:pos="4844"/>
        <w:tab w:val="right" w:pos="9689"/>
      </w:tabs>
      <w:spacing w:after="0"/>
    </w:pPr>
  </w:style>
  <w:style w:type="character" w:customStyle="1" w:styleId="FuzeileZchn">
    <w:name w:val="Fußzeile Zchn"/>
    <w:basedOn w:val="Absatz-Standardschriftart"/>
    <w:link w:val="Fuzeile"/>
    <w:uiPriority w:val="99"/>
    <w:rsid w:val="00117666"/>
  </w:style>
  <w:style w:type="table" w:styleId="Tabellenraster">
    <w:name w:val="Table Grid"/>
    <w:basedOn w:val="NormaleTabelle"/>
    <w:uiPriority w:val="39"/>
    <w:qFormat/>
    <w:rsid w:val="001176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unotentext">
    <w:name w:val="footnote text"/>
    <w:basedOn w:val="Standard"/>
    <w:link w:val="FunotentextZchn"/>
    <w:uiPriority w:val="99"/>
    <w:semiHidden/>
    <w:unhideWhenUsed/>
    <w:rsid w:val="00117666"/>
    <w:pPr>
      <w:spacing w:after="0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117666"/>
    <w:rPr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117666"/>
    <w:rPr>
      <w:vertAlign w:val="superscript"/>
    </w:rPr>
  </w:style>
  <w:style w:type="paragraph" w:styleId="Beschriftung">
    <w:name w:val="caption"/>
    <w:basedOn w:val="Standard"/>
    <w:next w:val="KeinLeerraum"/>
    <w:uiPriority w:val="35"/>
    <w:unhideWhenUsed/>
    <w:qFormat/>
    <w:rsid w:val="00A53000"/>
    <w:pPr>
      <w:keepNext/>
    </w:pPr>
    <w:rPr>
      <w:rFonts w:cs="Times New Roman"/>
      <w:b/>
      <w:bCs/>
      <w:szCs w:val="24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117666"/>
    <w:pPr>
      <w:spacing w:after="0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117666"/>
    <w:rPr>
      <w:rFonts w:ascii="Tahoma" w:hAnsi="Tahoma" w:cs="Tahoma"/>
      <w:sz w:val="16"/>
      <w:szCs w:val="16"/>
    </w:rPr>
  </w:style>
  <w:style w:type="character" w:styleId="Zeilennummer">
    <w:name w:val="line number"/>
    <w:basedOn w:val="Absatz-Standardschriftart"/>
    <w:uiPriority w:val="99"/>
    <w:semiHidden/>
    <w:unhideWhenUsed/>
    <w:rsid w:val="00117666"/>
  </w:style>
  <w:style w:type="paragraph" w:styleId="Endnotentext">
    <w:name w:val="endnote text"/>
    <w:basedOn w:val="Standard"/>
    <w:link w:val="EndnotentextZchn"/>
    <w:uiPriority w:val="99"/>
    <w:semiHidden/>
    <w:unhideWhenUsed/>
    <w:rsid w:val="00CD066B"/>
    <w:pPr>
      <w:spacing w:after="0"/>
    </w:pPr>
    <w:rPr>
      <w:sz w:val="20"/>
      <w:szCs w:val="20"/>
    </w:rPr>
  </w:style>
  <w:style w:type="character" w:customStyle="1" w:styleId="EndnotentextZchn">
    <w:name w:val="Endnotentext Zchn"/>
    <w:basedOn w:val="Absatz-Standardschriftart"/>
    <w:link w:val="Endnotentext"/>
    <w:uiPriority w:val="99"/>
    <w:semiHidden/>
    <w:rsid w:val="00CD066B"/>
    <w:rPr>
      <w:sz w:val="20"/>
      <w:szCs w:val="20"/>
    </w:rPr>
  </w:style>
  <w:style w:type="character" w:styleId="Endnotenzeichen">
    <w:name w:val="endnote reference"/>
    <w:basedOn w:val="Absatz-Standardschriftart"/>
    <w:uiPriority w:val="99"/>
    <w:semiHidden/>
    <w:unhideWhenUsed/>
    <w:rsid w:val="00CD066B"/>
    <w:rPr>
      <w:vertAlign w:val="superscript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725A7D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725A7D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725A7D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725A7D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725A7D"/>
    <w:rPr>
      <w:b/>
      <w:bCs/>
      <w:sz w:val="20"/>
      <w:szCs w:val="20"/>
    </w:rPr>
  </w:style>
  <w:style w:type="character" w:styleId="Hyperlink">
    <w:name w:val="Hyperlink"/>
    <w:basedOn w:val="Absatz-Standardschriftart"/>
    <w:uiPriority w:val="99"/>
    <w:unhideWhenUsed/>
    <w:rsid w:val="005A1D84"/>
    <w:rPr>
      <w:color w:val="0000FF"/>
      <w:u w:val="single"/>
    </w:rPr>
  </w:style>
  <w:style w:type="character" w:styleId="BesuchterLink">
    <w:name w:val="FollowedHyperlink"/>
    <w:basedOn w:val="Absatz-Standardschriftart"/>
    <w:uiPriority w:val="99"/>
    <w:semiHidden/>
    <w:unhideWhenUsed/>
    <w:rsid w:val="006D5B93"/>
    <w:rPr>
      <w:color w:val="800080" w:themeColor="followedHyperlink"/>
      <w:u w:val="single"/>
    </w:rPr>
  </w:style>
  <w:style w:type="paragraph" w:styleId="Titel">
    <w:name w:val="Title"/>
    <w:basedOn w:val="Standard"/>
    <w:next w:val="Standard"/>
    <w:link w:val="TitelZchn"/>
    <w:qFormat/>
    <w:rsid w:val="00D80D99"/>
    <w:pPr>
      <w:suppressLineNumbers/>
      <w:spacing w:before="240" w:after="360"/>
      <w:jc w:val="center"/>
    </w:pPr>
    <w:rPr>
      <w:rFonts w:cs="Times New Roman"/>
      <w:b/>
      <w:sz w:val="32"/>
      <w:szCs w:val="32"/>
    </w:rPr>
  </w:style>
  <w:style w:type="character" w:customStyle="1" w:styleId="TitelZchn">
    <w:name w:val="Titel Zchn"/>
    <w:basedOn w:val="Absatz-Standardschriftart"/>
    <w:link w:val="Titel"/>
    <w:rsid w:val="00D80D99"/>
    <w:rPr>
      <w:rFonts w:ascii="Times New Roman" w:hAnsi="Times New Roman" w:cs="Times New Roman"/>
      <w:b/>
      <w:sz w:val="32"/>
      <w:szCs w:val="32"/>
    </w:rPr>
  </w:style>
  <w:style w:type="paragraph" w:styleId="Untertitel">
    <w:name w:val="Subtitle"/>
    <w:basedOn w:val="Standard"/>
    <w:next w:val="Standard"/>
    <w:link w:val="UntertitelZchn"/>
    <w:uiPriority w:val="99"/>
    <w:unhideWhenUsed/>
    <w:qFormat/>
    <w:rsid w:val="00AC0270"/>
    <w:pPr>
      <w:spacing w:before="240"/>
    </w:pPr>
    <w:rPr>
      <w:rFonts w:cs="Times New Roman"/>
      <w:b/>
      <w:szCs w:val="24"/>
    </w:rPr>
  </w:style>
  <w:style w:type="character" w:customStyle="1" w:styleId="UntertitelZchn">
    <w:name w:val="Untertitel Zchn"/>
    <w:basedOn w:val="Absatz-Standardschriftart"/>
    <w:link w:val="Untertitel"/>
    <w:uiPriority w:val="99"/>
    <w:rsid w:val="00651CA2"/>
    <w:rPr>
      <w:rFonts w:ascii="Times New Roman" w:hAnsi="Times New Roman" w:cs="Times New Roman"/>
      <w:b/>
      <w:sz w:val="24"/>
      <w:szCs w:val="24"/>
    </w:rPr>
  </w:style>
  <w:style w:type="character" w:customStyle="1" w:styleId="berschrift3Zchn">
    <w:name w:val="Überschrift 3 Zchn"/>
    <w:basedOn w:val="Absatz-Standardschriftart"/>
    <w:link w:val="berschrift3"/>
    <w:uiPriority w:val="2"/>
    <w:rsid w:val="005D1840"/>
    <w:rPr>
      <w:rFonts w:ascii="Times New Roman" w:eastAsiaTheme="majorEastAsia" w:hAnsi="Times New Roman" w:cstheme="majorBidi"/>
      <w:b/>
      <w:sz w:val="24"/>
      <w:szCs w:val="24"/>
    </w:rPr>
  </w:style>
  <w:style w:type="paragraph" w:styleId="KeinLeerraum">
    <w:name w:val="No Spacing"/>
    <w:uiPriority w:val="99"/>
    <w:unhideWhenUsed/>
    <w:qFormat/>
    <w:rsid w:val="00A53000"/>
    <w:pPr>
      <w:spacing w:after="0" w:line="240" w:lineRule="auto"/>
    </w:pPr>
    <w:rPr>
      <w:rFonts w:ascii="Times New Roman" w:hAnsi="Times New Roman"/>
      <w:sz w:val="24"/>
    </w:rPr>
  </w:style>
  <w:style w:type="character" w:customStyle="1" w:styleId="berschrift4Zchn">
    <w:name w:val="Überschrift 4 Zchn"/>
    <w:basedOn w:val="Absatz-Standardschriftart"/>
    <w:link w:val="berschrift4"/>
    <w:uiPriority w:val="2"/>
    <w:rsid w:val="005D1840"/>
    <w:rPr>
      <w:rFonts w:ascii="Times New Roman" w:eastAsiaTheme="majorEastAsia" w:hAnsi="Times New Roman" w:cstheme="majorBidi"/>
      <w:b/>
      <w:iCs/>
      <w:sz w:val="24"/>
      <w:szCs w:val="24"/>
    </w:rPr>
  </w:style>
  <w:style w:type="character" w:customStyle="1" w:styleId="berschrift5Zchn">
    <w:name w:val="Überschrift 5 Zchn"/>
    <w:basedOn w:val="Absatz-Standardschriftart"/>
    <w:link w:val="berschrift5"/>
    <w:uiPriority w:val="2"/>
    <w:rsid w:val="005D1840"/>
    <w:rPr>
      <w:rFonts w:ascii="Times New Roman" w:eastAsiaTheme="majorEastAsia" w:hAnsi="Times New Roman" w:cstheme="majorBidi"/>
      <w:b/>
      <w:iCs/>
      <w:sz w:val="24"/>
      <w:szCs w:val="24"/>
    </w:rPr>
  </w:style>
  <w:style w:type="paragraph" w:customStyle="1" w:styleId="AuthorList">
    <w:name w:val="Author List"/>
    <w:aliases w:val="Keywords,Abstract"/>
    <w:basedOn w:val="Untertitel"/>
    <w:next w:val="Standard"/>
    <w:uiPriority w:val="1"/>
    <w:qFormat/>
    <w:rsid w:val="00651CA2"/>
  </w:style>
  <w:style w:type="character" w:styleId="SchwacheHervorhebung">
    <w:name w:val="Subtle Emphasis"/>
    <w:basedOn w:val="Absatz-Standardschriftart"/>
    <w:uiPriority w:val="19"/>
    <w:qFormat/>
    <w:rsid w:val="00C724CF"/>
    <w:rPr>
      <w:rFonts w:ascii="Times New Roman" w:hAnsi="Times New Roman"/>
      <w:i/>
      <w:iCs/>
      <w:color w:val="404040" w:themeColor="text1" w:themeTint="BF"/>
    </w:rPr>
  </w:style>
  <w:style w:type="character" w:styleId="IntensiveHervorhebung">
    <w:name w:val="Intense Emphasis"/>
    <w:basedOn w:val="Absatz-Standardschriftart"/>
    <w:uiPriority w:val="21"/>
    <w:unhideWhenUsed/>
    <w:rsid w:val="00C724CF"/>
    <w:rPr>
      <w:rFonts w:ascii="Times New Roman" w:hAnsi="Times New Roman"/>
      <w:i/>
      <w:iCs/>
      <w:color w:val="auto"/>
    </w:rPr>
  </w:style>
  <w:style w:type="paragraph" w:styleId="Zitat">
    <w:name w:val="Quote"/>
    <w:basedOn w:val="Standard"/>
    <w:next w:val="Standard"/>
    <w:link w:val="ZitatZchn"/>
    <w:uiPriority w:val="29"/>
    <w:qFormat/>
    <w:rsid w:val="00C724CF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C724CF"/>
    <w:rPr>
      <w:rFonts w:ascii="Times New Roman" w:hAnsi="Times New Roman"/>
      <w:i/>
      <w:iCs/>
      <w:color w:val="404040" w:themeColor="text1" w:themeTint="BF"/>
      <w:sz w:val="24"/>
    </w:rPr>
  </w:style>
  <w:style w:type="character" w:styleId="IntensiverVerweis">
    <w:name w:val="Intense Reference"/>
    <w:basedOn w:val="Absatz-Standardschriftart"/>
    <w:uiPriority w:val="32"/>
    <w:qFormat/>
    <w:rsid w:val="00C724CF"/>
    <w:rPr>
      <w:b/>
      <w:bCs/>
      <w:smallCaps/>
      <w:color w:val="auto"/>
      <w:spacing w:val="5"/>
    </w:rPr>
  </w:style>
  <w:style w:type="character" w:styleId="Buchtitel">
    <w:name w:val="Book Title"/>
    <w:basedOn w:val="Absatz-Standardschriftart"/>
    <w:uiPriority w:val="33"/>
    <w:qFormat/>
    <w:rsid w:val="00C724CF"/>
    <w:rPr>
      <w:rFonts w:ascii="Times New Roman" w:hAnsi="Times New Roman"/>
      <w:b/>
      <w:bCs/>
      <w:i/>
      <w:iCs/>
      <w:spacing w:val="5"/>
    </w:rPr>
  </w:style>
  <w:style w:type="numbering" w:customStyle="1" w:styleId="Headings">
    <w:name w:val="Headings"/>
    <w:uiPriority w:val="99"/>
    <w:rsid w:val="00D80D99"/>
    <w:pPr>
      <w:numPr>
        <w:numId w:val="3"/>
      </w:numPr>
    </w:pPr>
  </w:style>
  <w:style w:type="paragraph" w:styleId="berarbeitung">
    <w:name w:val="Revision"/>
    <w:hidden/>
    <w:uiPriority w:val="99"/>
    <w:semiHidden/>
    <w:rsid w:val="00A545C6"/>
    <w:pPr>
      <w:spacing w:after="0" w:line="240" w:lineRule="auto"/>
    </w:pPr>
    <w:rPr>
      <w:rFonts w:ascii="Times New Roman" w:hAnsi="Times New Roman"/>
      <w:sz w:val="24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895308"/>
    <w:rPr>
      <w:color w:val="605E5C"/>
      <w:shd w:val="clear" w:color="auto" w:fill="E1DFDD"/>
    </w:rPr>
  </w:style>
  <w:style w:type="paragraph" w:styleId="Literaturverzeichnis">
    <w:name w:val="Bibliography"/>
    <w:basedOn w:val="Standard"/>
    <w:next w:val="Standard"/>
    <w:uiPriority w:val="37"/>
    <w:unhideWhenUsed/>
    <w:rsid w:val="00C761F3"/>
    <w:pPr>
      <w:ind w:left="720" w:hanging="720"/>
    </w:pPr>
  </w:style>
  <w:style w:type="paragraph" w:customStyle="1" w:styleId="msonormal0">
    <w:name w:val="msonormal"/>
    <w:basedOn w:val="Standard"/>
    <w:rsid w:val="00617BC4"/>
    <w:pPr>
      <w:spacing w:before="100" w:beforeAutospacing="1" w:after="100" w:afterAutospacing="1"/>
    </w:pPr>
    <w:rPr>
      <w:rFonts w:eastAsia="Times New Roman" w:cs="Times New Roman"/>
      <w:szCs w:val="24"/>
      <w:lang w:val="it-IT" w:eastAsia="it-IT"/>
    </w:rPr>
  </w:style>
  <w:style w:type="character" w:customStyle="1" w:styleId="typography">
    <w:name w:val="typography"/>
    <w:basedOn w:val="Absatz-Standardschriftart"/>
    <w:rsid w:val="00617BC4"/>
  </w:style>
  <w:style w:type="character" w:customStyle="1" w:styleId="Menzionenonrisolta1">
    <w:name w:val="Menzione non risolta1"/>
    <w:basedOn w:val="Absatz-Standardschriftart"/>
    <w:uiPriority w:val="99"/>
    <w:semiHidden/>
    <w:unhideWhenUsed/>
    <w:rsid w:val="00046D6D"/>
    <w:rPr>
      <w:color w:val="605E5C"/>
      <w:shd w:val="clear" w:color="auto" w:fill="E1DFDD"/>
    </w:rPr>
  </w:style>
  <w:style w:type="paragraph" w:customStyle="1" w:styleId="Default">
    <w:name w:val="Default"/>
    <w:rsid w:val="00550252"/>
    <w:pPr>
      <w:autoSpaceDE w:val="0"/>
      <w:autoSpaceDN w:val="0"/>
      <w:adjustRightInd w:val="0"/>
      <w:spacing w:after="0" w:line="240" w:lineRule="auto"/>
    </w:pPr>
    <w:rPr>
      <w:rFonts w:ascii="Charis SIL" w:hAnsi="Charis SIL" w:cs="Charis SIL"/>
      <w:color w:val="000000"/>
      <w:sz w:val="24"/>
      <w:szCs w:val="24"/>
      <w:lang w:val="it-IT"/>
    </w:rPr>
  </w:style>
  <w:style w:type="character" w:customStyle="1" w:styleId="normaltextrun">
    <w:name w:val="normaltextrun"/>
    <w:basedOn w:val="Absatz-Standardschriftart"/>
    <w:rsid w:val="004B1504"/>
  </w:style>
  <w:style w:type="character" w:customStyle="1" w:styleId="cf01">
    <w:name w:val="cf01"/>
    <w:basedOn w:val="Absatz-Standardschriftart"/>
    <w:rsid w:val="001C30D5"/>
    <w:rPr>
      <w:rFonts w:ascii="Segoe UI" w:hAnsi="Segoe UI" w:cs="Segoe UI" w:hint="default"/>
      <w:color w:val="222222"/>
      <w:sz w:val="18"/>
      <w:szCs w:val="18"/>
      <w:shd w:val="clear" w:color="auto" w:fill="FFFFFF"/>
    </w:rPr>
  </w:style>
  <w:style w:type="character" w:customStyle="1" w:styleId="cf11">
    <w:name w:val="cf11"/>
    <w:basedOn w:val="Absatz-Standardschriftart"/>
    <w:rsid w:val="001C30D5"/>
    <w:rPr>
      <w:rFonts w:ascii="Segoe UI" w:hAnsi="Segoe UI" w:cs="Segoe UI" w:hint="default"/>
      <w:i/>
      <w:iCs/>
      <w:color w:val="222222"/>
      <w:sz w:val="18"/>
      <w:szCs w:val="18"/>
      <w:shd w:val="clear" w:color="auto" w:fill="FFFFFF"/>
    </w:rPr>
  </w:style>
  <w:style w:type="character" w:customStyle="1" w:styleId="cf21">
    <w:name w:val="cf21"/>
    <w:basedOn w:val="Absatz-Standardschriftart"/>
    <w:rsid w:val="001C30D5"/>
    <w:rPr>
      <w:rFonts w:ascii="Segoe UI" w:hAnsi="Segoe UI" w:cs="Segoe UI" w:hint="default"/>
      <w:b/>
      <w:bCs/>
      <w:color w:val="222222"/>
      <w:sz w:val="18"/>
      <w:szCs w:val="18"/>
      <w:shd w:val="clear" w:color="auto" w:fill="FFFFFF"/>
    </w:rPr>
  </w:style>
  <w:style w:type="paragraph" w:customStyle="1" w:styleId="pf0">
    <w:name w:val="pf0"/>
    <w:basedOn w:val="Standard"/>
    <w:rsid w:val="00B3470B"/>
    <w:pPr>
      <w:spacing w:before="100" w:beforeAutospacing="1" w:after="100" w:afterAutospacing="1"/>
    </w:pPr>
    <w:rPr>
      <w:rFonts w:eastAsia="Times New Roman" w:cs="Times New Roman"/>
      <w:szCs w:val="24"/>
      <w:lang w:val="it-IT" w:eastAsia="it-IT"/>
    </w:rPr>
  </w:style>
  <w:style w:type="character" w:customStyle="1" w:styleId="ls17">
    <w:name w:val="ls17"/>
    <w:basedOn w:val="Absatz-Standardschriftart"/>
    <w:rsid w:val="001E2174"/>
  </w:style>
  <w:style w:type="character" w:customStyle="1" w:styleId="a">
    <w:name w:val="_"/>
    <w:basedOn w:val="Absatz-Standardschriftart"/>
    <w:rsid w:val="001E2174"/>
  </w:style>
  <w:style w:type="character" w:customStyle="1" w:styleId="NichtaufgelsteErwhnung2">
    <w:name w:val="Nicht aufgelöste Erwähnung2"/>
    <w:basedOn w:val="Absatz-Standardschriftart"/>
    <w:uiPriority w:val="99"/>
    <w:semiHidden/>
    <w:unhideWhenUsed/>
    <w:rsid w:val="007A0E6B"/>
    <w:rPr>
      <w:color w:val="605E5C"/>
      <w:shd w:val="clear" w:color="auto" w:fill="E1DFDD"/>
    </w:rPr>
  </w:style>
  <w:style w:type="character" w:customStyle="1" w:styleId="html-italic">
    <w:name w:val="html-italic"/>
    <w:basedOn w:val="Absatz-Standardschriftart"/>
    <w:rsid w:val="005D710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637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43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9101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952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9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9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936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67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25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418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491809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5825400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8335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57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72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973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5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09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8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392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6967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0246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3035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3749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103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474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122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6849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1229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1864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420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6428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9758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80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4583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9015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996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4056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5404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52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5604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9160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1447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765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9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6455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6585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056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4997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730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5268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5796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067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1841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5138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313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742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71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93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982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055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6935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8138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73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831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74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28263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5494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5298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62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939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7169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543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900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7701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4032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8974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617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1344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538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9535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4627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4707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564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311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9449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575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0794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489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068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662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9777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4170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670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022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279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2687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9649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2881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332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0262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3173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7320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138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131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639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683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466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1115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8845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657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0319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0074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6042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917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5014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6643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8988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893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126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5501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267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5656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6959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2696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9596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5230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6341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0103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7301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7145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3275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9618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746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9419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4663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3559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276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0336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4269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566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2727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333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0890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0808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261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677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9284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3122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620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687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961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4133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4720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1975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5880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302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0509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5226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2609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124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2270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54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239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070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674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4382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6730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0186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0905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8087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191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53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692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6565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779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1919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8252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4898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3507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917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1477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5415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207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760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98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9235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359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0742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546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4638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0396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609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9866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9587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9394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560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211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123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1771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7608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5444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6108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0775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9797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0316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690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2442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844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3046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401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4897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476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4185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025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3850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149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8771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6981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6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300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17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486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7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5364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6929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293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0391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2687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8658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7402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045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995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5814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931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45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27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4147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207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5675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215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94595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53527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13645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97526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02301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2365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16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50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9186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7603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5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854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74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9644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241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1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11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455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1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footer" Target="footer2.xml"/><Relationship Id="rId18" Type="http://schemas.openxmlformats.org/officeDocument/2006/relationships/hyperlink" Target="https://www.doi.org/10.1016/j.scitotenv.2023.165930" TargetMode="External"/><Relationship Id="rId26" Type="http://schemas.openxmlformats.org/officeDocument/2006/relationships/hyperlink" Target="https://www.doi.org/10.1007/s10980-021-01248-0" TargetMode="External"/><Relationship Id="rId39" Type="http://schemas.openxmlformats.org/officeDocument/2006/relationships/hyperlink" Target="https://doi.org/10.1016/j.fcr.2017.01.010" TargetMode="External"/><Relationship Id="rId21" Type="http://schemas.openxmlformats.org/officeDocument/2006/relationships/hyperlink" Target="https://doi.org/10.1007/s13593-022-00760-0" TargetMode="External"/><Relationship Id="rId34" Type="http://schemas.openxmlformats.org/officeDocument/2006/relationships/hyperlink" Target="https://www.doi.org/10.1080/14735903.2016.1242332" TargetMode="External"/><Relationship Id="rId42" Type="http://schemas.openxmlformats.org/officeDocument/2006/relationships/hyperlink" Target="https://doi.org/10.1016/j.agsy.2016.06.007" TargetMode="External"/><Relationship Id="rId47" Type="http://schemas.openxmlformats.org/officeDocument/2006/relationships/fontTable" Target="fontTable.xml"/><Relationship Id="rId7" Type="http://schemas.openxmlformats.org/officeDocument/2006/relationships/styles" Target="styles.xml"/><Relationship Id="rId2" Type="http://schemas.openxmlformats.org/officeDocument/2006/relationships/customXml" Target="../customXml/item2.xml"/><Relationship Id="rId16" Type="http://schemas.openxmlformats.org/officeDocument/2006/relationships/hyperlink" Target="https://www.doi.org/10.1007/s13593-023-00927-3" TargetMode="External"/><Relationship Id="rId29" Type="http://schemas.openxmlformats.org/officeDocument/2006/relationships/hyperlink" Target="https://doi.org/10.1016/j.soilbio.2020.107735" TargetMode="Externa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hyperlink" Target="https://www.doi.org/10.1007/s10457-021-00725-4" TargetMode="External"/><Relationship Id="rId32" Type="http://schemas.openxmlformats.org/officeDocument/2006/relationships/hyperlink" Target="https://doi.org/10.1016/j.agsy.2019.102736" TargetMode="External"/><Relationship Id="rId37" Type="http://schemas.openxmlformats.org/officeDocument/2006/relationships/hyperlink" Target="https://doi.org/10.2135/cropsci2016.01.0046" TargetMode="External"/><Relationship Id="rId40" Type="http://schemas.openxmlformats.org/officeDocument/2006/relationships/hyperlink" Target="https://doi.org/10.1016/j.fcr.2017.09.006" TargetMode="External"/><Relationship Id="rId45" Type="http://schemas.openxmlformats.org/officeDocument/2006/relationships/hyperlink" Target="https://doi.org/10.1016/j.fcr.2021.108146" TargetMode="External"/><Relationship Id="rId5" Type="http://schemas.openxmlformats.org/officeDocument/2006/relationships/customXml" Target="../customXml/item5.xml"/><Relationship Id="rId15" Type="http://schemas.openxmlformats.org/officeDocument/2006/relationships/footer" Target="footer3.xml"/><Relationship Id="rId23" Type="http://schemas.openxmlformats.org/officeDocument/2006/relationships/hyperlink" Target="https://doi.org/10.1007/s13593-022-00788-2" TargetMode="External"/><Relationship Id="rId28" Type="http://schemas.openxmlformats.org/officeDocument/2006/relationships/hyperlink" Target="https://www.doi.org/10.1016/j.agee.2021.107585" TargetMode="External"/><Relationship Id="rId36" Type="http://schemas.openxmlformats.org/officeDocument/2006/relationships/hyperlink" Target="https://doi.org/10.1002/eap.1629" TargetMode="External"/><Relationship Id="rId10" Type="http://schemas.openxmlformats.org/officeDocument/2006/relationships/footnotes" Target="footnotes.xml"/><Relationship Id="rId19" Type="http://schemas.openxmlformats.org/officeDocument/2006/relationships/hyperlink" Target="https://www.doi.org/10.1016/j.jenvman.2023.118035" TargetMode="External"/><Relationship Id="rId31" Type="http://schemas.openxmlformats.org/officeDocument/2006/relationships/hyperlink" Target="https://doi.org/10.1007/s10457-020-00494-6" TargetMode="External"/><Relationship Id="rId44" Type="http://schemas.openxmlformats.org/officeDocument/2006/relationships/hyperlink" Target="https://doi.org/10.3389/fsufs.2021.606631" TargetMode="Externa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Relationship Id="rId22" Type="http://schemas.openxmlformats.org/officeDocument/2006/relationships/hyperlink" Target="https://www.doi.org/10.1016/j.fcr.2022.108504" TargetMode="External"/><Relationship Id="rId27" Type="http://schemas.openxmlformats.org/officeDocument/2006/relationships/hyperlink" Target="https://www.doi.org/10.1007/s10311-021-01302-y" TargetMode="External"/><Relationship Id="rId30" Type="http://schemas.openxmlformats.org/officeDocument/2006/relationships/hyperlink" Target="https://www.doi.org/10.1016/j.eja.2020.126077" TargetMode="External"/><Relationship Id="rId35" Type="http://schemas.openxmlformats.org/officeDocument/2006/relationships/hyperlink" Target="https://www.doi.org/10.1098/rspb.2014.1396" TargetMode="External"/><Relationship Id="rId43" Type="http://schemas.openxmlformats.org/officeDocument/2006/relationships/hyperlink" Target="https://doi.org/10.1007/s13593-014-0277-7" TargetMode="External"/><Relationship Id="rId48" Type="http://schemas.openxmlformats.org/officeDocument/2006/relationships/theme" Target="theme/theme1.xml"/><Relationship Id="rId8" Type="http://schemas.openxmlformats.org/officeDocument/2006/relationships/settings" Target="settings.xml"/><Relationship Id="rId3" Type="http://schemas.openxmlformats.org/officeDocument/2006/relationships/customXml" Target="../customXml/item3.xml"/><Relationship Id="rId12" Type="http://schemas.openxmlformats.org/officeDocument/2006/relationships/footer" Target="footer1.xml"/><Relationship Id="rId17" Type="http://schemas.openxmlformats.org/officeDocument/2006/relationships/hyperlink" Target="https://www.doi.org/10.1007/978-3-031-15703-5_28" TargetMode="External"/><Relationship Id="rId25" Type="http://schemas.openxmlformats.org/officeDocument/2006/relationships/hyperlink" Target="https://www.doi.org/10.1088/1748-9326/ac8609" TargetMode="External"/><Relationship Id="rId33" Type="http://schemas.openxmlformats.org/officeDocument/2006/relationships/hyperlink" Target="https://www.doi.org/10.1016/j.agee.2018.09.002" TargetMode="External"/><Relationship Id="rId38" Type="http://schemas.openxmlformats.org/officeDocument/2006/relationships/hyperlink" Target="https://doi.org/10.1016/j.eja.2017.09.009" TargetMode="External"/><Relationship Id="rId46" Type="http://schemas.openxmlformats.org/officeDocument/2006/relationships/footer" Target="footer4.xml"/><Relationship Id="rId20" Type="http://schemas.openxmlformats.org/officeDocument/2006/relationships/hyperlink" Target="https://www.doi.org/10.1016/j.jenvman.2022.116240" TargetMode="External"/><Relationship Id="rId41" Type="http://schemas.openxmlformats.org/officeDocument/2006/relationships/hyperlink" Target="https://doi.org/10.1016/j.agee.2012.12.010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hannah.eccles\OneDrive%20-%20Frontiers%20Media%20SA\Documents\Latex%20work\Sep%202022_link%20updates\frontiers_templat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CHICAGO.XSL" StyleName="Chicago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6445AF306EBB441B7A6158762C40D43" ma:contentTypeVersion="28" ma:contentTypeDescription="Create a new document." ma:contentTypeScope="" ma:versionID="6fd1d3709ebdae3c6e0eeb2d23db798b">
  <xsd:schema xmlns:xsd="http://www.w3.org/2001/XMLSchema" xmlns:xs="http://www.w3.org/2001/XMLSchema" xmlns:p="http://schemas.microsoft.com/office/2006/metadata/properties" xmlns:ns2="26005759-6815-4540-b8ea-913958d74f23" xmlns:ns3="970c08f3-bdc0-46be-888b-e62464d9f78c" targetNamespace="http://schemas.microsoft.com/office/2006/metadata/properties" ma:root="true" ma:fieldsID="830d6d9b807b871f8ec19ed92d251fd0" ns2:_="" ns3:_="">
    <xsd:import namespace="26005759-6815-4540-b8ea-913958d74f23"/>
    <xsd:import namespace="970c08f3-bdc0-46be-888b-e62464d9f78c"/>
    <xsd:element name="properties">
      <xsd:complexType>
        <xsd:sequence>
          <xsd:element name="documentManagement">
            <xsd:complexType>
              <xsd:all>
                <xsd:element ref="ns2:_dlc_DocIdUrl" minOccurs="0"/>
                <xsd:element ref="ns2:_dlc_DocId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2:SharedWithUsers" minOccurs="0"/>
                <xsd:element ref="ns2:SharedWithDetails" minOccurs="0"/>
                <xsd:element ref="ns3:MediaServiceDateTaken" minOccurs="0"/>
                <xsd:element ref="ns3:Status" minOccurs="0"/>
                <xsd:element ref="ns3:Lead" minOccurs="0"/>
                <xsd:element ref="ns3:Description" minOccurs="0"/>
                <xsd:element ref="ns3:_Flow_SignoffStatu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6005759-6815-4540-b8ea-913958d74f23" elementFormDefault="qualified">
    <xsd:import namespace="http://schemas.microsoft.com/office/2006/documentManagement/types"/>
    <xsd:import namespace="http://schemas.microsoft.com/office/infopath/2007/PartnerControls"/>
    <xsd:element name="_dlc_DocIdUrl" ma:index="2" nillable="true" ma:displayName="Document ID" ma:description="Permanent link to this document." ma:hidden="true" ma:internalName="_dlc_DocIdUrl" ma:readOnly="fals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" ma:index="7" nillable="true" ma:displayName="Document ID Value" ma:description="The value of the document ID assigned to this item." ma:hidden="true" ma:internalName="_dlc_DocId" ma:readOnly="false">
      <xsd:simpleType>
        <xsd:restriction base="dms:Text"/>
      </xsd:simpleType>
    </xsd:element>
    <xsd:element name="_dlc_DocIdPersistId" ma:index="9" nillable="true" ma:displayName="Persist ID" ma:description="Keep ID on add." ma:hidden="true" ma:internalName="_dlc_DocIdPersistId" ma:readOnly="false">
      <xsd:simpleType>
        <xsd:restriction base="dms:Boolean"/>
      </xsd:simpleType>
    </xsd:element>
    <xsd:element name="SharedWithUsers" ma:index="14" nillable="true" ma:displayName="Shared With" ma:hidden="tru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hidden="true" ma:internalName="SharedWithDetails" ma:readOnly="true">
      <xsd:simpleType>
        <xsd:restriction base="dms:Note"/>
      </xsd:simpleType>
    </xsd:element>
    <xsd:element name="TaxCatchAll" ma:index="29" nillable="true" ma:displayName="Taxonomy Catch All Column" ma:hidden="true" ma:list="{43fa7804-5c1f-47ca-a814-a80f2ff05ca7}" ma:internalName="TaxCatchAll" ma:showField="CatchAllData" ma:web="26005759-6815-4540-b8ea-913958d74f2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70c08f3-bdc0-46be-888b-e62464d9f78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hidden="true" ma:internalName="MediaServiceKeyPoints" ma:readOnly="true">
      <xsd:simpleType>
        <xsd:restriction base="dms:Note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Status" ma:index="18" nillable="true" ma:displayName="Status" ma:default="New" ma:description="Archive function" ma:format="Dropdown" ma:internalName="Status">
      <xsd:simpleType>
        <xsd:restriction base="dms:Choice">
          <xsd:enumeration value="New"/>
          <xsd:enumeration value="Ongoing"/>
          <xsd:enumeration value="Finished"/>
        </xsd:restriction>
      </xsd:simpleType>
    </xsd:element>
    <xsd:element name="Lead" ma:index="19" nillable="true" ma:displayName="Lead" ma:format="Dropdown" ma:list="UserInfo" ma:SharePointGroup="0" ma:internalName="Lead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escription" ma:index="20" nillable="true" ma:displayName="Description" ma:format="Dropdown" ma:internalName="Description">
      <xsd:simpleType>
        <xsd:restriction base="dms:Note">
          <xsd:maxLength value="255"/>
        </xsd:restriction>
      </xsd:simpleType>
    </xsd:element>
    <xsd:element name="_Flow_SignoffStatus" ma:index="21" nillable="true" ma:displayName="Sign-off status" ma:internalName="Sign_x002d_off_x0020_status">
      <xsd:simpleType>
        <xsd:restriction base="dms:Text"/>
      </xsd:simple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5" nillable="true" ma:displayName="Location" ma:internalName="MediaServiceLocation" ma:readOnly="true">
      <xsd:simpleType>
        <xsd:restriction base="dms:Text"/>
      </xsd:simpleType>
    </xsd:element>
    <xsd:element name="MediaLengthInSeconds" ma:index="26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8" nillable="true" ma:taxonomy="true" ma:internalName="lcf76f155ced4ddcb4097134ff3c332f" ma:taxonomyFieldName="MediaServiceImageTags" ma:displayName="Image Tags" ma:readOnly="false" ma:fieldId="{5cf76f15-5ced-4ddc-b409-7134ff3c332f}" ma:taxonomyMulti="true" ma:sspId="465d274b-74f9-43c9-a5ca-fb7fe75b76d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26005759-6815-4540-b8ea-913958d74f23">FRONDOC-1086935359-10120</_dlc_DocId>
    <_dlc_DocIdUrl xmlns="26005759-6815-4540-b8ea-913958d74f23">
      <Url>https://frontiersin.sharepoint.com/Publishing/PubOps/Production/_layouts/15/DocIdRedir.aspx?ID=FRONDOC-1086935359-10120</Url>
      <Description>FRONDOC-1086935359-10120</Description>
    </_dlc_DocIdUrl>
    <_dlc_DocIdPersistId xmlns="26005759-6815-4540-b8ea-913958d74f23">false</_dlc_DocIdPersistId>
    <Description xmlns="970c08f3-bdc0-46be-888b-e62464d9f78c" xsi:nil="true"/>
    <Lead xmlns="970c08f3-bdc0-46be-888b-e62464d9f78c">
      <UserInfo>
        <DisplayName/>
        <AccountId xsi:nil="true"/>
        <AccountType/>
      </UserInfo>
    </Lead>
    <Status xmlns="970c08f3-bdc0-46be-888b-e62464d9f78c">New</Status>
    <_Flow_SignoffStatus xmlns="970c08f3-bdc0-46be-888b-e62464d9f78c" xsi:nil="true"/>
    <SharedWithUsers xmlns="26005759-6815-4540-b8ea-913958d74f23">
      <UserInfo>
        <DisplayName/>
        <AccountId xsi:nil="true"/>
        <AccountType/>
      </UserInfo>
    </SharedWithUsers>
    <lcf76f155ced4ddcb4097134ff3c332f xmlns="970c08f3-bdc0-46be-888b-e62464d9f78c">
      <Terms xmlns="http://schemas.microsoft.com/office/infopath/2007/PartnerControls"/>
    </lcf76f155ced4ddcb4097134ff3c332f>
    <TaxCatchAll xmlns="26005759-6815-4540-b8ea-913958d74f23" xsi:nil="true"/>
  </documentManagement>
</p:properties>
</file>

<file path=customXml/itemProps1.xml><?xml version="1.0" encoding="utf-8"?>
<ds:datastoreItem xmlns:ds="http://schemas.openxmlformats.org/officeDocument/2006/customXml" ds:itemID="{51F9E78B-9130-4244-A349-202827F2937E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A547FD6E-73F0-4542-8474-D6680317EFD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61F1239-C637-4D3A-AFFB-BEEA0E36F476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37D19558-80B8-407F-9A85-A5582859BFC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6005759-6815-4540-b8ea-913958d74f23"/>
    <ds:schemaRef ds:uri="970c08f3-bdc0-46be-888b-e62464d9f78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C80633FE-2C4D-43D3-9027-7B70B5BC8799}">
  <ds:schemaRefs>
    <ds:schemaRef ds:uri="http://schemas.microsoft.com/office/2006/metadata/properties"/>
    <ds:schemaRef ds:uri="http://schemas.microsoft.com/office/infopath/2007/PartnerControls"/>
    <ds:schemaRef ds:uri="26005759-6815-4540-b8ea-913958d74f23"/>
    <ds:schemaRef ds:uri="970c08f3-bdc0-46be-888b-e62464d9f78c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frontiers_template</Template>
  <TotalTime>0</TotalTime>
  <Pages>6</Pages>
  <Words>1840</Words>
  <Characters>11592</Characters>
  <Application>Microsoft Office Word</Application>
  <DocSecurity>0</DocSecurity>
  <Lines>96</Lines>
  <Paragraphs>26</Paragraphs>
  <ScaleCrop>false</ScaleCrop>
  <HeadingPairs>
    <vt:vector size="6" baseType="variant">
      <vt:variant>
        <vt:lpstr>Titolo</vt:lpstr>
      </vt:variant>
      <vt:variant>
        <vt:i4>1</vt:i4>
      </vt:variant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/>
  <LinksUpToDate>false</LinksUpToDate>
  <CharactersWithSpaces>13406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Frontiers</dc:creator>
  <cp:keywords/>
  <dc:description/>
  <cp:lastModifiedBy>Moritz Von Cossel</cp:lastModifiedBy>
  <cp:revision>6</cp:revision>
  <cp:lastPrinted>2025-04-02T19:01:00Z</cp:lastPrinted>
  <dcterms:created xsi:type="dcterms:W3CDTF">2025-04-02T19:02:00Z</dcterms:created>
  <dcterms:modified xsi:type="dcterms:W3CDTF">2025-06-05T05:30:00Z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0x01010026445AF306EBB441B7A6158762C40D43</vt:lpwstr>
  </property>
  <property fmtid="{D5CDD505-2E9C-101B-9397-08002B2CF9AE}" pid="3" name="_dlc_DocIdItemGuid">
    <vt:lpwstr>1f20ac40-4545-4ae8-9e88-2ffc72570862</vt:lpwstr>
  </property>
  <property fmtid="{D5CDD505-2E9C-101B-9397-08002B2CF9AE}" pid="4" name="Order">
    <vt:r8>1012000</vt:r8>
  </property>
  <property fmtid="{D5CDD505-2E9C-101B-9397-08002B2CF9AE}" pid="5" name="xd_Signature">
    <vt:bool>false</vt:bool>
  </property>
  <property fmtid="{D5CDD505-2E9C-101B-9397-08002B2CF9AE}" pid="6" name="xd_ProgID">
    <vt:lpwstr/>
  </property>
  <property fmtid="{D5CDD505-2E9C-101B-9397-08002B2CF9AE}" pid="7" name="ComplianceAssetId">
    <vt:lpwstr/>
  </property>
  <property fmtid="{D5CDD505-2E9C-101B-9397-08002B2CF9AE}" pid="8" name="TemplateUrl">
    <vt:lpwstr/>
  </property>
  <property fmtid="{D5CDD505-2E9C-101B-9397-08002B2CF9AE}" pid="9" name="MediaServiceImageTags">
    <vt:lpwstr/>
  </property>
  <property fmtid="{D5CDD505-2E9C-101B-9397-08002B2CF9AE}" pid="10" name="ZOTERO_PREF_1">
    <vt:lpwstr>&lt;data data-version="3" zotero-version="6.0.36"&gt;&lt;session id="B5pJM5Z2"/&gt;&lt;style id="http://www.zotero.org/styles/frontiers-in-plant-science" hasBibliography="1" bibliographyStyleHasBeenSet="1"/&gt;&lt;prefs&gt;&lt;pref name="fieldType" value="Field"/&gt;&lt;/prefs&gt;&lt;/data&gt;</vt:lpwstr>
  </property>
  <property fmtid="{D5CDD505-2E9C-101B-9397-08002B2CF9AE}" pid="11" name="GrammarlyDocumentId">
    <vt:lpwstr>0e85705279a7eb51ba4d42cc41d1b89406826dd3ecfe8bfcc2f8abfe8787d2ae</vt:lpwstr>
  </property>
</Properties>
</file>